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526AF6DD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7F3368" w:rsidRPr="007F3368">
        <w:rPr>
          <w:rFonts w:ascii="Poppins" w:hAnsi="Poppins" w:cs="Poppins"/>
          <w:b/>
          <w:bCs/>
        </w:rPr>
        <w:t>Wykonanie izolacji przeciwwilgociowej w budynku przy ul. Kard. A. Hlonda 16 w Rudzie Śląskiej</w:t>
      </w:r>
      <w:r w:rsidR="007F3368">
        <w:rPr>
          <w:rFonts w:ascii="Poppins" w:hAnsi="Poppins" w:cs="Poppins"/>
          <w:b/>
          <w:bCs/>
        </w:rPr>
        <w:t xml:space="preserve">, </w:t>
      </w:r>
      <w:r w:rsidR="009B19BC" w:rsidRPr="009B19BC">
        <w:rPr>
          <w:rFonts w:ascii="Poppins" w:hAnsi="Poppins" w:cs="Poppins"/>
          <w:b/>
          <w:bCs/>
        </w:rPr>
        <w:t>Znak sprawy: TIR/</w:t>
      </w:r>
      <w:r w:rsidR="00243D82">
        <w:rPr>
          <w:rFonts w:ascii="Poppins" w:hAnsi="Poppins" w:cs="Poppins"/>
          <w:b/>
          <w:bCs/>
        </w:rPr>
        <w:t>0</w:t>
      </w:r>
      <w:r w:rsidR="007F3368">
        <w:rPr>
          <w:rFonts w:ascii="Poppins" w:hAnsi="Poppins" w:cs="Poppins"/>
          <w:b/>
          <w:bCs/>
        </w:rPr>
        <w:t>2</w:t>
      </w:r>
      <w:r w:rsidR="009B19BC" w:rsidRPr="009B19BC">
        <w:rPr>
          <w:rFonts w:ascii="Poppins" w:hAnsi="Poppins" w:cs="Poppins"/>
          <w:b/>
          <w:bCs/>
        </w:rPr>
        <w:t>/RB/TP/202</w:t>
      </w:r>
      <w:r w:rsidR="00243D82">
        <w:rPr>
          <w:rFonts w:ascii="Poppins" w:hAnsi="Poppins" w:cs="Poppins"/>
          <w:b/>
          <w:bCs/>
        </w:rPr>
        <w:t>5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85AC7F9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67F9613B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459D1"/>
    <w:rsid w:val="00072779"/>
    <w:rsid w:val="00084947"/>
    <w:rsid w:val="000F1909"/>
    <w:rsid w:val="00150785"/>
    <w:rsid w:val="0015198D"/>
    <w:rsid w:val="00186F17"/>
    <w:rsid w:val="001D4AF3"/>
    <w:rsid w:val="001D58FE"/>
    <w:rsid w:val="00201FFC"/>
    <w:rsid w:val="002048F7"/>
    <w:rsid w:val="00222079"/>
    <w:rsid w:val="00231227"/>
    <w:rsid w:val="00243D82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66DB6"/>
    <w:rsid w:val="003B2963"/>
    <w:rsid w:val="003F521B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B4376"/>
    <w:rsid w:val="007D6840"/>
    <w:rsid w:val="007F3368"/>
    <w:rsid w:val="0082643E"/>
    <w:rsid w:val="009A1BAA"/>
    <w:rsid w:val="009B19BC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4085B"/>
    <w:rsid w:val="00D635F4"/>
    <w:rsid w:val="00DE2F4E"/>
    <w:rsid w:val="00DE3663"/>
    <w:rsid w:val="00E4058C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4</cp:revision>
  <cp:lastPrinted>2024-03-05T10:46:00Z</cp:lastPrinted>
  <dcterms:created xsi:type="dcterms:W3CDTF">2024-11-05T11:51:00Z</dcterms:created>
  <dcterms:modified xsi:type="dcterms:W3CDTF">2025-02-05T07:41:00Z</dcterms:modified>
</cp:coreProperties>
</file>