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D6798" w14:textId="15FCF532" w:rsidR="00C04B16" w:rsidRPr="00384E57" w:rsidRDefault="00F032CC" w:rsidP="00384E57">
      <w:pPr>
        <w:suppressAutoHyphens w:val="0"/>
        <w:ind w:left="6372" w:firstLine="1425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Kraków, </w:t>
      </w:r>
      <w:r w:rsidR="00DF0881">
        <w:rPr>
          <w:rFonts w:eastAsia="Calibri"/>
          <w:sz w:val="22"/>
          <w:szCs w:val="22"/>
          <w:lang w:eastAsia="en-US"/>
        </w:rPr>
        <w:t>11</w:t>
      </w:r>
      <w:bookmarkStart w:id="0" w:name="_GoBack"/>
      <w:bookmarkEnd w:id="0"/>
      <w:r w:rsidR="004E1932">
        <w:rPr>
          <w:rFonts w:eastAsia="Calibri"/>
          <w:sz w:val="22"/>
          <w:szCs w:val="22"/>
          <w:lang w:eastAsia="en-US"/>
        </w:rPr>
        <w:t>.09.</w:t>
      </w:r>
      <w:r w:rsidR="00C04B16" w:rsidRPr="00384E57">
        <w:rPr>
          <w:rFonts w:eastAsia="Calibri"/>
          <w:sz w:val="22"/>
          <w:szCs w:val="22"/>
          <w:lang w:eastAsia="en-US"/>
        </w:rPr>
        <w:t>2024</w:t>
      </w:r>
    </w:p>
    <w:p w14:paraId="28FBF79B" w14:textId="41EA0CDE" w:rsidR="00C04B16" w:rsidRPr="00384E57" w:rsidRDefault="00C04B16" w:rsidP="00384E57">
      <w:pPr>
        <w:rPr>
          <w:rFonts w:eastAsia="Calibri"/>
          <w:sz w:val="22"/>
          <w:szCs w:val="22"/>
        </w:rPr>
      </w:pPr>
      <w:r w:rsidRPr="00384E57">
        <w:rPr>
          <w:rFonts w:eastAsia="Calibri"/>
          <w:sz w:val="22"/>
          <w:szCs w:val="22"/>
        </w:rPr>
        <w:t>DZ.271.</w:t>
      </w:r>
      <w:r w:rsidR="002D6BAE">
        <w:rPr>
          <w:rFonts w:eastAsia="Calibri"/>
          <w:sz w:val="22"/>
          <w:szCs w:val="22"/>
        </w:rPr>
        <w:t>82</w:t>
      </w:r>
      <w:r w:rsidR="00DF0881">
        <w:rPr>
          <w:rFonts w:eastAsia="Calibri"/>
          <w:sz w:val="22"/>
          <w:szCs w:val="22"/>
        </w:rPr>
        <w:t>.970</w:t>
      </w:r>
      <w:r w:rsidR="002D6BAE">
        <w:rPr>
          <w:rFonts w:eastAsia="Calibri"/>
          <w:sz w:val="22"/>
          <w:szCs w:val="22"/>
        </w:rPr>
        <w:t>.</w:t>
      </w:r>
      <w:r w:rsidRPr="00384E57">
        <w:rPr>
          <w:rFonts w:eastAsia="Calibri"/>
          <w:sz w:val="22"/>
          <w:szCs w:val="22"/>
        </w:rPr>
        <w:t>2024</w:t>
      </w:r>
    </w:p>
    <w:p w14:paraId="6556B06D" w14:textId="77777777" w:rsidR="00C04B16" w:rsidRPr="00384E57" w:rsidRDefault="00C04B16" w:rsidP="00384E57">
      <w:pPr>
        <w:rPr>
          <w:rFonts w:eastAsia="Calibri"/>
          <w:sz w:val="22"/>
          <w:szCs w:val="22"/>
        </w:rPr>
      </w:pPr>
      <w:r w:rsidRPr="00384E57">
        <w:rPr>
          <w:rFonts w:eastAsia="Calibri"/>
          <w:sz w:val="22"/>
          <w:szCs w:val="22"/>
        </w:rPr>
        <w:t>Dział Zamówień Publicznych</w:t>
      </w:r>
    </w:p>
    <w:p w14:paraId="49BB2B80" w14:textId="77777777" w:rsidR="00C04B16" w:rsidRPr="00384E57" w:rsidRDefault="00C04B16" w:rsidP="00384E57">
      <w:pPr>
        <w:rPr>
          <w:rFonts w:eastAsia="Calibri"/>
          <w:sz w:val="22"/>
          <w:szCs w:val="22"/>
        </w:rPr>
      </w:pPr>
      <w:r w:rsidRPr="00384E57">
        <w:rPr>
          <w:rFonts w:eastAsia="Calibri"/>
          <w:sz w:val="22"/>
          <w:szCs w:val="22"/>
        </w:rPr>
        <w:t>tel. 0-12 614 22 61</w:t>
      </w:r>
    </w:p>
    <w:p w14:paraId="2C80A88A" w14:textId="77777777" w:rsidR="00C04B16" w:rsidRPr="00384E57" w:rsidRDefault="00C04B16" w:rsidP="00384E57">
      <w:pPr>
        <w:rPr>
          <w:rFonts w:eastAsia="Calibri"/>
          <w:sz w:val="22"/>
          <w:szCs w:val="22"/>
          <w:lang w:val="en-US"/>
        </w:rPr>
      </w:pPr>
      <w:r w:rsidRPr="004E1932">
        <w:rPr>
          <w:rFonts w:eastAsia="Calibri"/>
          <w:sz w:val="22"/>
          <w:szCs w:val="22"/>
          <w:lang w:val="en-US"/>
        </w:rPr>
        <w:t xml:space="preserve">e-mail: </w:t>
      </w:r>
      <w:hyperlink r:id="rId9" w:history="1">
        <w:r w:rsidRPr="004E1932">
          <w:rPr>
            <w:rFonts w:eastAsia="Calibri"/>
            <w:color w:val="0000FF"/>
            <w:sz w:val="22"/>
            <w:szCs w:val="22"/>
            <w:u w:val="single"/>
            <w:lang w:val="en-US"/>
          </w:rPr>
          <w:t>przetargi@szpitaljp</w:t>
        </w:r>
        <w:r w:rsidRPr="00384E57">
          <w:rPr>
            <w:rFonts w:eastAsia="Calibri"/>
            <w:color w:val="0000FF"/>
            <w:sz w:val="22"/>
            <w:szCs w:val="22"/>
            <w:u w:val="single"/>
            <w:lang w:val="en-US"/>
          </w:rPr>
          <w:t>2.krakow.pl</w:t>
        </w:r>
      </w:hyperlink>
    </w:p>
    <w:p w14:paraId="5ECE8435" w14:textId="77777777" w:rsidR="00C04B16" w:rsidRPr="00384E57" w:rsidRDefault="00C04B16" w:rsidP="00384E57">
      <w:pPr>
        <w:jc w:val="center"/>
        <w:rPr>
          <w:rFonts w:eastAsia="Calibri"/>
          <w:sz w:val="22"/>
          <w:szCs w:val="22"/>
          <w:lang w:val="en-US"/>
        </w:rPr>
      </w:pPr>
    </w:p>
    <w:p w14:paraId="33B2C96F" w14:textId="77777777" w:rsidR="00C04B16" w:rsidRPr="00384E57" w:rsidRDefault="00C04B16" w:rsidP="00384E57">
      <w:pPr>
        <w:jc w:val="center"/>
        <w:rPr>
          <w:rFonts w:eastAsia="Calibri"/>
          <w:sz w:val="22"/>
          <w:szCs w:val="22"/>
          <w:lang w:val="en-US"/>
        </w:rPr>
      </w:pPr>
    </w:p>
    <w:p w14:paraId="611E63A1" w14:textId="20DDB77C" w:rsidR="00C04B16" w:rsidRPr="009F6091" w:rsidRDefault="00C04B16" w:rsidP="00384E57">
      <w:pPr>
        <w:tabs>
          <w:tab w:val="right" w:pos="9072"/>
        </w:tabs>
        <w:jc w:val="both"/>
        <w:rPr>
          <w:rFonts w:eastAsia="Calibri"/>
          <w:i/>
          <w:sz w:val="18"/>
          <w:szCs w:val="18"/>
        </w:rPr>
      </w:pPr>
      <w:r w:rsidRPr="009F6091">
        <w:rPr>
          <w:rFonts w:eastAsia="Calibri"/>
          <w:i/>
          <w:sz w:val="18"/>
          <w:szCs w:val="18"/>
        </w:rPr>
        <w:t>dotyczy: postępowania DZ.271.</w:t>
      </w:r>
      <w:r w:rsidR="002D6BAE" w:rsidRPr="009F6091">
        <w:rPr>
          <w:rFonts w:eastAsia="Calibri"/>
          <w:i/>
          <w:sz w:val="18"/>
          <w:szCs w:val="18"/>
        </w:rPr>
        <w:t>82</w:t>
      </w:r>
      <w:r w:rsidRPr="009F6091">
        <w:rPr>
          <w:rFonts w:eastAsia="Calibri"/>
          <w:i/>
          <w:sz w:val="18"/>
          <w:szCs w:val="18"/>
        </w:rPr>
        <w:t xml:space="preserve">.2024 pn.  </w:t>
      </w:r>
      <w:r w:rsidR="002D6BAE" w:rsidRPr="009F6091">
        <w:rPr>
          <w:rFonts w:eastAsia="Calibri"/>
          <w:i/>
          <w:sz w:val="18"/>
          <w:szCs w:val="18"/>
        </w:rPr>
        <w:t xml:space="preserve">Dostawa i uruchomienie: systemu mikroskopii wirtualnej zawierającego skaner szkiełek mikroskopowych, serwer i oprogramowanie do analizy obrazu z integracją z szpitalnym systemem PatARCH oraz zintegrowanego centrum barwiąco </w:t>
      </w:r>
      <w:r w:rsidR="002E16BE" w:rsidRPr="009F6091">
        <w:rPr>
          <w:rFonts w:eastAsia="Calibri"/>
          <w:i/>
          <w:sz w:val="18"/>
          <w:szCs w:val="18"/>
        </w:rPr>
        <w:t>–</w:t>
      </w:r>
      <w:r w:rsidR="002D6BAE" w:rsidRPr="009F6091">
        <w:rPr>
          <w:rFonts w:eastAsia="Calibri"/>
          <w:i/>
          <w:sz w:val="18"/>
          <w:szCs w:val="18"/>
        </w:rPr>
        <w:t xml:space="preserve"> nakrywającego</w:t>
      </w:r>
      <w:r w:rsidR="002E16BE" w:rsidRPr="009F6091">
        <w:rPr>
          <w:rFonts w:eastAsia="Calibri"/>
          <w:i/>
          <w:sz w:val="18"/>
          <w:szCs w:val="18"/>
        </w:rPr>
        <w:t>.</w:t>
      </w:r>
    </w:p>
    <w:p w14:paraId="770D92D7" w14:textId="77777777" w:rsidR="002D6BAE" w:rsidRPr="009F6091" w:rsidRDefault="002D6BAE" w:rsidP="00384E57">
      <w:pPr>
        <w:tabs>
          <w:tab w:val="right" w:pos="9072"/>
        </w:tabs>
        <w:jc w:val="both"/>
        <w:rPr>
          <w:rFonts w:eastAsia="Calibri"/>
          <w:sz w:val="18"/>
          <w:szCs w:val="18"/>
          <w:lang w:eastAsia="en-US"/>
        </w:rPr>
      </w:pPr>
    </w:p>
    <w:p w14:paraId="65E0F320" w14:textId="3ACEF461" w:rsidR="00C04B16" w:rsidRPr="009F6091" w:rsidRDefault="00C04B16" w:rsidP="00384E57">
      <w:pPr>
        <w:tabs>
          <w:tab w:val="right" w:pos="9072"/>
        </w:tabs>
        <w:jc w:val="both"/>
        <w:rPr>
          <w:rFonts w:eastAsia="Calibri"/>
          <w:sz w:val="18"/>
          <w:szCs w:val="18"/>
          <w:lang w:eastAsia="en-US"/>
        </w:rPr>
      </w:pPr>
      <w:r w:rsidRPr="009F6091">
        <w:rPr>
          <w:rFonts w:eastAsia="Calibri"/>
          <w:sz w:val="18"/>
          <w:szCs w:val="18"/>
          <w:lang w:eastAsia="en-US"/>
        </w:rPr>
        <w:t xml:space="preserve">Krakowski Szpital Specjalistyczny im. </w:t>
      </w:r>
      <w:r w:rsidR="00A93CF4" w:rsidRPr="009F6091">
        <w:rPr>
          <w:rFonts w:eastAsia="Calibri"/>
          <w:sz w:val="18"/>
          <w:szCs w:val="18"/>
          <w:lang w:eastAsia="en-US"/>
        </w:rPr>
        <w:t>ś</w:t>
      </w:r>
      <w:r w:rsidRPr="009F6091">
        <w:rPr>
          <w:rFonts w:eastAsia="Calibri"/>
          <w:sz w:val="18"/>
          <w:szCs w:val="18"/>
          <w:lang w:eastAsia="en-US"/>
        </w:rPr>
        <w:t>w. Jana Pawła II, ul. Prądnicka 80 w Krakowie, powiadamia zainteresowane strony, że w związku z ww. postępowaniem, zostały zadane pytania:</w:t>
      </w:r>
    </w:p>
    <w:p w14:paraId="5D894235" w14:textId="77777777" w:rsidR="00CF6BE0" w:rsidRDefault="00CF6BE0" w:rsidP="00CF6BE0">
      <w:pPr>
        <w:rPr>
          <w:sz w:val="18"/>
          <w:szCs w:val="18"/>
          <w:u w:val="single"/>
        </w:rPr>
      </w:pPr>
    </w:p>
    <w:p w14:paraId="33300E04" w14:textId="77777777" w:rsidR="009F6091" w:rsidRPr="009F6091" w:rsidRDefault="009F6091" w:rsidP="00CF6BE0">
      <w:pPr>
        <w:rPr>
          <w:sz w:val="18"/>
          <w:szCs w:val="18"/>
          <w:u w:val="single"/>
        </w:rPr>
      </w:pPr>
    </w:p>
    <w:p w14:paraId="4B1BD9BD" w14:textId="580FC2FB" w:rsidR="00CF6BE0" w:rsidRPr="009F6091" w:rsidRDefault="00CF6BE0" w:rsidP="006642F5">
      <w:pPr>
        <w:jc w:val="both"/>
        <w:rPr>
          <w:color w:val="00B0F0"/>
          <w:sz w:val="18"/>
          <w:szCs w:val="18"/>
        </w:rPr>
      </w:pPr>
      <w:r w:rsidRPr="009F6091">
        <w:rPr>
          <w:color w:val="00B0F0"/>
          <w:sz w:val="18"/>
          <w:szCs w:val="18"/>
        </w:rPr>
        <w:t>D</w:t>
      </w:r>
      <w:r w:rsidR="002E16BE" w:rsidRPr="009F6091">
        <w:rPr>
          <w:color w:val="00B0F0"/>
          <w:sz w:val="18"/>
          <w:szCs w:val="18"/>
        </w:rPr>
        <w:t>otyczy</w:t>
      </w:r>
      <w:r w:rsidRPr="009F6091">
        <w:rPr>
          <w:color w:val="00B0F0"/>
          <w:sz w:val="18"/>
          <w:szCs w:val="18"/>
        </w:rPr>
        <w:t xml:space="preserve"> PAKIETU NR 1 - </w:t>
      </w:r>
      <w:r w:rsidR="0058422B" w:rsidRPr="009F6091">
        <w:rPr>
          <w:color w:val="00B0F0"/>
          <w:sz w:val="18"/>
          <w:szCs w:val="18"/>
        </w:rPr>
        <w:t>Dostawa i uruchomienie systemu mikroskopii wirtualnej, zawierającej skaner szkiełek</w:t>
      </w:r>
      <w:r w:rsidR="002E16BE" w:rsidRPr="009F6091">
        <w:rPr>
          <w:color w:val="00B0F0"/>
          <w:sz w:val="18"/>
          <w:szCs w:val="18"/>
        </w:rPr>
        <w:t xml:space="preserve"> </w:t>
      </w:r>
      <w:r w:rsidR="0058422B" w:rsidRPr="009F6091">
        <w:rPr>
          <w:color w:val="00B0F0"/>
          <w:sz w:val="18"/>
          <w:szCs w:val="18"/>
        </w:rPr>
        <w:t>mikroskopowych, serwer i oprogramowanie do analizy obrazu z integracją z szpitalnym systemem PatARCH.</w:t>
      </w:r>
    </w:p>
    <w:p w14:paraId="559671EA" w14:textId="77777777" w:rsidR="009F6091" w:rsidRPr="009F6091" w:rsidRDefault="009F6091" w:rsidP="00CF6BE0">
      <w:pPr>
        <w:rPr>
          <w:b/>
          <w:bCs/>
          <w:sz w:val="12"/>
          <w:szCs w:val="12"/>
        </w:rPr>
      </w:pPr>
    </w:p>
    <w:p w14:paraId="0FCB5287" w14:textId="575AA294" w:rsidR="00CF6BE0" w:rsidRPr="009F6091" w:rsidRDefault="00CF6BE0" w:rsidP="00CF6BE0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PYTANIE 1</w:t>
      </w:r>
    </w:p>
    <w:p w14:paraId="0629BA52" w14:textId="77777777" w:rsidR="00CF6BE0" w:rsidRPr="009F6091" w:rsidRDefault="00CF6BE0" w:rsidP="00CF6BE0">
      <w:pPr>
        <w:rPr>
          <w:sz w:val="18"/>
          <w:szCs w:val="18"/>
        </w:rPr>
      </w:pPr>
      <w:r w:rsidRPr="009F6091">
        <w:rPr>
          <w:sz w:val="18"/>
          <w:szCs w:val="18"/>
        </w:rPr>
        <w:t>Dotyczy SWZ pkt. 6</w:t>
      </w:r>
    </w:p>
    <w:p w14:paraId="09DD94E3" w14:textId="77777777" w:rsidR="00CF6BE0" w:rsidRPr="009F6091" w:rsidRDefault="00CF6BE0" w:rsidP="00CF6BE0">
      <w:pPr>
        <w:rPr>
          <w:sz w:val="18"/>
          <w:szCs w:val="18"/>
        </w:rPr>
      </w:pPr>
      <w:r w:rsidRPr="009F6091">
        <w:rPr>
          <w:sz w:val="18"/>
          <w:szCs w:val="18"/>
        </w:rPr>
        <w:t>Zamawiający zawarł zapis:</w:t>
      </w:r>
    </w:p>
    <w:p w14:paraId="14A58BAE" w14:textId="77777777" w:rsidR="00CF6BE0" w:rsidRPr="009F6091" w:rsidRDefault="00CF6BE0" w:rsidP="00CF6BE0">
      <w:pPr>
        <w:rPr>
          <w:bCs/>
          <w:i/>
          <w:iCs/>
          <w:sz w:val="18"/>
          <w:szCs w:val="18"/>
        </w:rPr>
      </w:pPr>
      <w:r w:rsidRPr="009F6091">
        <w:rPr>
          <w:i/>
          <w:iCs/>
          <w:sz w:val="18"/>
          <w:szCs w:val="18"/>
        </w:rPr>
        <w:t xml:space="preserve">„Pakiet I - </w:t>
      </w:r>
      <w:r w:rsidRPr="009F6091">
        <w:rPr>
          <w:bCs/>
          <w:i/>
          <w:iCs/>
          <w:sz w:val="18"/>
          <w:szCs w:val="18"/>
        </w:rPr>
        <w:t>Dostawa i uruchomienie systemu mikroskopii wirtualnej, zawierającej skaner szkiełek mikroskopowych, serwer i oprogramowanie do analizy obrazu z integracją z szpitalnym systemem PatARCH - Do 4 tygodni”</w:t>
      </w:r>
    </w:p>
    <w:p w14:paraId="2DEC4311" w14:textId="77777777" w:rsidR="00CF6BE0" w:rsidRPr="009F6091" w:rsidRDefault="00CF6BE0" w:rsidP="00CF6BE0">
      <w:pPr>
        <w:jc w:val="both"/>
        <w:rPr>
          <w:sz w:val="18"/>
          <w:szCs w:val="18"/>
        </w:rPr>
      </w:pPr>
      <w:r w:rsidRPr="009F6091">
        <w:rPr>
          <w:sz w:val="18"/>
          <w:szCs w:val="18"/>
        </w:rPr>
        <w:t>Zamawiający określił termin montażu, uruchomienia, konfiguracji oraz przeszkolenia personelu na 4 tygodnie od podpisania Umowy. Uprzejmie prosimy o wydłużenie terminu do 8 tygodni ze względu na konieczność dostarczenia sprzętu komputerowego (serwer), który jest produkowany na indywidualne zamówienie.</w:t>
      </w:r>
    </w:p>
    <w:p w14:paraId="5BD5A722" w14:textId="77777777" w:rsidR="00CF6BE0" w:rsidRPr="009F6091" w:rsidRDefault="00CF6BE0" w:rsidP="00CF6BE0">
      <w:pPr>
        <w:jc w:val="both"/>
        <w:rPr>
          <w:sz w:val="18"/>
          <w:szCs w:val="18"/>
        </w:rPr>
      </w:pPr>
      <w:r w:rsidRPr="009F6091">
        <w:rPr>
          <w:sz w:val="18"/>
          <w:szCs w:val="18"/>
        </w:rPr>
        <w:t>Dodatkowo w pkt. 11 Termin związania ofertą Zamawiający określił termin związania ofertą do dnia 23.12.2024 r., co może utrudnić realizację zamówienia we wskazanym pkt. 6 czasie ze względu na dni wolne i święta przypadające w tym okresie. Oferent przewiduje, że czas potrzebny na ww. prace wynosi minimum 10 dni roboczych. Z naszego doświadczenia wynika, że uruchomienie produkcyjne powinno nastąpić niezwłocznie po przeszkoleniu personelu, które musiałoby nastąpić w terminie świąt Bożego Narodzenia i Nowego Roku, zaś na ten termin pracownicy przeważnie planują urlopy i wdrożenie nastąpiłoby z niekompletną obsadą kadrową.</w:t>
      </w:r>
    </w:p>
    <w:p w14:paraId="2E79B9E4" w14:textId="6B6E8250" w:rsidR="00CF6BE0" w:rsidRPr="009F6091" w:rsidRDefault="0058422B" w:rsidP="00CF6BE0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ODPOWIEDŹ 1</w:t>
      </w:r>
    </w:p>
    <w:p w14:paraId="4F9E23C2" w14:textId="0234B4E2" w:rsidR="00CD1940" w:rsidRDefault="005E640C" w:rsidP="005E640C">
      <w:pPr>
        <w:jc w:val="both"/>
        <w:rPr>
          <w:sz w:val="18"/>
          <w:szCs w:val="18"/>
        </w:rPr>
      </w:pPr>
      <w:r w:rsidRPr="009F6091">
        <w:rPr>
          <w:sz w:val="18"/>
          <w:szCs w:val="18"/>
        </w:rPr>
        <w:t>Zamawiający przychylając się do argumentacji zawartej w pierwszej części pytania – modyfikuje wymóg zawarty w SWZ w pkt 6. Maksymalny termin wykonania dla pakietu nr I – 6 tygodni od daty podpisania umowy.</w:t>
      </w:r>
    </w:p>
    <w:p w14:paraId="11CE6551" w14:textId="665215A0" w:rsidR="00516636" w:rsidRDefault="00516636" w:rsidP="005E640C">
      <w:pPr>
        <w:jc w:val="both"/>
        <w:rPr>
          <w:sz w:val="18"/>
          <w:szCs w:val="18"/>
        </w:rPr>
      </w:pPr>
      <w:r>
        <w:rPr>
          <w:sz w:val="18"/>
          <w:szCs w:val="18"/>
        </w:rPr>
        <w:t>Pkt 6 SWZ przyjmuje brzmienie</w:t>
      </w:r>
    </w:p>
    <w:p w14:paraId="349348B6" w14:textId="77777777" w:rsidR="00516636" w:rsidRDefault="00516636" w:rsidP="00516636">
      <w:pPr>
        <w:keepNext/>
        <w:suppressAutoHyphens w:val="0"/>
        <w:jc w:val="both"/>
        <w:outlineLvl w:val="0"/>
        <w:rPr>
          <w:rFonts w:ascii="Tahoma" w:hAnsi="Tahoma" w:cs="Tahoma"/>
          <w:b/>
          <w:lang w:eastAsia="pl-PL"/>
        </w:rPr>
      </w:pPr>
      <w:bookmarkStart w:id="1" w:name="_Toc98122550"/>
      <w:bookmarkStart w:id="2" w:name="_Toc461624345"/>
    </w:p>
    <w:p w14:paraId="5A726062" w14:textId="26C0268A" w:rsidR="00516636" w:rsidRPr="00516636" w:rsidRDefault="00516636" w:rsidP="00516636">
      <w:pPr>
        <w:keepNext/>
        <w:suppressAutoHyphens w:val="0"/>
        <w:jc w:val="both"/>
        <w:outlineLvl w:val="0"/>
        <w:rPr>
          <w:b/>
          <w:lang w:eastAsia="pl-PL"/>
        </w:rPr>
      </w:pPr>
      <w:r w:rsidRPr="00516636">
        <w:rPr>
          <w:b/>
          <w:lang w:eastAsia="pl-PL"/>
        </w:rPr>
        <w:t>„6. Termin wykonania zamówienia</w:t>
      </w:r>
      <w:bookmarkEnd w:id="1"/>
      <w:bookmarkEnd w:id="2"/>
    </w:p>
    <w:p w14:paraId="70E86983" w14:textId="77777777" w:rsidR="00516636" w:rsidRPr="00516636" w:rsidRDefault="00516636" w:rsidP="00516636">
      <w:pPr>
        <w:jc w:val="both"/>
        <w:rPr>
          <w:b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7080"/>
        <w:gridCol w:w="2571"/>
      </w:tblGrid>
      <w:tr w:rsidR="00516636" w:rsidRPr="00516636" w14:paraId="44061C36" w14:textId="77777777" w:rsidTr="00094944">
        <w:trPr>
          <w:trHeight w:val="7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4C598" w14:textId="77777777" w:rsidR="00516636" w:rsidRPr="00516636" w:rsidRDefault="00516636" w:rsidP="0051663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516636">
              <w:rPr>
                <w:b/>
                <w:bCs/>
                <w:sz w:val="18"/>
                <w:szCs w:val="18"/>
                <w:lang w:eastAsia="pl-PL"/>
              </w:rPr>
              <w:t>Pakiet nr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D2D8F" w14:textId="77777777" w:rsidR="00516636" w:rsidRPr="00516636" w:rsidRDefault="00516636" w:rsidP="0051663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516636">
              <w:rPr>
                <w:b/>
                <w:bCs/>
                <w:sz w:val="18"/>
                <w:szCs w:val="18"/>
                <w:lang w:eastAsia="pl-PL"/>
              </w:rPr>
              <w:t>Nazwa pakietu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9C2E1" w14:textId="77777777" w:rsidR="00516636" w:rsidRPr="00516636" w:rsidRDefault="00516636" w:rsidP="0051663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516636">
              <w:rPr>
                <w:b/>
                <w:bCs/>
                <w:sz w:val="18"/>
                <w:szCs w:val="18"/>
                <w:lang w:eastAsia="pl-PL"/>
              </w:rPr>
              <w:t>maksymalny termin wykonania</w:t>
            </w:r>
          </w:p>
        </w:tc>
      </w:tr>
      <w:tr w:rsidR="00516636" w:rsidRPr="00516636" w14:paraId="73E71271" w14:textId="77777777" w:rsidTr="00094944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521BA" w14:textId="77777777" w:rsidR="00516636" w:rsidRPr="00516636" w:rsidRDefault="00516636" w:rsidP="00516636">
            <w:pPr>
              <w:suppressAutoHyphens w:val="0"/>
              <w:jc w:val="center"/>
              <w:rPr>
                <w:bCs/>
                <w:sz w:val="18"/>
                <w:szCs w:val="18"/>
                <w:lang w:eastAsia="pl-PL"/>
              </w:rPr>
            </w:pPr>
            <w:r w:rsidRPr="00516636">
              <w:rPr>
                <w:bCs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BBBCD" w14:textId="3A76C41E" w:rsidR="00516636" w:rsidRPr="00516636" w:rsidRDefault="00516636" w:rsidP="00516636">
            <w:pPr>
              <w:suppressAutoHyphens w:val="0"/>
              <w:rPr>
                <w:bCs/>
                <w:sz w:val="18"/>
                <w:szCs w:val="18"/>
                <w:lang w:eastAsia="pl-PL"/>
              </w:rPr>
            </w:pPr>
            <w:r w:rsidRPr="00516636">
              <w:rPr>
                <w:bCs/>
                <w:sz w:val="18"/>
                <w:szCs w:val="18"/>
                <w:lang w:eastAsia="pl-PL"/>
              </w:rPr>
              <w:t xml:space="preserve">Dostawa i uruchomienie: systemu mikroskopii wirtualnej zawierającego skaner szkiełek mikroskopowych, serwer i oprogramowanie do analizy obrazu z integracją z szpitalnym systemem </w:t>
            </w:r>
            <w:proofErr w:type="spellStart"/>
            <w:r w:rsidRPr="00516636">
              <w:rPr>
                <w:bCs/>
                <w:sz w:val="18"/>
                <w:szCs w:val="18"/>
                <w:lang w:eastAsia="pl-PL"/>
              </w:rPr>
              <w:t>PatARCH</w:t>
            </w:r>
            <w:proofErr w:type="spellEnd"/>
            <w:r w:rsidRPr="00516636">
              <w:rPr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0A281" w14:textId="51B14BEA" w:rsidR="00516636" w:rsidRPr="00516636" w:rsidRDefault="00516636" w:rsidP="00516636">
            <w:pPr>
              <w:suppressAutoHyphens w:val="0"/>
              <w:jc w:val="center"/>
              <w:rPr>
                <w:bCs/>
                <w:sz w:val="18"/>
                <w:szCs w:val="18"/>
                <w:lang w:eastAsia="pl-PL"/>
              </w:rPr>
            </w:pPr>
            <w:r w:rsidRPr="00516636">
              <w:rPr>
                <w:bCs/>
                <w:sz w:val="18"/>
                <w:szCs w:val="18"/>
                <w:lang w:eastAsia="pl-PL"/>
              </w:rPr>
              <w:t>do 6 tygodni</w:t>
            </w:r>
          </w:p>
        </w:tc>
      </w:tr>
      <w:tr w:rsidR="00516636" w:rsidRPr="00516636" w14:paraId="62A04A9F" w14:textId="77777777" w:rsidTr="0009494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6241" w14:textId="77777777" w:rsidR="00516636" w:rsidRPr="00516636" w:rsidRDefault="00516636" w:rsidP="00516636">
            <w:pPr>
              <w:suppressAutoHyphens w:val="0"/>
              <w:jc w:val="center"/>
              <w:rPr>
                <w:bCs/>
                <w:sz w:val="18"/>
                <w:szCs w:val="18"/>
                <w:lang w:eastAsia="pl-PL"/>
              </w:rPr>
            </w:pPr>
            <w:r w:rsidRPr="00516636">
              <w:rPr>
                <w:bCs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0BFC" w14:textId="77777777" w:rsidR="00516636" w:rsidRPr="00516636" w:rsidRDefault="00516636" w:rsidP="00516636">
            <w:pPr>
              <w:suppressAutoHyphens w:val="0"/>
              <w:rPr>
                <w:bCs/>
                <w:sz w:val="18"/>
                <w:szCs w:val="18"/>
                <w:lang w:eastAsia="pl-PL"/>
              </w:rPr>
            </w:pPr>
            <w:r w:rsidRPr="00516636">
              <w:rPr>
                <w:bCs/>
                <w:sz w:val="18"/>
                <w:szCs w:val="18"/>
                <w:lang w:eastAsia="pl-PL"/>
              </w:rPr>
              <w:t>Dostawa i uruchomienie zintegrowanego centrum barwiąco - nakrywającego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9C17A" w14:textId="77777777" w:rsidR="00516636" w:rsidRPr="00516636" w:rsidRDefault="00516636" w:rsidP="00516636">
            <w:pPr>
              <w:suppressAutoHyphens w:val="0"/>
              <w:jc w:val="center"/>
              <w:rPr>
                <w:bCs/>
                <w:sz w:val="18"/>
                <w:szCs w:val="18"/>
                <w:lang w:eastAsia="pl-PL"/>
              </w:rPr>
            </w:pPr>
            <w:r w:rsidRPr="00516636">
              <w:rPr>
                <w:bCs/>
                <w:sz w:val="18"/>
                <w:szCs w:val="18"/>
                <w:lang w:eastAsia="pl-PL"/>
              </w:rPr>
              <w:t xml:space="preserve">do 6 tygodni </w:t>
            </w:r>
          </w:p>
        </w:tc>
      </w:tr>
    </w:tbl>
    <w:p w14:paraId="36119D1B" w14:textId="77777777" w:rsidR="00516636" w:rsidRPr="00516636" w:rsidRDefault="00516636" w:rsidP="005E640C">
      <w:pPr>
        <w:jc w:val="both"/>
        <w:rPr>
          <w:sz w:val="18"/>
          <w:szCs w:val="18"/>
        </w:rPr>
      </w:pPr>
    </w:p>
    <w:p w14:paraId="0B1DDB4E" w14:textId="77777777" w:rsidR="00516636" w:rsidRPr="009F6091" w:rsidRDefault="00516636" w:rsidP="005E640C">
      <w:pPr>
        <w:jc w:val="both"/>
        <w:rPr>
          <w:sz w:val="18"/>
          <w:szCs w:val="18"/>
        </w:rPr>
      </w:pPr>
    </w:p>
    <w:p w14:paraId="2F613B86" w14:textId="5DBD0F15" w:rsidR="006642F5" w:rsidRPr="009F6091" w:rsidRDefault="005E640C" w:rsidP="005E640C">
      <w:pPr>
        <w:jc w:val="both"/>
        <w:rPr>
          <w:sz w:val="18"/>
          <w:szCs w:val="18"/>
        </w:rPr>
      </w:pPr>
      <w:r w:rsidRPr="009F6091">
        <w:rPr>
          <w:sz w:val="18"/>
          <w:szCs w:val="18"/>
        </w:rPr>
        <w:t>Jedno</w:t>
      </w:r>
      <w:r w:rsidR="004E1932">
        <w:rPr>
          <w:sz w:val="18"/>
          <w:szCs w:val="18"/>
        </w:rPr>
        <w:t>cześnie Zamawiający informuje, ż</w:t>
      </w:r>
      <w:r w:rsidRPr="009F6091">
        <w:rPr>
          <w:sz w:val="18"/>
          <w:szCs w:val="18"/>
        </w:rPr>
        <w:t xml:space="preserve">e nie istnieje bezpośredni związek pomiędzy terminem wykonania </w:t>
      </w:r>
      <w:r w:rsidR="00516636">
        <w:rPr>
          <w:sz w:val="18"/>
          <w:szCs w:val="18"/>
        </w:rPr>
        <w:t xml:space="preserve">podanym </w:t>
      </w:r>
      <w:r w:rsidRPr="009F6091">
        <w:rPr>
          <w:sz w:val="18"/>
          <w:szCs w:val="18"/>
        </w:rPr>
        <w:t xml:space="preserve">w pkt </w:t>
      </w:r>
      <w:r w:rsidR="00516636">
        <w:rPr>
          <w:sz w:val="18"/>
          <w:szCs w:val="18"/>
        </w:rPr>
        <w:t>6 SWZ</w:t>
      </w:r>
      <w:r w:rsidR="004E1932">
        <w:rPr>
          <w:sz w:val="18"/>
          <w:szCs w:val="18"/>
        </w:rPr>
        <w:t>,</w:t>
      </w:r>
      <w:r w:rsidRPr="009F6091">
        <w:rPr>
          <w:sz w:val="18"/>
          <w:szCs w:val="18"/>
        </w:rPr>
        <w:t xml:space="preserve"> a terminem związania ofertą, określonym w pkt 11</w:t>
      </w:r>
      <w:r w:rsidR="00516636">
        <w:rPr>
          <w:sz w:val="18"/>
          <w:szCs w:val="18"/>
        </w:rPr>
        <w:t xml:space="preserve"> SWZ</w:t>
      </w:r>
      <w:r w:rsidRPr="009F6091">
        <w:rPr>
          <w:sz w:val="18"/>
          <w:szCs w:val="18"/>
        </w:rPr>
        <w:t>.</w:t>
      </w:r>
    </w:p>
    <w:p w14:paraId="7C8F8CCF" w14:textId="77777777" w:rsidR="006642F5" w:rsidRPr="009F6091" w:rsidRDefault="006642F5" w:rsidP="00CF6BE0">
      <w:pPr>
        <w:rPr>
          <w:sz w:val="18"/>
          <w:szCs w:val="18"/>
        </w:rPr>
      </w:pPr>
    </w:p>
    <w:p w14:paraId="7E14B933" w14:textId="77777777" w:rsidR="00722EB4" w:rsidRPr="009F6091" w:rsidRDefault="00722EB4" w:rsidP="00CF6BE0">
      <w:pPr>
        <w:rPr>
          <w:sz w:val="18"/>
          <w:szCs w:val="18"/>
        </w:rPr>
      </w:pPr>
    </w:p>
    <w:p w14:paraId="0EDD20F2" w14:textId="77777777" w:rsidR="00CF6BE0" w:rsidRPr="009F6091" w:rsidRDefault="00CF6BE0" w:rsidP="00CF6BE0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PYTANIE 2</w:t>
      </w:r>
    </w:p>
    <w:p w14:paraId="54459178" w14:textId="77777777" w:rsidR="00CF6BE0" w:rsidRPr="009F6091" w:rsidRDefault="00CF6BE0" w:rsidP="00CF6BE0">
      <w:pPr>
        <w:rPr>
          <w:sz w:val="18"/>
          <w:szCs w:val="18"/>
        </w:rPr>
      </w:pPr>
      <w:r w:rsidRPr="009F6091">
        <w:rPr>
          <w:sz w:val="18"/>
          <w:szCs w:val="18"/>
        </w:rPr>
        <w:t>Dotyczy Załącznik nr 3 do SWZ</w:t>
      </w:r>
    </w:p>
    <w:p w14:paraId="0BEA9338" w14:textId="77777777" w:rsidR="00CF6BE0" w:rsidRPr="009F6091" w:rsidRDefault="00CF6BE0" w:rsidP="00CF6BE0">
      <w:pPr>
        <w:rPr>
          <w:sz w:val="18"/>
          <w:szCs w:val="18"/>
        </w:rPr>
      </w:pPr>
      <w:r w:rsidRPr="009F6091">
        <w:rPr>
          <w:sz w:val="18"/>
          <w:szCs w:val="18"/>
        </w:rPr>
        <w:t>Zamawiający zawarł zapis:</w:t>
      </w:r>
    </w:p>
    <w:p w14:paraId="411E9107" w14:textId="77777777" w:rsidR="00CF6BE0" w:rsidRPr="009F6091" w:rsidRDefault="00CF6BE0" w:rsidP="00CF6BE0">
      <w:pPr>
        <w:rPr>
          <w:i/>
          <w:iCs/>
          <w:color w:val="000000"/>
          <w:sz w:val="18"/>
          <w:szCs w:val="18"/>
        </w:rPr>
      </w:pPr>
      <w:r w:rsidRPr="009F6091">
        <w:rPr>
          <w:i/>
          <w:iCs/>
          <w:sz w:val="18"/>
          <w:szCs w:val="18"/>
        </w:rPr>
        <w:t xml:space="preserve">„Poz. 88 </w:t>
      </w:r>
      <w:r w:rsidRPr="009F6091">
        <w:rPr>
          <w:i/>
          <w:iCs/>
          <w:color w:val="000000"/>
          <w:sz w:val="18"/>
          <w:szCs w:val="18"/>
        </w:rPr>
        <w:t>Gwarancja dostępności części zamiennych – min. 10 lat”</w:t>
      </w:r>
    </w:p>
    <w:p w14:paraId="4CAE9089" w14:textId="77777777" w:rsidR="00CF6BE0" w:rsidRPr="009F6091" w:rsidRDefault="00CF6BE0" w:rsidP="00CF6BE0">
      <w:pPr>
        <w:jc w:val="both"/>
        <w:rPr>
          <w:color w:val="000000"/>
          <w:sz w:val="18"/>
          <w:szCs w:val="18"/>
        </w:rPr>
      </w:pPr>
      <w:r w:rsidRPr="009F6091">
        <w:rPr>
          <w:color w:val="000000"/>
          <w:sz w:val="18"/>
          <w:szCs w:val="18"/>
        </w:rPr>
        <w:t xml:space="preserve">Zamawiający zawarł konieczność zapewnienia dostępności części zamiennych – min. 10 lat. W przypadku sprzętu komputerowego (np. komputery typu desktop, serwery, komputery </w:t>
      </w:r>
      <w:proofErr w:type="spellStart"/>
      <w:r w:rsidRPr="009F6091">
        <w:rPr>
          <w:color w:val="000000"/>
          <w:sz w:val="18"/>
          <w:szCs w:val="18"/>
        </w:rPr>
        <w:t>all</w:t>
      </w:r>
      <w:proofErr w:type="spellEnd"/>
      <w:r w:rsidRPr="009F6091">
        <w:rPr>
          <w:color w:val="000000"/>
          <w:sz w:val="18"/>
          <w:szCs w:val="18"/>
        </w:rPr>
        <w:t xml:space="preserve">-in-one), dla którego postęp technologiczny jest bardzo szybki, sprostanie takiemu wymaganiu jest niemożliwe.  Wykonawca nie jest producentem sprzętu, który w ramach postępowania ma zostać dostarczony. W związku z </w:t>
      </w:r>
      <w:r w:rsidRPr="009F6091">
        <w:rPr>
          <w:color w:val="000000"/>
          <w:sz w:val="18"/>
          <w:szCs w:val="18"/>
        </w:rPr>
        <w:lastRenderedPageBreak/>
        <w:t>tym, by spełnić powyższe wymaganie będzie musiał zakupić na etapie postępowania dodatkowe egzemplarze dostarczanych produktów. Koszt zakupu dodatkowych urządzeń i materiałów eksploatacyjnych będzie musiał zostać ujęty w kwocie niniejszego Zamówienia, co może zostać uznane za nieracjonalne wydatkowanie środków publicznych.</w:t>
      </w:r>
    </w:p>
    <w:p w14:paraId="6F5FE6F9" w14:textId="77777777" w:rsidR="00CF6BE0" w:rsidRPr="009F6091" w:rsidRDefault="00CF6BE0" w:rsidP="00CF6BE0">
      <w:pPr>
        <w:jc w:val="both"/>
        <w:rPr>
          <w:color w:val="000000"/>
          <w:sz w:val="18"/>
          <w:szCs w:val="18"/>
        </w:rPr>
      </w:pPr>
      <w:r w:rsidRPr="009F6091">
        <w:rPr>
          <w:color w:val="000000"/>
          <w:sz w:val="18"/>
          <w:szCs w:val="18"/>
        </w:rPr>
        <w:t>Jesteśmy również zmuszeni do zwrócenia Państwa uwagi na brzmienie art. 387 k.c. (zgodnie bowiem z par. 18 ust. 3 projektu umowy w zakresie nieuregulowanym umową obowiązywać będą przepisy kodeksu cywilnego).</w:t>
      </w:r>
    </w:p>
    <w:p w14:paraId="4D2CC4CF" w14:textId="77777777" w:rsidR="00CF6BE0" w:rsidRPr="009F6091" w:rsidRDefault="00CF6BE0" w:rsidP="00CF6BE0">
      <w:pPr>
        <w:jc w:val="both"/>
        <w:rPr>
          <w:color w:val="000000"/>
          <w:sz w:val="18"/>
          <w:szCs w:val="18"/>
        </w:rPr>
      </w:pPr>
      <w:r w:rsidRPr="009F6091">
        <w:rPr>
          <w:color w:val="000000"/>
          <w:sz w:val="18"/>
          <w:szCs w:val="18"/>
        </w:rPr>
        <w:t>Zgodnie z 387 k.c. umowa o świadczenie niemożliwe jest nieważna, a strona, która w chwili zawarcia umowy wiedziała o niemożliwości świadczenia, a drugiej strony z błędu nie wyprowadziła, obowiązana jest do naprawienia szkody, którą druga strona poniosła przez to, że zawarła umowę nie wiedząc o niemożliwości świadczenia.</w:t>
      </w:r>
    </w:p>
    <w:p w14:paraId="498717D5" w14:textId="77777777" w:rsidR="00CF6BE0" w:rsidRPr="009F6091" w:rsidRDefault="00CF6BE0" w:rsidP="00CF6BE0">
      <w:pPr>
        <w:jc w:val="both"/>
        <w:rPr>
          <w:color w:val="000000"/>
          <w:sz w:val="18"/>
          <w:szCs w:val="18"/>
        </w:rPr>
      </w:pPr>
      <w:r w:rsidRPr="009F6091">
        <w:rPr>
          <w:color w:val="000000"/>
          <w:sz w:val="18"/>
          <w:szCs w:val="18"/>
        </w:rPr>
        <w:t>W związku z tym w świetle przepisów k.c. jesteśmy zobligowani do wskazania, że istnieje wysokie prawdopodobieństwo, iż zapisy z § 11 ust. 3 i 4 będą w perspektywie 10 lat od dnia wykonania zamówienia obiektywnie niemożliwe do spełnienia. Jak wspomniano wyżej biorąc pod uwagę postęp technologiczny w ww. perspektywie czasowej dostarczone w ramach umowy urządzenia (czy też urządzenia oparte o analogiczne technologie) mogą nie być już produkowane, nie ma również pewności czy producenci ww. urządzeń będą w tym okresie w dalszym ciągu funkcjonować na rynku i w czy związku z tym części zamienne do dostarczanych urządzeń będą dostępne w obrocie.</w:t>
      </w:r>
    </w:p>
    <w:p w14:paraId="5EAA3007" w14:textId="4E698261" w:rsidR="00CF6BE0" w:rsidRPr="009F6091" w:rsidRDefault="00CF6BE0" w:rsidP="00CF6BE0">
      <w:pPr>
        <w:jc w:val="both"/>
        <w:rPr>
          <w:color w:val="000000"/>
          <w:sz w:val="18"/>
          <w:szCs w:val="18"/>
        </w:rPr>
      </w:pPr>
      <w:r w:rsidRPr="009F6091">
        <w:rPr>
          <w:color w:val="000000"/>
          <w:sz w:val="18"/>
          <w:szCs w:val="18"/>
        </w:rPr>
        <w:t>W związku z tym nakładanie ww. obowiązków na wykonawców (którzy nie są producentami dostarczanych urządzeń) jest niezasadne i może prowadzić do tzw. następczej niemożliwości świadczenia w rozumieniu cywilistycznym.</w:t>
      </w:r>
    </w:p>
    <w:p w14:paraId="42015ABA" w14:textId="40BB913D" w:rsidR="00CF6BE0" w:rsidRPr="009F6091" w:rsidRDefault="00CF6BE0" w:rsidP="00CF6BE0">
      <w:pPr>
        <w:jc w:val="both"/>
        <w:rPr>
          <w:color w:val="000000"/>
          <w:sz w:val="18"/>
          <w:szCs w:val="18"/>
        </w:rPr>
      </w:pPr>
      <w:r w:rsidRPr="009F6091">
        <w:rPr>
          <w:color w:val="000000"/>
          <w:sz w:val="18"/>
          <w:szCs w:val="18"/>
        </w:rPr>
        <w:t xml:space="preserve">W związku z powyższym wnosimy o usunięcie powyższych zapisów w zakresie dostarczanego sprzętu komputerowego (serwery, monitory, przełączniki, </w:t>
      </w:r>
      <w:proofErr w:type="spellStart"/>
      <w:r w:rsidRPr="009F6091">
        <w:rPr>
          <w:color w:val="000000"/>
          <w:sz w:val="18"/>
          <w:szCs w:val="18"/>
        </w:rPr>
        <w:t>UPSy</w:t>
      </w:r>
      <w:proofErr w:type="spellEnd"/>
      <w:r w:rsidRPr="009F6091">
        <w:rPr>
          <w:color w:val="000000"/>
          <w:sz w:val="18"/>
          <w:szCs w:val="18"/>
        </w:rPr>
        <w:t>)</w:t>
      </w:r>
      <w:r w:rsidR="00B572CE" w:rsidRPr="009F6091">
        <w:rPr>
          <w:color w:val="000000"/>
          <w:sz w:val="18"/>
          <w:szCs w:val="18"/>
        </w:rPr>
        <w:t>.</w:t>
      </w:r>
    </w:p>
    <w:p w14:paraId="06964308" w14:textId="16703947" w:rsidR="0058422B" w:rsidRPr="009F6091" w:rsidRDefault="0058422B" w:rsidP="0058422B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ODPOWIEDŹ 2</w:t>
      </w:r>
    </w:p>
    <w:p w14:paraId="490277C6" w14:textId="621F65FB" w:rsidR="00CF6BE0" w:rsidRPr="009F6091" w:rsidRDefault="005E640C" w:rsidP="00CF6BE0">
      <w:pPr>
        <w:rPr>
          <w:color w:val="000000"/>
          <w:sz w:val="18"/>
          <w:szCs w:val="18"/>
        </w:rPr>
      </w:pPr>
      <w:r w:rsidRPr="009F6091">
        <w:rPr>
          <w:color w:val="000000"/>
          <w:sz w:val="18"/>
          <w:szCs w:val="18"/>
        </w:rPr>
        <w:t xml:space="preserve">Zamawiający modyfikuje treść zapisów w </w:t>
      </w:r>
      <w:r w:rsidR="00C25B42" w:rsidRPr="009F6091">
        <w:rPr>
          <w:color w:val="000000"/>
          <w:sz w:val="18"/>
          <w:szCs w:val="18"/>
        </w:rPr>
        <w:t>załączniku nr 3 do SWZ w pakiecie nr I w pkt. 88, który przyjmuje postać:</w:t>
      </w:r>
    </w:p>
    <w:p w14:paraId="261C6E14" w14:textId="77777777" w:rsidR="00C25B42" w:rsidRPr="009F6091" w:rsidRDefault="00C25B42" w:rsidP="00CF6BE0">
      <w:pPr>
        <w:rPr>
          <w:color w:val="000000"/>
          <w:sz w:val="12"/>
          <w:szCs w:val="12"/>
        </w:rPr>
      </w:pPr>
    </w:p>
    <w:tbl>
      <w:tblPr>
        <w:tblW w:w="4166" w:type="pct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703"/>
        <w:gridCol w:w="1276"/>
        <w:gridCol w:w="989"/>
        <w:gridCol w:w="1276"/>
      </w:tblGrid>
      <w:tr w:rsidR="00B949E1" w:rsidRPr="004E1932" w14:paraId="1F01E0DE" w14:textId="77777777" w:rsidTr="004E1932">
        <w:trPr>
          <w:trHeight w:val="531"/>
        </w:trPr>
        <w:tc>
          <w:tcPr>
            <w:tcW w:w="233" w:type="pct"/>
            <w:tcBorders>
              <w:top w:val="single" w:sz="4" w:space="0" w:color="D9D9D9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B782F" w14:textId="77777777" w:rsidR="00C25B42" w:rsidRPr="004E1932" w:rsidRDefault="00C25B42" w:rsidP="00E215ED">
            <w:pPr>
              <w:jc w:val="center"/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2719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6BE7" w14:textId="4F039FF0" w:rsidR="00C25B42" w:rsidRPr="004E1932" w:rsidRDefault="00C25B42" w:rsidP="00E215ED">
            <w:pPr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 xml:space="preserve">Gwarancja dostępności części zamiennych, z wyłączeniem sprzętu komputerowego (serwery, monitory, przełączniki, </w:t>
            </w:r>
            <w:proofErr w:type="spellStart"/>
            <w:r w:rsidRPr="004E1932">
              <w:rPr>
                <w:color w:val="000000"/>
                <w:sz w:val="16"/>
                <w:szCs w:val="16"/>
              </w:rPr>
              <w:t>UPSy</w:t>
            </w:r>
            <w:proofErr w:type="spellEnd"/>
            <w:r w:rsidRPr="004E1932">
              <w:rPr>
                <w:color w:val="000000"/>
                <w:sz w:val="16"/>
                <w:szCs w:val="16"/>
              </w:rPr>
              <w:t>) – min. 10 lat</w:t>
            </w:r>
          </w:p>
        </w:tc>
        <w:tc>
          <w:tcPr>
            <w:tcW w:w="738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6C09" w14:textId="77777777" w:rsidR="00C25B42" w:rsidRPr="004E1932" w:rsidRDefault="00C25B42" w:rsidP="00E215ED">
            <w:pPr>
              <w:jc w:val="center"/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572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37D7F" w14:textId="77777777" w:rsidR="00C25B42" w:rsidRPr="004E1932" w:rsidRDefault="00C25B42" w:rsidP="00E215ED">
            <w:pPr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single" w:sz="4" w:space="0" w:color="D9D9D9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23E04" w14:textId="77777777" w:rsidR="00C25B42" w:rsidRPr="004E1932" w:rsidRDefault="00C25B42" w:rsidP="00E215ED">
            <w:pPr>
              <w:jc w:val="center"/>
              <w:rPr>
                <w:sz w:val="16"/>
                <w:szCs w:val="16"/>
              </w:rPr>
            </w:pPr>
            <w:r w:rsidRPr="004E1932">
              <w:rPr>
                <w:sz w:val="16"/>
                <w:szCs w:val="16"/>
              </w:rPr>
              <w:t>–</w:t>
            </w:r>
          </w:p>
        </w:tc>
      </w:tr>
    </w:tbl>
    <w:p w14:paraId="3D1CE746" w14:textId="77777777" w:rsidR="006642F5" w:rsidRPr="009F6091" w:rsidRDefault="006642F5" w:rsidP="00CF6BE0">
      <w:pPr>
        <w:rPr>
          <w:color w:val="000000"/>
          <w:sz w:val="18"/>
          <w:szCs w:val="18"/>
        </w:rPr>
      </w:pPr>
    </w:p>
    <w:p w14:paraId="7C11CEA3" w14:textId="77777777" w:rsidR="00722EB4" w:rsidRPr="009F6091" w:rsidRDefault="00722EB4" w:rsidP="00CF6BE0">
      <w:pPr>
        <w:rPr>
          <w:color w:val="000000"/>
          <w:sz w:val="18"/>
          <w:szCs w:val="18"/>
        </w:rPr>
      </w:pPr>
    </w:p>
    <w:p w14:paraId="7EB9B779" w14:textId="77777777" w:rsidR="00CF6BE0" w:rsidRPr="009F6091" w:rsidRDefault="00CF6BE0" w:rsidP="00CF6BE0">
      <w:pPr>
        <w:rPr>
          <w:b/>
          <w:bCs/>
          <w:color w:val="000000"/>
          <w:sz w:val="18"/>
          <w:szCs w:val="18"/>
        </w:rPr>
      </w:pPr>
      <w:r w:rsidRPr="009F6091">
        <w:rPr>
          <w:b/>
          <w:bCs/>
          <w:color w:val="000000"/>
          <w:sz w:val="18"/>
          <w:szCs w:val="18"/>
        </w:rPr>
        <w:t>PYTANIE 3</w:t>
      </w:r>
    </w:p>
    <w:p w14:paraId="35C0A747" w14:textId="77777777" w:rsidR="00CF6BE0" w:rsidRPr="009F6091" w:rsidRDefault="00CF6BE0" w:rsidP="00CF6BE0">
      <w:pPr>
        <w:rPr>
          <w:sz w:val="18"/>
          <w:szCs w:val="18"/>
        </w:rPr>
      </w:pPr>
      <w:r w:rsidRPr="009F6091">
        <w:rPr>
          <w:sz w:val="18"/>
          <w:szCs w:val="18"/>
        </w:rPr>
        <w:t>Dotyczy Załącznik nr 3 do SWZ</w:t>
      </w:r>
    </w:p>
    <w:p w14:paraId="3ADE0E42" w14:textId="77777777" w:rsidR="00CF6BE0" w:rsidRPr="009F6091" w:rsidRDefault="00CF6BE0" w:rsidP="00CF6BE0">
      <w:pPr>
        <w:rPr>
          <w:color w:val="000000"/>
          <w:sz w:val="18"/>
          <w:szCs w:val="18"/>
        </w:rPr>
      </w:pPr>
      <w:r w:rsidRPr="009F6091">
        <w:rPr>
          <w:sz w:val="18"/>
          <w:szCs w:val="18"/>
        </w:rPr>
        <w:t>Zamawiający zawarł zapis:</w:t>
      </w:r>
    </w:p>
    <w:p w14:paraId="73D5CE0B" w14:textId="77777777" w:rsidR="00CF6BE0" w:rsidRPr="009F6091" w:rsidRDefault="00CF6BE0" w:rsidP="00CF6BE0">
      <w:pPr>
        <w:rPr>
          <w:i/>
          <w:iCs/>
          <w:color w:val="000000"/>
          <w:sz w:val="18"/>
          <w:szCs w:val="18"/>
        </w:rPr>
      </w:pPr>
      <w:r w:rsidRPr="009F6091">
        <w:rPr>
          <w:i/>
          <w:iCs/>
          <w:color w:val="000000"/>
          <w:sz w:val="18"/>
          <w:szCs w:val="18"/>
        </w:rPr>
        <w:t>„Poz. 97 Utrzymanie w sprawności technicznej interfejsów integracji po stronie oferowanego systemu, a także systemu operacyjnego posiadanego przez Zamawiającego w okresie obsługi serwisowej”</w:t>
      </w:r>
    </w:p>
    <w:p w14:paraId="6C4E748E" w14:textId="77777777" w:rsidR="00CF6BE0" w:rsidRPr="009F6091" w:rsidRDefault="00CF6BE0" w:rsidP="00CF6BE0">
      <w:pPr>
        <w:jc w:val="both"/>
        <w:rPr>
          <w:color w:val="000000"/>
          <w:sz w:val="18"/>
          <w:szCs w:val="18"/>
        </w:rPr>
      </w:pPr>
      <w:r w:rsidRPr="009F6091">
        <w:rPr>
          <w:color w:val="000000"/>
          <w:sz w:val="18"/>
          <w:szCs w:val="18"/>
        </w:rPr>
        <w:t>Prosimy o potwierdzenie, że Zamawiający wskazując system operacyjny posiadany przez Zamawiającego uważa system PatARCH.</w:t>
      </w:r>
    </w:p>
    <w:p w14:paraId="7B6D5322" w14:textId="0C00A890" w:rsidR="0058422B" w:rsidRPr="009F6091" w:rsidRDefault="0058422B" w:rsidP="0058422B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ODPOWIEDŹ 3</w:t>
      </w:r>
    </w:p>
    <w:p w14:paraId="2C1B4C4B" w14:textId="7B5F81C6" w:rsidR="0058422B" w:rsidRPr="009F6091" w:rsidRDefault="00600099" w:rsidP="0058422B">
      <w:pPr>
        <w:rPr>
          <w:color w:val="000000"/>
          <w:sz w:val="18"/>
          <w:szCs w:val="18"/>
        </w:rPr>
      </w:pPr>
      <w:r w:rsidRPr="009F6091">
        <w:rPr>
          <w:color w:val="000000"/>
          <w:sz w:val="18"/>
          <w:szCs w:val="18"/>
        </w:rPr>
        <w:t>TAK, Zamawiający potwierdza, że wskazując w załączniku nr 3 do SWZ w pakiecie nr I w pkt. 97, system operacyjny, miał na myśli użytkowany w Zakładzie Patomorfologii system PatARCH w aktualnej wersji 4.3.15a.</w:t>
      </w:r>
    </w:p>
    <w:p w14:paraId="00DC7AA7" w14:textId="77777777" w:rsidR="0058422B" w:rsidRPr="009F6091" w:rsidRDefault="0058422B" w:rsidP="00CF6BE0">
      <w:pPr>
        <w:jc w:val="both"/>
        <w:rPr>
          <w:color w:val="000000"/>
          <w:sz w:val="18"/>
          <w:szCs w:val="18"/>
        </w:rPr>
      </w:pPr>
    </w:p>
    <w:p w14:paraId="1281DC38" w14:textId="77777777" w:rsidR="006642F5" w:rsidRPr="009F6091" w:rsidRDefault="006642F5" w:rsidP="00CF6BE0">
      <w:pPr>
        <w:jc w:val="both"/>
        <w:rPr>
          <w:color w:val="000000"/>
          <w:sz w:val="18"/>
          <w:szCs w:val="18"/>
        </w:rPr>
      </w:pPr>
    </w:p>
    <w:p w14:paraId="0A276705" w14:textId="77777777" w:rsidR="00CF6BE0" w:rsidRPr="009F6091" w:rsidRDefault="00CF6BE0" w:rsidP="00CF6BE0">
      <w:pPr>
        <w:rPr>
          <w:b/>
          <w:bCs/>
          <w:color w:val="000000"/>
          <w:sz w:val="18"/>
          <w:szCs w:val="18"/>
        </w:rPr>
      </w:pPr>
      <w:r w:rsidRPr="009F6091">
        <w:rPr>
          <w:b/>
          <w:bCs/>
          <w:color w:val="000000"/>
          <w:sz w:val="18"/>
          <w:szCs w:val="18"/>
        </w:rPr>
        <w:t>PYTANIE 4</w:t>
      </w:r>
    </w:p>
    <w:p w14:paraId="24A7D5AD" w14:textId="77777777" w:rsidR="00CF6BE0" w:rsidRPr="009F6091" w:rsidRDefault="00CF6BE0" w:rsidP="00CF6BE0">
      <w:pPr>
        <w:rPr>
          <w:sz w:val="18"/>
          <w:szCs w:val="18"/>
        </w:rPr>
      </w:pPr>
      <w:r w:rsidRPr="009F6091">
        <w:rPr>
          <w:sz w:val="18"/>
          <w:szCs w:val="18"/>
        </w:rPr>
        <w:t>Dotyczy Załącznik nr 3 do SWZ</w:t>
      </w:r>
    </w:p>
    <w:p w14:paraId="55BD23CA" w14:textId="77777777" w:rsidR="00CF6BE0" w:rsidRPr="009F6091" w:rsidRDefault="00CF6BE0" w:rsidP="00CF6BE0">
      <w:pPr>
        <w:rPr>
          <w:color w:val="000000"/>
          <w:sz w:val="18"/>
          <w:szCs w:val="18"/>
        </w:rPr>
      </w:pPr>
      <w:r w:rsidRPr="009F6091">
        <w:rPr>
          <w:sz w:val="18"/>
          <w:szCs w:val="18"/>
        </w:rPr>
        <w:t>Zamawiający zawarł zapis:</w:t>
      </w:r>
    </w:p>
    <w:p w14:paraId="5412E355" w14:textId="77777777" w:rsidR="00CF6BE0" w:rsidRPr="009F6091" w:rsidRDefault="00CF6BE0" w:rsidP="00CF6BE0">
      <w:pPr>
        <w:jc w:val="both"/>
        <w:rPr>
          <w:i/>
          <w:iCs/>
          <w:color w:val="000000"/>
          <w:sz w:val="18"/>
          <w:szCs w:val="18"/>
        </w:rPr>
      </w:pPr>
      <w:r w:rsidRPr="009F6091">
        <w:rPr>
          <w:i/>
          <w:iCs/>
          <w:sz w:val="18"/>
          <w:szCs w:val="18"/>
        </w:rPr>
        <w:t xml:space="preserve">„Poz. 32 lit l. </w:t>
      </w:r>
      <w:r w:rsidRPr="009F6091">
        <w:rPr>
          <w:i/>
          <w:iCs/>
          <w:color w:val="000000"/>
          <w:sz w:val="18"/>
          <w:szCs w:val="18"/>
        </w:rPr>
        <w:t>zamawiający dopuszcza rozbudowę posiadanego systemu telekonsultacyjnego do parametrów wskazanych powyżej.”</w:t>
      </w:r>
    </w:p>
    <w:p w14:paraId="73A823BE" w14:textId="77777777" w:rsidR="00CF6BE0" w:rsidRPr="009F6091" w:rsidRDefault="00CF6BE0" w:rsidP="00CF6BE0">
      <w:pPr>
        <w:rPr>
          <w:color w:val="000000"/>
          <w:sz w:val="18"/>
          <w:szCs w:val="18"/>
        </w:rPr>
      </w:pPr>
      <w:r w:rsidRPr="009F6091">
        <w:rPr>
          <w:color w:val="000000"/>
          <w:sz w:val="18"/>
          <w:szCs w:val="18"/>
        </w:rPr>
        <w:t xml:space="preserve">Prosimy o informację jaki system </w:t>
      </w:r>
      <w:proofErr w:type="spellStart"/>
      <w:r w:rsidRPr="009F6091">
        <w:rPr>
          <w:color w:val="000000"/>
          <w:sz w:val="18"/>
          <w:szCs w:val="18"/>
        </w:rPr>
        <w:t>telekonsultacyjny</w:t>
      </w:r>
      <w:proofErr w:type="spellEnd"/>
      <w:r w:rsidRPr="009F6091">
        <w:rPr>
          <w:color w:val="000000"/>
          <w:sz w:val="18"/>
          <w:szCs w:val="18"/>
        </w:rPr>
        <w:t xml:space="preserve"> posiada Zamawiający.</w:t>
      </w:r>
    </w:p>
    <w:p w14:paraId="0FFB2771" w14:textId="06A72162" w:rsidR="0058422B" w:rsidRPr="009F6091" w:rsidRDefault="0058422B" w:rsidP="0058422B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ODPOWIEDŹ 4</w:t>
      </w:r>
    </w:p>
    <w:p w14:paraId="3124C237" w14:textId="1628DCFB" w:rsidR="0058422B" w:rsidRPr="009F6091" w:rsidRDefault="00B949E1" w:rsidP="0058422B">
      <w:pPr>
        <w:rPr>
          <w:color w:val="000000"/>
          <w:sz w:val="18"/>
          <w:szCs w:val="18"/>
        </w:rPr>
      </w:pPr>
      <w:r w:rsidRPr="009F6091">
        <w:rPr>
          <w:color w:val="000000"/>
          <w:sz w:val="18"/>
          <w:szCs w:val="18"/>
        </w:rPr>
        <w:t>Zamawiający koryguję omyłkę pisarską w załączniku nr 3 do SWZ w pakiecie nr I w pkt. 32 lit. l - rezygnuje (wykreśla) wymóg opisany pierwotnie pod tą literą.</w:t>
      </w:r>
    </w:p>
    <w:p w14:paraId="6F33E23C" w14:textId="77777777" w:rsidR="00B949E1" w:rsidRPr="009F6091" w:rsidRDefault="00B949E1" w:rsidP="0058422B">
      <w:pPr>
        <w:rPr>
          <w:color w:val="000000"/>
          <w:sz w:val="12"/>
          <w:szCs w:val="12"/>
        </w:rPr>
      </w:pPr>
    </w:p>
    <w:tbl>
      <w:tblPr>
        <w:tblW w:w="488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5829"/>
        <w:gridCol w:w="1135"/>
        <w:gridCol w:w="920"/>
        <w:gridCol w:w="1064"/>
      </w:tblGrid>
      <w:tr w:rsidR="00B949E1" w:rsidRPr="004E1932" w14:paraId="138DA6D0" w14:textId="77777777" w:rsidTr="009F6091">
        <w:trPr>
          <w:trHeight w:val="3246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511A9" w14:textId="77777777" w:rsidR="00B949E1" w:rsidRPr="004E1932" w:rsidRDefault="00B949E1" w:rsidP="00E215ED">
            <w:pPr>
              <w:jc w:val="center"/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85C4" w14:textId="77777777" w:rsidR="00B949E1" w:rsidRPr="004E1932" w:rsidRDefault="00B949E1" w:rsidP="00E215ED">
            <w:pPr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Wymagania dotyczące przechowywania skanów otrzymywanych ze skanera:</w:t>
            </w:r>
            <w:r w:rsidRPr="004E1932">
              <w:rPr>
                <w:color w:val="000000"/>
                <w:sz w:val="16"/>
                <w:szCs w:val="16"/>
              </w:rPr>
              <w:br/>
              <w:t>a. system do przechowywania skanów jednocześnie integruje w sobie funkcje analizy obrazu,</w:t>
            </w:r>
            <w:r w:rsidRPr="004E1932">
              <w:rPr>
                <w:color w:val="000000"/>
                <w:sz w:val="16"/>
                <w:szCs w:val="16"/>
              </w:rPr>
              <w:br/>
              <w:t>b. przestrzeń dyskowa: min. 190 TB netto. System odporny na awarię dwóch, dowolnych dysków (RAID 6). System posiada jeden dysk pracujący w tzw. gorącej rezerwie (hot-spare),</w:t>
            </w:r>
            <w:r w:rsidRPr="004E1932">
              <w:rPr>
                <w:color w:val="000000"/>
                <w:sz w:val="16"/>
                <w:szCs w:val="16"/>
              </w:rPr>
              <w:br/>
              <w:t>c. moc obliczeniowa (procesory, ich liczba, częstotliwość taktowania, ilość pamięci RAM) dostosowane do planowanego obciążenia systemu,</w:t>
            </w:r>
            <w:r w:rsidRPr="004E1932">
              <w:rPr>
                <w:color w:val="000000"/>
                <w:sz w:val="16"/>
                <w:szCs w:val="16"/>
              </w:rPr>
              <w:br/>
              <w:t>d. brak ograniczenia jednocześnie pracującej liczby użytkowników. Zachowanie wydajności przy jednoczesnej pracy do 10 osób,</w:t>
            </w:r>
            <w:r w:rsidRPr="004E1932">
              <w:rPr>
                <w:color w:val="000000"/>
                <w:sz w:val="16"/>
                <w:szCs w:val="16"/>
              </w:rPr>
              <w:br/>
              <w:t>e. liczba jednocześnie prowadzonych analiz obrazu – 1 wątek. W przypadku większej liczby żądanych jednocześnie analiz, system kolejkuje zadania i po zakończeniu bieżącego automatycznie inicjuje wykonanie kolejnego zadania z kolejki,</w:t>
            </w:r>
            <w:r w:rsidRPr="004E1932">
              <w:rPr>
                <w:color w:val="000000"/>
                <w:sz w:val="16"/>
                <w:szCs w:val="16"/>
              </w:rPr>
              <w:br/>
              <w:t>f. wydajność: wyświetlenie wskazanego skanu preparatu standardowej wielkości bez powiększenia w czasie nie dłuższym niż 7 sekund,</w:t>
            </w:r>
            <w:r w:rsidRPr="004E1932">
              <w:rPr>
                <w:color w:val="000000"/>
                <w:sz w:val="16"/>
                <w:szCs w:val="16"/>
              </w:rPr>
              <w:br/>
              <w:t>g. zasilacze redundantne AC 230V,</w:t>
            </w:r>
            <w:r w:rsidRPr="004E1932">
              <w:rPr>
                <w:color w:val="000000"/>
                <w:sz w:val="16"/>
                <w:szCs w:val="16"/>
              </w:rPr>
              <w:br/>
              <w:t>h. interfejsy IPMI+KVM do zdalnego zarządzania (dedykowane karty sieciowe),</w:t>
            </w:r>
            <w:r w:rsidRPr="004E1932">
              <w:rPr>
                <w:color w:val="000000"/>
                <w:sz w:val="16"/>
                <w:szCs w:val="16"/>
              </w:rPr>
              <w:br/>
              <w:t>i. interfejsy sieciowe: 2 x 1Gbit/s RJ45 + 2 x SFP+ 10Gbit/s,</w:t>
            </w:r>
            <w:r w:rsidRPr="004E1932">
              <w:rPr>
                <w:color w:val="000000"/>
                <w:sz w:val="16"/>
                <w:szCs w:val="16"/>
              </w:rPr>
              <w:br/>
              <w:t>j. zajętość w szafie rack 19” – max. 4U. Cały dostarczany sprzęt zainstalowany zostanie w szafie rack 19”, wyposażony w niezbędne szyny montażowe, okablowanie, itp.,</w:t>
            </w:r>
            <w:r w:rsidRPr="004E1932">
              <w:rPr>
                <w:color w:val="000000"/>
                <w:sz w:val="16"/>
                <w:szCs w:val="16"/>
              </w:rPr>
              <w:br/>
            </w:r>
            <w:r w:rsidRPr="004E1932">
              <w:rPr>
                <w:color w:val="000000"/>
                <w:sz w:val="16"/>
                <w:szCs w:val="16"/>
              </w:rPr>
              <w:lastRenderedPageBreak/>
              <w:t>k. jeżeli wdrożenie wymaga użycia dodatkowych licencji komercyjnych (np. systemy operacyjne, bazy danych itp.), to należy je dostarczyć w ramach niniejszego zamówienia wraz z wykupionym wsparciem w okresie udzielonej gwarancji,</w:t>
            </w:r>
            <w:r w:rsidRPr="004E1932">
              <w:rPr>
                <w:color w:val="000000"/>
                <w:sz w:val="16"/>
                <w:szCs w:val="16"/>
              </w:rPr>
              <w:br/>
            </w:r>
            <w:r w:rsidRPr="004E1932">
              <w:rPr>
                <w:strike/>
                <w:color w:val="000000"/>
                <w:sz w:val="16"/>
                <w:szCs w:val="16"/>
              </w:rPr>
              <w:t>l. zamawiający dopuszcza rozbudowę posiadanego systemu telekonsultacyjnego do parametrów wskazanych powyżej.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9654" w14:textId="77777777" w:rsidR="00B949E1" w:rsidRPr="004E1932" w:rsidRDefault="00B949E1" w:rsidP="00E215ED">
            <w:pPr>
              <w:jc w:val="center"/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lastRenderedPageBreak/>
              <w:t>TAK, podać model, producenta i parametry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0476" w14:textId="77777777" w:rsidR="00B949E1" w:rsidRPr="004E1932" w:rsidRDefault="00B949E1" w:rsidP="00E215ED">
            <w:pPr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2E4BB" w14:textId="77777777" w:rsidR="00B949E1" w:rsidRPr="004E1932" w:rsidRDefault="00B949E1" w:rsidP="00E215ED">
            <w:pPr>
              <w:jc w:val="center"/>
              <w:rPr>
                <w:sz w:val="16"/>
                <w:szCs w:val="16"/>
              </w:rPr>
            </w:pPr>
            <w:r w:rsidRPr="004E1932">
              <w:rPr>
                <w:sz w:val="16"/>
                <w:szCs w:val="16"/>
              </w:rPr>
              <w:t>–</w:t>
            </w:r>
          </w:p>
        </w:tc>
      </w:tr>
    </w:tbl>
    <w:p w14:paraId="347B1A19" w14:textId="77777777" w:rsidR="00B949E1" w:rsidRPr="009F6091" w:rsidRDefault="00B949E1" w:rsidP="0058422B">
      <w:pPr>
        <w:rPr>
          <w:color w:val="000000"/>
          <w:sz w:val="18"/>
          <w:szCs w:val="18"/>
        </w:rPr>
      </w:pPr>
    </w:p>
    <w:p w14:paraId="228B94B2" w14:textId="77777777" w:rsidR="006642F5" w:rsidRPr="009F6091" w:rsidRDefault="006642F5" w:rsidP="0058422B">
      <w:pPr>
        <w:jc w:val="both"/>
        <w:rPr>
          <w:sz w:val="18"/>
          <w:szCs w:val="18"/>
        </w:rPr>
      </w:pPr>
    </w:p>
    <w:p w14:paraId="300DC633" w14:textId="77777777" w:rsidR="00CF6BE0" w:rsidRPr="009F6091" w:rsidRDefault="00CF6BE0" w:rsidP="00CF6BE0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PYTANIE 5</w:t>
      </w:r>
    </w:p>
    <w:p w14:paraId="1B795BCF" w14:textId="77777777" w:rsidR="00CF6BE0" w:rsidRPr="009F6091" w:rsidRDefault="00CF6BE0" w:rsidP="00B572CE">
      <w:pPr>
        <w:jc w:val="both"/>
        <w:rPr>
          <w:sz w:val="18"/>
          <w:szCs w:val="18"/>
        </w:rPr>
      </w:pPr>
      <w:r w:rsidRPr="009F6091">
        <w:rPr>
          <w:sz w:val="18"/>
          <w:szCs w:val="18"/>
        </w:rPr>
        <w:t xml:space="preserve">Poz. 94 OPZ – Czy Zamawiający, mając na uwadze stopień skomplikowania sytemu, zmodyfikuje wymagania i dopuści obsługę zgłoszeń pomocy technicznej i serwisowych za pomocą dedykowanego adresu email co pozwoli na uniknięcie pomyłek i nieścisłości? </w:t>
      </w:r>
    </w:p>
    <w:p w14:paraId="27CDE81D" w14:textId="51BD62DB" w:rsidR="0058422B" w:rsidRPr="009F6091" w:rsidRDefault="0058422B" w:rsidP="0058422B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ODPOWIEDŹ 5</w:t>
      </w:r>
    </w:p>
    <w:p w14:paraId="214E731C" w14:textId="42EB862F" w:rsidR="0058422B" w:rsidRPr="009F6091" w:rsidRDefault="00F21F5A" w:rsidP="0058422B">
      <w:pPr>
        <w:rPr>
          <w:color w:val="000000"/>
          <w:sz w:val="18"/>
          <w:szCs w:val="18"/>
        </w:rPr>
      </w:pPr>
      <w:r w:rsidRPr="009F6091">
        <w:rPr>
          <w:color w:val="000000"/>
          <w:sz w:val="18"/>
          <w:szCs w:val="18"/>
        </w:rPr>
        <w:t>TAK, Zamawiający dopuszcza.</w:t>
      </w:r>
    </w:p>
    <w:p w14:paraId="41926232" w14:textId="77777777" w:rsidR="0058422B" w:rsidRPr="009F6091" w:rsidRDefault="0058422B" w:rsidP="00CF6BE0">
      <w:pPr>
        <w:rPr>
          <w:sz w:val="18"/>
          <w:szCs w:val="18"/>
        </w:rPr>
      </w:pPr>
    </w:p>
    <w:p w14:paraId="6CEAB7AA" w14:textId="77777777" w:rsidR="006642F5" w:rsidRPr="009F6091" w:rsidRDefault="006642F5" w:rsidP="00CF6BE0">
      <w:pPr>
        <w:rPr>
          <w:sz w:val="18"/>
          <w:szCs w:val="18"/>
        </w:rPr>
      </w:pPr>
    </w:p>
    <w:p w14:paraId="0A849ED8" w14:textId="77777777" w:rsidR="00CF6BE0" w:rsidRPr="009F6091" w:rsidRDefault="00CF6BE0" w:rsidP="00CF6BE0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PYTANIE 6</w:t>
      </w:r>
    </w:p>
    <w:p w14:paraId="1CCE8CA1" w14:textId="77777777" w:rsidR="00CF6BE0" w:rsidRPr="009F6091" w:rsidRDefault="00CF6BE0" w:rsidP="00CF6BE0">
      <w:pPr>
        <w:rPr>
          <w:sz w:val="18"/>
          <w:szCs w:val="18"/>
        </w:rPr>
      </w:pPr>
      <w:r w:rsidRPr="009F6091">
        <w:rPr>
          <w:sz w:val="18"/>
          <w:szCs w:val="18"/>
        </w:rPr>
        <w:t xml:space="preserve">Poz. 91 OPZ – Czy Zamawiający wydłuży czas na wstawienie urządzenia zastępczego do 5 dni roboczych? </w:t>
      </w:r>
    </w:p>
    <w:p w14:paraId="736265F4" w14:textId="07D3A86A" w:rsidR="0058422B" w:rsidRPr="009F6091" w:rsidRDefault="0058422B" w:rsidP="0058422B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ODPOWIEDŹ 6</w:t>
      </w:r>
    </w:p>
    <w:p w14:paraId="15E72FE8" w14:textId="7B5AE79E" w:rsidR="00F21F5A" w:rsidRPr="009F6091" w:rsidRDefault="00F21F5A" w:rsidP="00F21F5A">
      <w:pPr>
        <w:rPr>
          <w:color w:val="000000"/>
          <w:sz w:val="18"/>
          <w:szCs w:val="18"/>
        </w:rPr>
      </w:pPr>
      <w:r w:rsidRPr="009F6091">
        <w:rPr>
          <w:color w:val="000000"/>
          <w:sz w:val="18"/>
          <w:szCs w:val="18"/>
        </w:rPr>
        <w:t>TAK, Zamawiający modyfikuje treść zapisów w załączniku nr 3 do SWZ w pakiecie nr I w pkt. 91, który przyjmuje postać:</w:t>
      </w:r>
    </w:p>
    <w:p w14:paraId="20EE2CA4" w14:textId="31A35AB3" w:rsidR="0058422B" w:rsidRPr="009F6091" w:rsidRDefault="0058422B" w:rsidP="0058422B">
      <w:pPr>
        <w:rPr>
          <w:color w:val="000000"/>
          <w:sz w:val="12"/>
          <w:szCs w:val="12"/>
        </w:rPr>
      </w:pPr>
    </w:p>
    <w:tbl>
      <w:tblPr>
        <w:tblW w:w="4575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5123"/>
        <w:gridCol w:w="1417"/>
        <w:gridCol w:w="851"/>
        <w:gridCol w:w="1417"/>
      </w:tblGrid>
      <w:tr w:rsidR="00F21F5A" w:rsidRPr="004E1932" w14:paraId="5EB6C9D0" w14:textId="77777777" w:rsidTr="00F21F5A">
        <w:trPr>
          <w:trHeight w:val="428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643A9" w14:textId="77777777" w:rsidR="00F21F5A" w:rsidRPr="004E1932" w:rsidRDefault="00F21F5A" w:rsidP="00E215ED">
            <w:pPr>
              <w:jc w:val="center"/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A44E" w14:textId="66AA60BF" w:rsidR="00F21F5A" w:rsidRPr="004E1932" w:rsidRDefault="00F21F5A" w:rsidP="00E215ED">
            <w:pPr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 xml:space="preserve">W przypadku naprawy awarii/wady urządzenia </w:t>
            </w:r>
            <w:r w:rsidR="007A6A49" w:rsidRPr="004E1932">
              <w:rPr>
                <w:color w:val="000000"/>
                <w:sz w:val="16"/>
                <w:szCs w:val="16"/>
              </w:rPr>
              <w:t>skanującego trwającej ponad pięć</w:t>
            </w:r>
            <w:r w:rsidRPr="004E1932">
              <w:rPr>
                <w:color w:val="000000"/>
                <w:sz w:val="16"/>
                <w:szCs w:val="16"/>
              </w:rPr>
              <w:t xml:space="preserve"> dni</w:t>
            </w:r>
            <w:r w:rsidR="007A6A49" w:rsidRPr="004E1932">
              <w:rPr>
                <w:color w:val="000000"/>
                <w:sz w:val="16"/>
                <w:szCs w:val="16"/>
              </w:rPr>
              <w:t xml:space="preserve"> roboczych</w:t>
            </w:r>
            <w:r w:rsidRPr="004E1932">
              <w:rPr>
                <w:color w:val="000000"/>
                <w:sz w:val="16"/>
                <w:szCs w:val="16"/>
              </w:rPr>
              <w:t xml:space="preserve">, konieczność dostarczenia max. </w:t>
            </w:r>
            <w:r w:rsidR="007A6A49" w:rsidRPr="004E1932">
              <w:rPr>
                <w:color w:val="000000"/>
                <w:sz w:val="16"/>
                <w:szCs w:val="16"/>
              </w:rPr>
              <w:t>w szóstym</w:t>
            </w:r>
            <w:r w:rsidRPr="004E1932">
              <w:rPr>
                <w:color w:val="000000"/>
                <w:sz w:val="16"/>
                <w:szCs w:val="16"/>
              </w:rPr>
              <w:t xml:space="preserve"> dn</w:t>
            </w:r>
            <w:r w:rsidR="007A6A49" w:rsidRPr="004E1932">
              <w:rPr>
                <w:color w:val="000000"/>
                <w:sz w:val="16"/>
                <w:szCs w:val="16"/>
              </w:rPr>
              <w:t>i</w:t>
            </w:r>
            <w:r w:rsidRPr="004E1932">
              <w:rPr>
                <w:color w:val="000000"/>
                <w:sz w:val="16"/>
                <w:szCs w:val="16"/>
              </w:rPr>
              <w:t>u roboczym od podjęcia naprawy, takiego samego, zastępczego urządzenia do czasu naprawy awarii/wady przedmiotu dostawy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0C31" w14:textId="77777777" w:rsidR="00F21F5A" w:rsidRPr="004E1932" w:rsidRDefault="00F21F5A" w:rsidP="00E215ED">
            <w:pPr>
              <w:jc w:val="center"/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950F" w14:textId="77777777" w:rsidR="00F21F5A" w:rsidRPr="004E1932" w:rsidRDefault="00F21F5A" w:rsidP="00E215ED">
            <w:pPr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53172" w14:textId="77777777" w:rsidR="00F21F5A" w:rsidRPr="004E1932" w:rsidRDefault="00F21F5A" w:rsidP="00E215ED">
            <w:pPr>
              <w:jc w:val="center"/>
              <w:rPr>
                <w:sz w:val="16"/>
                <w:szCs w:val="16"/>
              </w:rPr>
            </w:pPr>
            <w:r w:rsidRPr="004E1932">
              <w:rPr>
                <w:sz w:val="16"/>
                <w:szCs w:val="16"/>
              </w:rPr>
              <w:t>–</w:t>
            </w:r>
          </w:p>
        </w:tc>
      </w:tr>
    </w:tbl>
    <w:p w14:paraId="5DB13C47" w14:textId="77777777" w:rsidR="0058422B" w:rsidRPr="009F6091" w:rsidRDefault="0058422B" w:rsidP="00CF6BE0">
      <w:pPr>
        <w:rPr>
          <w:sz w:val="18"/>
          <w:szCs w:val="18"/>
        </w:rPr>
      </w:pPr>
    </w:p>
    <w:p w14:paraId="01F9D066" w14:textId="77777777" w:rsidR="006642F5" w:rsidRPr="009F6091" w:rsidRDefault="006642F5" w:rsidP="00CF6BE0">
      <w:pPr>
        <w:rPr>
          <w:sz w:val="18"/>
          <w:szCs w:val="18"/>
        </w:rPr>
      </w:pPr>
    </w:p>
    <w:p w14:paraId="7DF68DB4" w14:textId="77777777" w:rsidR="00CF6BE0" w:rsidRPr="009F6091" w:rsidRDefault="00CF6BE0" w:rsidP="00CF6BE0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PYTANIE 7</w:t>
      </w:r>
    </w:p>
    <w:p w14:paraId="76A71B4A" w14:textId="77777777" w:rsidR="00CF6BE0" w:rsidRPr="009F6091" w:rsidRDefault="00CF6BE0" w:rsidP="00CF6BE0">
      <w:pPr>
        <w:rPr>
          <w:sz w:val="18"/>
          <w:szCs w:val="18"/>
        </w:rPr>
      </w:pPr>
      <w:r w:rsidRPr="009F6091">
        <w:rPr>
          <w:sz w:val="18"/>
          <w:szCs w:val="18"/>
        </w:rPr>
        <w:t xml:space="preserve">Poz. 99 OPZ - Czy Zamawiający, dokona modyfikacji czasu reakcji na jeden dzień roboczy? </w:t>
      </w:r>
    </w:p>
    <w:p w14:paraId="3E9A673B" w14:textId="47E95430" w:rsidR="0058422B" w:rsidRPr="009F6091" w:rsidRDefault="0058422B" w:rsidP="0058422B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ODPOWIEDŹ 7</w:t>
      </w:r>
    </w:p>
    <w:p w14:paraId="44772B1C" w14:textId="253EF6B3" w:rsidR="0058422B" w:rsidRPr="009F6091" w:rsidRDefault="004A12AE" w:rsidP="0058422B">
      <w:pPr>
        <w:rPr>
          <w:color w:val="000000"/>
          <w:sz w:val="18"/>
          <w:szCs w:val="18"/>
        </w:rPr>
      </w:pPr>
      <w:r w:rsidRPr="009F6091">
        <w:rPr>
          <w:color w:val="000000"/>
          <w:sz w:val="18"/>
          <w:szCs w:val="18"/>
        </w:rPr>
        <w:t>TAK, Zamawiający modyfikuje treść zapisów w załączniku nr 3 do SWZ w pakiecie nr I w pkt. 99, który przyjmuje postać:</w:t>
      </w:r>
    </w:p>
    <w:p w14:paraId="728DA25B" w14:textId="77777777" w:rsidR="0058422B" w:rsidRPr="009F6091" w:rsidRDefault="0058422B" w:rsidP="00CF6BE0">
      <w:pPr>
        <w:rPr>
          <w:sz w:val="12"/>
          <w:szCs w:val="12"/>
        </w:rPr>
      </w:pPr>
    </w:p>
    <w:tbl>
      <w:tblPr>
        <w:tblW w:w="4575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5123"/>
        <w:gridCol w:w="1417"/>
        <w:gridCol w:w="851"/>
        <w:gridCol w:w="1417"/>
      </w:tblGrid>
      <w:tr w:rsidR="00013FF7" w:rsidRPr="004E1932" w14:paraId="7815BF79" w14:textId="77777777" w:rsidTr="00013FF7">
        <w:trPr>
          <w:trHeight w:val="559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6B38F" w14:textId="77777777" w:rsidR="004A12AE" w:rsidRPr="004E1932" w:rsidRDefault="004A12AE" w:rsidP="00E215ED">
            <w:pPr>
              <w:jc w:val="center"/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584D" w14:textId="5303DFC5" w:rsidR="004A12AE" w:rsidRPr="004E1932" w:rsidRDefault="004A12AE" w:rsidP="00E215ED">
            <w:pPr>
              <w:jc w:val="both"/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Czas reakcji (dotyczy także reakcji zdalnej), tj. przyjęte zgłoszenie – podjęta naprawa</w:t>
            </w:r>
            <w:r w:rsidR="007A6A49" w:rsidRPr="004E1932">
              <w:rPr>
                <w:color w:val="000000"/>
                <w:sz w:val="16"/>
                <w:szCs w:val="16"/>
              </w:rPr>
              <w:t>/usuwanie wady/awarii, max. jeden dzień roboczy</w:t>
            </w:r>
            <w:r w:rsidRPr="004E1932">
              <w:rPr>
                <w:color w:val="000000"/>
                <w:sz w:val="16"/>
                <w:szCs w:val="16"/>
              </w:rPr>
              <w:t xml:space="preserve"> licząc od chwili zgłoszenia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7CA2" w14:textId="77777777" w:rsidR="004A12AE" w:rsidRPr="004E1932" w:rsidRDefault="004A12AE" w:rsidP="00E215ED">
            <w:pPr>
              <w:jc w:val="center"/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D1396" w14:textId="77777777" w:rsidR="004A12AE" w:rsidRPr="004E1932" w:rsidRDefault="004A12AE" w:rsidP="00E215ED">
            <w:pPr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55F4B" w14:textId="77777777" w:rsidR="004A12AE" w:rsidRPr="004E1932" w:rsidRDefault="004A12AE" w:rsidP="00E215ED">
            <w:pPr>
              <w:jc w:val="center"/>
              <w:rPr>
                <w:sz w:val="16"/>
                <w:szCs w:val="16"/>
              </w:rPr>
            </w:pPr>
            <w:r w:rsidRPr="004E1932">
              <w:rPr>
                <w:sz w:val="16"/>
                <w:szCs w:val="16"/>
              </w:rPr>
              <w:t>–</w:t>
            </w:r>
          </w:p>
        </w:tc>
      </w:tr>
    </w:tbl>
    <w:p w14:paraId="7B8B06D1" w14:textId="77777777" w:rsidR="004A12AE" w:rsidRPr="009F6091" w:rsidRDefault="004A12AE" w:rsidP="00CF6BE0">
      <w:pPr>
        <w:rPr>
          <w:sz w:val="18"/>
          <w:szCs w:val="18"/>
        </w:rPr>
      </w:pPr>
    </w:p>
    <w:p w14:paraId="498D1661" w14:textId="77777777" w:rsidR="006642F5" w:rsidRPr="009F6091" w:rsidRDefault="006642F5" w:rsidP="00CF6BE0">
      <w:pPr>
        <w:rPr>
          <w:sz w:val="18"/>
          <w:szCs w:val="18"/>
        </w:rPr>
      </w:pPr>
    </w:p>
    <w:p w14:paraId="2F52DA4C" w14:textId="77777777" w:rsidR="00CF6BE0" w:rsidRPr="009F6091" w:rsidRDefault="00CF6BE0" w:rsidP="00CF6BE0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PYTANIE 8</w:t>
      </w:r>
    </w:p>
    <w:p w14:paraId="188D6962" w14:textId="77777777" w:rsidR="00CF6BE0" w:rsidRPr="009F6091" w:rsidRDefault="00CF6BE0" w:rsidP="00B572CE">
      <w:pPr>
        <w:jc w:val="both"/>
        <w:rPr>
          <w:sz w:val="18"/>
          <w:szCs w:val="18"/>
        </w:rPr>
      </w:pPr>
      <w:r w:rsidRPr="009F6091">
        <w:rPr>
          <w:sz w:val="18"/>
          <w:szCs w:val="18"/>
        </w:rPr>
        <w:t xml:space="preserve">Poz. 100 OPZ – Czy Zamawiający, dokona modyfikacji pkt. 100 OPZ, zgodnie z poniższą propozycją: „W przypadku awarii/naprawy wady systemu, w tym urządzeń, czas naprawy wady/awarii - do 5 dni roboczych od przyjęcia zgłoszenia, z tym zastrzeżeniem, iż w przypadku konieczności sprowadzenia części zamiennych z zagranicy czas naprawy wady/awarii - do 15 dni roboczych od daty przyjęcia zgłoszenia, pod warunkiem dostarczenia maksymalnie 5 dnia roboczego urządzenia zastępczego”? </w:t>
      </w:r>
    </w:p>
    <w:p w14:paraId="35104949" w14:textId="22FE586B" w:rsidR="0058422B" w:rsidRPr="009F6091" w:rsidRDefault="0058422B" w:rsidP="0058422B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ODPOWIEDŹ 8</w:t>
      </w:r>
    </w:p>
    <w:p w14:paraId="7C4A9467" w14:textId="0994F90C" w:rsidR="007A6A49" w:rsidRPr="009F6091" w:rsidRDefault="007A6A49" w:rsidP="007A6A49">
      <w:pPr>
        <w:rPr>
          <w:color w:val="000000"/>
          <w:sz w:val="18"/>
          <w:szCs w:val="18"/>
        </w:rPr>
      </w:pPr>
      <w:r w:rsidRPr="009F6091">
        <w:rPr>
          <w:color w:val="000000"/>
          <w:sz w:val="18"/>
          <w:szCs w:val="18"/>
        </w:rPr>
        <w:t>TAK, Zamawiający modyfikuje treść zapisów w załączniku nr 3 do SWZ w pakiecie nr I w pkt. 100, który przyjmuje postać:</w:t>
      </w:r>
    </w:p>
    <w:p w14:paraId="4CD849AA" w14:textId="281D04B6" w:rsidR="0058422B" w:rsidRPr="009F6091" w:rsidRDefault="0058422B" w:rsidP="0058422B">
      <w:pPr>
        <w:rPr>
          <w:color w:val="000000"/>
          <w:sz w:val="12"/>
          <w:szCs w:val="12"/>
        </w:rPr>
      </w:pPr>
    </w:p>
    <w:tbl>
      <w:tblPr>
        <w:tblW w:w="4575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5123"/>
        <w:gridCol w:w="1419"/>
        <w:gridCol w:w="849"/>
        <w:gridCol w:w="1417"/>
      </w:tblGrid>
      <w:tr w:rsidR="007A6A49" w:rsidRPr="004E1932" w14:paraId="600DEE20" w14:textId="77777777" w:rsidTr="007A6A49">
        <w:trPr>
          <w:trHeight w:val="656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CE85C" w14:textId="77777777" w:rsidR="007A6A49" w:rsidRPr="004E1932" w:rsidRDefault="007A6A49" w:rsidP="00E215ED">
            <w:pPr>
              <w:jc w:val="center"/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AEEC9" w14:textId="617E64E3" w:rsidR="007A6A49" w:rsidRPr="004E1932" w:rsidRDefault="007A6A49" w:rsidP="00E215ED">
            <w:pPr>
              <w:jc w:val="both"/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W przypadku awarii/naprawy wady systemu, w tym urządzeń, czas naprawy awarii/wady - do 5 dni roboczych od przyjęcia zgłoszenia, z tym zastrzeżeniem, iż w przypadku konieczności sprowadzenia części zamiennych z zagranicy czas naprawy wady/awarii - do 15 dni roboczych od daty przyjęcia zgłoszenia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54F0" w14:textId="77777777" w:rsidR="007A6A49" w:rsidRPr="004E1932" w:rsidRDefault="007A6A49" w:rsidP="00E215ED">
            <w:pPr>
              <w:jc w:val="center"/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2C57" w14:textId="77777777" w:rsidR="007A6A49" w:rsidRPr="004E1932" w:rsidRDefault="007A6A49" w:rsidP="00E215ED">
            <w:pPr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BE570" w14:textId="77777777" w:rsidR="007A6A49" w:rsidRPr="004E1932" w:rsidRDefault="007A6A49" w:rsidP="00E215ED">
            <w:pPr>
              <w:jc w:val="center"/>
              <w:rPr>
                <w:sz w:val="16"/>
                <w:szCs w:val="16"/>
              </w:rPr>
            </w:pPr>
            <w:r w:rsidRPr="004E1932">
              <w:rPr>
                <w:sz w:val="16"/>
                <w:szCs w:val="16"/>
              </w:rPr>
              <w:t>–</w:t>
            </w:r>
          </w:p>
        </w:tc>
      </w:tr>
    </w:tbl>
    <w:p w14:paraId="4E1920E8" w14:textId="77777777" w:rsidR="0058422B" w:rsidRPr="009F6091" w:rsidRDefault="0058422B" w:rsidP="00CF6BE0">
      <w:pPr>
        <w:rPr>
          <w:sz w:val="18"/>
          <w:szCs w:val="18"/>
        </w:rPr>
      </w:pPr>
    </w:p>
    <w:p w14:paraId="58208948" w14:textId="77777777" w:rsidR="006642F5" w:rsidRPr="009F6091" w:rsidRDefault="006642F5" w:rsidP="00CF6BE0">
      <w:pPr>
        <w:rPr>
          <w:sz w:val="18"/>
          <w:szCs w:val="18"/>
        </w:rPr>
      </w:pPr>
    </w:p>
    <w:p w14:paraId="09AE7407" w14:textId="77777777" w:rsidR="00CF6BE0" w:rsidRPr="009F6091" w:rsidRDefault="00CF6BE0" w:rsidP="00CF6BE0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PYTANIE 9</w:t>
      </w:r>
    </w:p>
    <w:p w14:paraId="04A5E06D" w14:textId="77777777" w:rsidR="00CF6BE0" w:rsidRPr="009F6091" w:rsidRDefault="00CF6BE0" w:rsidP="00CF6BE0">
      <w:pPr>
        <w:jc w:val="both"/>
        <w:rPr>
          <w:sz w:val="18"/>
          <w:szCs w:val="18"/>
        </w:rPr>
      </w:pPr>
      <w:r w:rsidRPr="009F6091">
        <w:rPr>
          <w:sz w:val="18"/>
          <w:szCs w:val="18"/>
        </w:rPr>
        <w:t xml:space="preserve">Poz. 102 OPZ – Czy Zamawiający, odstąpi od wymogu aby oferowany skaner posiadał certyfikat CE – zgodnie z wymaganiami Rozporządzenia UE 2017/746 oraz przepisów krajowych, do wprowadzenia na rynek wyrobów medycznych IVD wymagana jest jedynie Deklaracja Zgodności wystawiona przez producenta sprzętu? </w:t>
      </w:r>
    </w:p>
    <w:p w14:paraId="2A11204A" w14:textId="6B19ED26" w:rsidR="0058422B" w:rsidRPr="009F6091" w:rsidRDefault="0058422B" w:rsidP="0058422B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lastRenderedPageBreak/>
        <w:t xml:space="preserve">ODPOWIEDŹ </w:t>
      </w:r>
      <w:r w:rsidR="006642F5" w:rsidRPr="009F6091">
        <w:rPr>
          <w:b/>
          <w:bCs/>
          <w:sz w:val="18"/>
          <w:szCs w:val="18"/>
        </w:rPr>
        <w:t>9</w:t>
      </w:r>
    </w:p>
    <w:p w14:paraId="4CAE1DA4" w14:textId="678E6939" w:rsidR="004A3E48" w:rsidRPr="009F6091" w:rsidRDefault="004A3E48" w:rsidP="004A3E48">
      <w:pPr>
        <w:rPr>
          <w:color w:val="000000"/>
          <w:sz w:val="18"/>
          <w:szCs w:val="18"/>
        </w:rPr>
      </w:pPr>
      <w:r w:rsidRPr="009F6091">
        <w:rPr>
          <w:color w:val="000000"/>
          <w:sz w:val="18"/>
          <w:szCs w:val="18"/>
        </w:rPr>
        <w:t>TAK, Zamawiający modyfikuje treść zapisów w załączniku nr 3 do SWZ w pakiecie nr I w pkt. 102, który przyjmuje postać:</w:t>
      </w:r>
    </w:p>
    <w:p w14:paraId="6E107C7D" w14:textId="05C40986" w:rsidR="0058422B" w:rsidRPr="009F6091" w:rsidRDefault="0058422B" w:rsidP="0058422B">
      <w:pPr>
        <w:rPr>
          <w:color w:val="000000"/>
          <w:sz w:val="12"/>
          <w:szCs w:val="12"/>
        </w:rPr>
      </w:pPr>
    </w:p>
    <w:tbl>
      <w:tblPr>
        <w:tblW w:w="4575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5123"/>
        <w:gridCol w:w="1417"/>
        <w:gridCol w:w="851"/>
        <w:gridCol w:w="1417"/>
      </w:tblGrid>
      <w:tr w:rsidR="00F11A70" w:rsidRPr="004E1932" w14:paraId="259B2222" w14:textId="77777777" w:rsidTr="00F11A70">
        <w:trPr>
          <w:trHeight w:val="411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696AC" w14:textId="77777777" w:rsidR="00F11A70" w:rsidRPr="004E1932" w:rsidRDefault="00F11A70" w:rsidP="00E215ED">
            <w:pPr>
              <w:jc w:val="center"/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EEDC4" w14:textId="7DDA8249" w:rsidR="00F11A70" w:rsidRPr="004E1932" w:rsidRDefault="00F11A70" w:rsidP="00E215ED">
            <w:pPr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Oferowany skaner posiadający min. deklarację zgodności WE, wystawioną przez producenta - kopia deklaracji dostarczona wraz z dostawą skanera do Zamawiającego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7BA0" w14:textId="77777777" w:rsidR="00F11A70" w:rsidRPr="004E1932" w:rsidRDefault="00F11A70" w:rsidP="00E215ED">
            <w:pPr>
              <w:jc w:val="center"/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9A0B" w14:textId="77777777" w:rsidR="00F11A70" w:rsidRPr="004E1932" w:rsidRDefault="00F11A70" w:rsidP="00E215ED">
            <w:pPr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D6793" w14:textId="77777777" w:rsidR="00F11A70" w:rsidRPr="004E1932" w:rsidRDefault="00F11A70" w:rsidP="00E215ED">
            <w:pPr>
              <w:jc w:val="center"/>
              <w:rPr>
                <w:sz w:val="16"/>
                <w:szCs w:val="16"/>
              </w:rPr>
            </w:pPr>
            <w:r w:rsidRPr="004E1932">
              <w:rPr>
                <w:sz w:val="16"/>
                <w:szCs w:val="16"/>
              </w:rPr>
              <w:t>–</w:t>
            </w:r>
          </w:p>
        </w:tc>
      </w:tr>
    </w:tbl>
    <w:p w14:paraId="077A9C66" w14:textId="0A88A56C" w:rsidR="00CD1940" w:rsidRPr="009F6091" w:rsidRDefault="00CD1940" w:rsidP="00CD1940">
      <w:pPr>
        <w:rPr>
          <w:sz w:val="18"/>
          <w:szCs w:val="18"/>
          <w:u w:val="single"/>
        </w:rPr>
      </w:pPr>
    </w:p>
    <w:p w14:paraId="635E084A" w14:textId="77777777" w:rsidR="006642F5" w:rsidRPr="009F6091" w:rsidRDefault="006642F5" w:rsidP="00CD1940">
      <w:pPr>
        <w:rPr>
          <w:sz w:val="18"/>
          <w:szCs w:val="18"/>
          <w:u w:val="single"/>
        </w:rPr>
      </w:pPr>
    </w:p>
    <w:p w14:paraId="05CEA8E6" w14:textId="373EC45A" w:rsidR="00CD1940" w:rsidRPr="009F6091" w:rsidRDefault="00CD1940" w:rsidP="00CD1940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PYTANIE 1</w:t>
      </w:r>
      <w:r w:rsidR="0058422B" w:rsidRPr="009F6091">
        <w:rPr>
          <w:b/>
          <w:bCs/>
          <w:sz w:val="18"/>
          <w:szCs w:val="18"/>
        </w:rPr>
        <w:t>0</w:t>
      </w:r>
    </w:p>
    <w:p w14:paraId="76928BDE" w14:textId="77777777" w:rsidR="00CD1940" w:rsidRPr="009F6091" w:rsidRDefault="00CD1940" w:rsidP="00B572CE">
      <w:pPr>
        <w:jc w:val="both"/>
        <w:rPr>
          <w:sz w:val="18"/>
          <w:szCs w:val="18"/>
        </w:rPr>
      </w:pPr>
      <w:r w:rsidRPr="009F6091">
        <w:rPr>
          <w:sz w:val="18"/>
          <w:szCs w:val="18"/>
        </w:rPr>
        <w:t xml:space="preserve">Czy Zamawiający, z uwagi na drastyczny wzrost ceny oferty, odstąpi od wymogu dostarczenia Przełącznika Ethernet opisanego w pkt. 54 OPZ? </w:t>
      </w:r>
    </w:p>
    <w:p w14:paraId="7DFF794C" w14:textId="47D008AD" w:rsidR="0058422B" w:rsidRPr="009F6091" w:rsidRDefault="0058422B" w:rsidP="0058422B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ODPOWIEDŹ 10</w:t>
      </w:r>
    </w:p>
    <w:p w14:paraId="4CDD5930" w14:textId="70A4752D" w:rsidR="0058422B" w:rsidRPr="009F6091" w:rsidRDefault="007A6A49" w:rsidP="0058422B">
      <w:pPr>
        <w:rPr>
          <w:color w:val="000000"/>
          <w:sz w:val="18"/>
          <w:szCs w:val="18"/>
        </w:rPr>
      </w:pPr>
      <w:r w:rsidRPr="009F6091">
        <w:rPr>
          <w:color w:val="000000"/>
          <w:sz w:val="18"/>
          <w:szCs w:val="18"/>
        </w:rPr>
        <w:t>NIE, Zamawiający podtrzymuje zapisy w załączniku nr 3 do SWZ w pakiecie nr I w pkt. 54.</w:t>
      </w:r>
    </w:p>
    <w:p w14:paraId="067C7BC2" w14:textId="77777777" w:rsidR="007A6A49" w:rsidRDefault="007A6A49" w:rsidP="00CF6BE0">
      <w:pPr>
        <w:jc w:val="both"/>
        <w:rPr>
          <w:sz w:val="18"/>
          <w:szCs w:val="18"/>
        </w:rPr>
      </w:pPr>
    </w:p>
    <w:p w14:paraId="37BBB1F9" w14:textId="77777777" w:rsidR="009F6091" w:rsidRPr="009F6091" w:rsidRDefault="009F6091" w:rsidP="00CF6BE0">
      <w:pPr>
        <w:jc w:val="both"/>
        <w:rPr>
          <w:sz w:val="18"/>
          <w:szCs w:val="18"/>
        </w:rPr>
      </w:pPr>
    </w:p>
    <w:p w14:paraId="36A75D26" w14:textId="4DAD3D6A" w:rsidR="009F6091" w:rsidRPr="009F6091" w:rsidRDefault="00CF6BE0" w:rsidP="009F6091">
      <w:pPr>
        <w:rPr>
          <w:color w:val="00B0F0"/>
          <w:sz w:val="18"/>
          <w:szCs w:val="18"/>
        </w:rPr>
      </w:pPr>
      <w:r w:rsidRPr="009F6091">
        <w:rPr>
          <w:color w:val="00B0F0"/>
          <w:sz w:val="18"/>
          <w:szCs w:val="18"/>
        </w:rPr>
        <w:t>D</w:t>
      </w:r>
      <w:r w:rsidR="002E16BE" w:rsidRPr="009F6091">
        <w:rPr>
          <w:color w:val="00B0F0"/>
          <w:sz w:val="18"/>
          <w:szCs w:val="18"/>
        </w:rPr>
        <w:t>otyczy</w:t>
      </w:r>
      <w:r w:rsidRPr="009F6091">
        <w:rPr>
          <w:color w:val="00B0F0"/>
          <w:sz w:val="18"/>
          <w:szCs w:val="18"/>
        </w:rPr>
        <w:t xml:space="preserve"> PAKIETU NR 2</w:t>
      </w:r>
      <w:r w:rsidR="002E16BE" w:rsidRPr="009F6091">
        <w:rPr>
          <w:color w:val="00B0F0"/>
          <w:sz w:val="18"/>
          <w:szCs w:val="18"/>
        </w:rPr>
        <w:t xml:space="preserve"> - Dostawa i uruchomienie zintegrowanego centrum barwiąco </w:t>
      </w:r>
      <w:r w:rsidR="006642F5" w:rsidRPr="009F6091">
        <w:rPr>
          <w:color w:val="00B0F0"/>
          <w:sz w:val="18"/>
          <w:szCs w:val="18"/>
        </w:rPr>
        <w:t>–</w:t>
      </w:r>
      <w:r w:rsidR="002E16BE" w:rsidRPr="009F6091">
        <w:rPr>
          <w:color w:val="00B0F0"/>
          <w:sz w:val="18"/>
          <w:szCs w:val="18"/>
        </w:rPr>
        <w:t xml:space="preserve"> nakrywającego</w:t>
      </w:r>
      <w:r w:rsidR="006642F5" w:rsidRPr="009F6091">
        <w:rPr>
          <w:color w:val="00B0F0"/>
          <w:sz w:val="18"/>
          <w:szCs w:val="18"/>
        </w:rPr>
        <w:t>.</w:t>
      </w:r>
    </w:p>
    <w:p w14:paraId="7E9715CA" w14:textId="77777777" w:rsidR="009F6091" w:rsidRPr="00A16438" w:rsidRDefault="009F6091" w:rsidP="00CF6BE0">
      <w:pPr>
        <w:jc w:val="both"/>
        <w:rPr>
          <w:b/>
          <w:bCs/>
          <w:sz w:val="12"/>
          <w:szCs w:val="12"/>
        </w:rPr>
      </w:pPr>
    </w:p>
    <w:p w14:paraId="155E8DF8" w14:textId="16C57C61" w:rsidR="00CF6BE0" w:rsidRPr="009F6091" w:rsidRDefault="00CF6BE0" w:rsidP="00CF6BE0">
      <w:pPr>
        <w:jc w:val="both"/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PYTANIE 1</w:t>
      </w:r>
      <w:r w:rsidR="006642F5" w:rsidRPr="009F6091">
        <w:rPr>
          <w:b/>
          <w:bCs/>
          <w:sz w:val="18"/>
          <w:szCs w:val="18"/>
        </w:rPr>
        <w:t>1</w:t>
      </w:r>
    </w:p>
    <w:p w14:paraId="67791811" w14:textId="77777777" w:rsidR="00CF6BE0" w:rsidRPr="009F6091" w:rsidRDefault="00CF6BE0" w:rsidP="00B572CE">
      <w:pPr>
        <w:jc w:val="both"/>
        <w:rPr>
          <w:sz w:val="18"/>
          <w:szCs w:val="18"/>
        </w:rPr>
      </w:pPr>
      <w:r w:rsidRPr="009F6091">
        <w:rPr>
          <w:sz w:val="18"/>
          <w:szCs w:val="18"/>
        </w:rPr>
        <w:t xml:space="preserve">POZ. 94 OPZ Czy Zamawiający dopuści zintegrowany zestaw barwiąco – nakrywający o wymiarach: </w:t>
      </w:r>
    </w:p>
    <w:p w14:paraId="2B9D39A1" w14:textId="77777777" w:rsidR="00CF6BE0" w:rsidRPr="009F6091" w:rsidRDefault="00CF6BE0" w:rsidP="00B572CE">
      <w:pPr>
        <w:jc w:val="both"/>
        <w:rPr>
          <w:sz w:val="18"/>
          <w:szCs w:val="18"/>
        </w:rPr>
      </w:pPr>
      <w:r w:rsidRPr="009F6091">
        <w:rPr>
          <w:sz w:val="18"/>
          <w:szCs w:val="18"/>
        </w:rPr>
        <w:t>Szerokość: 2044 mm, głębokość: 785 mm, wysokość: 1060 mm, spełanijący pozostałe wymagania SWZ ?</w:t>
      </w:r>
    </w:p>
    <w:p w14:paraId="4F7240A6" w14:textId="0EFEC626" w:rsidR="006642F5" w:rsidRPr="009F6091" w:rsidRDefault="006642F5" w:rsidP="006642F5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ODPOWIEDŹ 11</w:t>
      </w:r>
    </w:p>
    <w:p w14:paraId="6D270036" w14:textId="3333FADC" w:rsidR="006642F5" w:rsidRPr="009F6091" w:rsidRDefault="008C2CE8" w:rsidP="006642F5">
      <w:pPr>
        <w:rPr>
          <w:color w:val="000000"/>
          <w:sz w:val="18"/>
          <w:szCs w:val="18"/>
        </w:rPr>
      </w:pPr>
      <w:r w:rsidRPr="009F6091">
        <w:rPr>
          <w:color w:val="000000"/>
          <w:sz w:val="18"/>
          <w:szCs w:val="18"/>
        </w:rPr>
        <w:t>TAK, Zamawiający dopuszcza.</w:t>
      </w:r>
    </w:p>
    <w:p w14:paraId="5A9ED02C" w14:textId="77777777" w:rsidR="006642F5" w:rsidRPr="009F6091" w:rsidRDefault="006642F5" w:rsidP="00CF6BE0">
      <w:pPr>
        <w:jc w:val="both"/>
        <w:rPr>
          <w:sz w:val="18"/>
          <w:szCs w:val="18"/>
        </w:rPr>
      </w:pPr>
    </w:p>
    <w:p w14:paraId="521CC672" w14:textId="77777777" w:rsidR="006642F5" w:rsidRPr="009F6091" w:rsidRDefault="006642F5" w:rsidP="00CF6BE0">
      <w:pPr>
        <w:jc w:val="both"/>
        <w:rPr>
          <w:sz w:val="18"/>
          <w:szCs w:val="18"/>
        </w:rPr>
      </w:pPr>
    </w:p>
    <w:p w14:paraId="48B00ECA" w14:textId="5F04469E" w:rsidR="00CF6BE0" w:rsidRPr="009F6091" w:rsidRDefault="00CF6BE0" w:rsidP="00CF6BE0">
      <w:pPr>
        <w:jc w:val="both"/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 xml:space="preserve">PYTANIE </w:t>
      </w:r>
      <w:r w:rsidR="006642F5" w:rsidRPr="009F6091">
        <w:rPr>
          <w:b/>
          <w:bCs/>
          <w:sz w:val="18"/>
          <w:szCs w:val="18"/>
        </w:rPr>
        <w:t>1</w:t>
      </w:r>
      <w:r w:rsidRPr="009F6091">
        <w:rPr>
          <w:b/>
          <w:bCs/>
          <w:sz w:val="18"/>
          <w:szCs w:val="18"/>
        </w:rPr>
        <w:t>2</w:t>
      </w:r>
    </w:p>
    <w:p w14:paraId="25342F74" w14:textId="77777777" w:rsidR="00CF6BE0" w:rsidRPr="009F6091" w:rsidRDefault="00CF6BE0" w:rsidP="00CF6BE0">
      <w:pPr>
        <w:rPr>
          <w:sz w:val="18"/>
          <w:szCs w:val="18"/>
        </w:rPr>
      </w:pPr>
      <w:r w:rsidRPr="009F6091">
        <w:rPr>
          <w:sz w:val="18"/>
          <w:szCs w:val="18"/>
        </w:rPr>
        <w:t xml:space="preserve">Poz. 103 OPZ – Czy Zamawiający wydłuży czas na wstawienie urządzenia zastępczego do 5 dni roboczych? </w:t>
      </w:r>
    </w:p>
    <w:p w14:paraId="4215F8AF" w14:textId="5D30171E" w:rsidR="006642F5" w:rsidRPr="009F6091" w:rsidRDefault="006642F5" w:rsidP="006642F5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ODPOWIEDŹ 12</w:t>
      </w:r>
    </w:p>
    <w:p w14:paraId="1488D8A0" w14:textId="71E36BEC" w:rsidR="0024358C" w:rsidRPr="009F6091" w:rsidRDefault="0024358C" w:rsidP="0024358C">
      <w:pPr>
        <w:rPr>
          <w:color w:val="000000"/>
          <w:sz w:val="18"/>
          <w:szCs w:val="18"/>
        </w:rPr>
      </w:pPr>
      <w:r w:rsidRPr="009F6091">
        <w:rPr>
          <w:color w:val="000000"/>
          <w:sz w:val="18"/>
          <w:szCs w:val="18"/>
        </w:rPr>
        <w:t>TAK, Zamawiający modyfikuje treść zapisów w załączniku nr 3 do SWZ w pakiecie nr I</w:t>
      </w:r>
      <w:r w:rsidR="009F6091" w:rsidRPr="009F6091">
        <w:rPr>
          <w:color w:val="000000"/>
          <w:sz w:val="18"/>
          <w:szCs w:val="18"/>
        </w:rPr>
        <w:t>I</w:t>
      </w:r>
      <w:r w:rsidRPr="009F6091">
        <w:rPr>
          <w:color w:val="000000"/>
          <w:sz w:val="18"/>
          <w:szCs w:val="18"/>
        </w:rPr>
        <w:t xml:space="preserve"> w pkt. 103, który przyjmuje postać:</w:t>
      </w:r>
    </w:p>
    <w:p w14:paraId="60EB393B" w14:textId="77777777" w:rsidR="0024358C" w:rsidRPr="009F6091" w:rsidRDefault="0024358C" w:rsidP="0024358C">
      <w:pPr>
        <w:rPr>
          <w:color w:val="000000"/>
          <w:sz w:val="12"/>
          <w:szCs w:val="12"/>
        </w:rPr>
      </w:pPr>
    </w:p>
    <w:tbl>
      <w:tblPr>
        <w:tblW w:w="4575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5123"/>
        <w:gridCol w:w="1417"/>
        <w:gridCol w:w="851"/>
        <w:gridCol w:w="1417"/>
      </w:tblGrid>
      <w:tr w:rsidR="0024358C" w:rsidRPr="004E1932" w14:paraId="46225089" w14:textId="77777777" w:rsidTr="00E215ED">
        <w:trPr>
          <w:trHeight w:val="428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F74BC" w14:textId="15977AF4" w:rsidR="0024358C" w:rsidRPr="004E1932" w:rsidRDefault="0024358C" w:rsidP="00E215ED">
            <w:pPr>
              <w:jc w:val="center"/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E2424" w14:textId="77777777" w:rsidR="0024358C" w:rsidRPr="004E1932" w:rsidRDefault="0024358C" w:rsidP="00E215ED">
            <w:pPr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W przypadku naprawy awarii/wady urządzenia skanującego trwającej ponad pięć dni roboczych, konieczność dostarczenia max. w szóstym dniu roboczym od podjęcia naprawy, takiego samego, zastępczego urządzenia do czasu naprawy awarii/wady przedmiotu dostawy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5CBD" w14:textId="77777777" w:rsidR="0024358C" w:rsidRPr="004E1932" w:rsidRDefault="0024358C" w:rsidP="00E215ED">
            <w:pPr>
              <w:jc w:val="center"/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6241" w14:textId="77777777" w:rsidR="0024358C" w:rsidRPr="004E1932" w:rsidRDefault="0024358C" w:rsidP="00E215ED">
            <w:pPr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515CF" w14:textId="77777777" w:rsidR="0024358C" w:rsidRPr="004E1932" w:rsidRDefault="0024358C" w:rsidP="00E215ED">
            <w:pPr>
              <w:jc w:val="center"/>
              <w:rPr>
                <w:sz w:val="16"/>
                <w:szCs w:val="16"/>
              </w:rPr>
            </w:pPr>
            <w:r w:rsidRPr="004E1932">
              <w:rPr>
                <w:sz w:val="16"/>
                <w:szCs w:val="16"/>
              </w:rPr>
              <w:t>–</w:t>
            </w:r>
          </w:p>
        </w:tc>
      </w:tr>
    </w:tbl>
    <w:p w14:paraId="597D7509" w14:textId="77777777" w:rsidR="006642F5" w:rsidRDefault="006642F5" w:rsidP="00CF6BE0">
      <w:pPr>
        <w:jc w:val="both"/>
        <w:rPr>
          <w:sz w:val="18"/>
          <w:szCs w:val="18"/>
        </w:rPr>
      </w:pPr>
    </w:p>
    <w:p w14:paraId="6AD2B439" w14:textId="77777777" w:rsidR="004E1932" w:rsidRPr="009F6091" w:rsidRDefault="004E1932" w:rsidP="00CF6BE0">
      <w:pPr>
        <w:jc w:val="both"/>
        <w:rPr>
          <w:sz w:val="18"/>
          <w:szCs w:val="18"/>
        </w:rPr>
      </w:pPr>
    </w:p>
    <w:p w14:paraId="3E76920C" w14:textId="01FBFE72" w:rsidR="00CF6BE0" w:rsidRPr="009F6091" w:rsidRDefault="006642F5" w:rsidP="00CF6BE0">
      <w:pPr>
        <w:jc w:val="both"/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P</w:t>
      </w:r>
      <w:r w:rsidR="00CF6BE0" w:rsidRPr="009F6091">
        <w:rPr>
          <w:b/>
          <w:bCs/>
          <w:sz w:val="18"/>
          <w:szCs w:val="18"/>
        </w:rPr>
        <w:t xml:space="preserve">YTANIE </w:t>
      </w:r>
      <w:r w:rsidRPr="009F6091">
        <w:rPr>
          <w:b/>
          <w:bCs/>
          <w:sz w:val="18"/>
          <w:szCs w:val="18"/>
        </w:rPr>
        <w:t>1</w:t>
      </w:r>
      <w:r w:rsidR="00CF6BE0" w:rsidRPr="009F6091">
        <w:rPr>
          <w:b/>
          <w:bCs/>
          <w:sz w:val="18"/>
          <w:szCs w:val="18"/>
        </w:rPr>
        <w:t>3</w:t>
      </w:r>
    </w:p>
    <w:p w14:paraId="65CDAE19" w14:textId="77777777" w:rsidR="00CF6BE0" w:rsidRPr="009F6091" w:rsidRDefault="00CF6BE0" w:rsidP="00B572CE">
      <w:pPr>
        <w:jc w:val="both"/>
        <w:rPr>
          <w:sz w:val="18"/>
          <w:szCs w:val="18"/>
        </w:rPr>
      </w:pPr>
      <w:r w:rsidRPr="009F6091">
        <w:rPr>
          <w:sz w:val="18"/>
          <w:szCs w:val="18"/>
        </w:rPr>
        <w:t xml:space="preserve">Poz. 106 OPZ – Czy Zamawiający, mając na uwadze stopień skomplikowania sytemu, zmodyfikuje wymagania i dopuści obsługę zgłoszeń pomocy technicznej i serwisowych za pomocą dedykowanego adresu email co pozwoli na uniknięcie pomyłek i nieścisłości? </w:t>
      </w:r>
    </w:p>
    <w:p w14:paraId="11E2A603" w14:textId="738879D7" w:rsidR="006642F5" w:rsidRPr="009F6091" w:rsidRDefault="006642F5" w:rsidP="006642F5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ODPOWIEDŹ 13</w:t>
      </w:r>
    </w:p>
    <w:p w14:paraId="3156FDD6" w14:textId="77777777" w:rsidR="009F6091" w:rsidRPr="009F6091" w:rsidRDefault="009F6091" w:rsidP="009F6091">
      <w:pPr>
        <w:rPr>
          <w:color w:val="000000"/>
          <w:sz w:val="18"/>
          <w:szCs w:val="18"/>
        </w:rPr>
      </w:pPr>
      <w:r w:rsidRPr="009F6091">
        <w:rPr>
          <w:color w:val="000000"/>
          <w:sz w:val="18"/>
          <w:szCs w:val="18"/>
        </w:rPr>
        <w:t>TAK, Zamawiający dopuszcza.</w:t>
      </w:r>
    </w:p>
    <w:p w14:paraId="385CEB77" w14:textId="77777777" w:rsidR="006642F5" w:rsidRDefault="006642F5" w:rsidP="00CF6BE0">
      <w:pPr>
        <w:rPr>
          <w:sz w:val="18"/>
          <w:szCs w:val="18"/>
        </w:rPr>
      </w:pPr>
    </w:p>
    <w:p w14:paraId="0B5F8735" w14:textId="77777777" w:rsidR="004E1932" w:rsidRPr="009F6091" w:rsidRDefault="004E1932" w:rsidP="00CF6BE0">
      <w:pPr>
        <w:rPr>
          <w:sz w:val="18"/>
          <w:szCs w:val="18"/>
        </w:rPr>
      </w:pPr>
    </w:p>
    <w:p w14:paraId="04C2F6FB" w14:textId="1CB281CA" w:rsidR="00CF6BE0" w:rsidRPr="009F6091" w:rsidRDefault="00CF6BE0" w:rsidP="00CF6BE0">
      <w:pPr>
        <w:jc w:val="both"/>
        <w:rPr>
          <w:sz w:val="18"/>
          <w:szCs w:val="18"/>
        </w:rPr>
      </w:pPr>
      <w:r w:rsidRPr="009F6091">
        <w:rPr>
          <w:b/>
          <w:bCs/>
          <w:sz w:val="18"/>
          <w:szCs w:val="18"/>
        </w:rPr>
        <w:t xml:space="preserve">PYTANIE </w:t>
      </w:r>
      <w:r w:rsidR="006642F5" w:rsidRPr="009F6091">
        <w:rPr>
          <w:b/>
          <w:bCs/>
          <w:sz w:val="18"/>
          <w:szCs w:val="18"/>
        </w:rPr>
        <w:t>1</w:t>
      </w:r>
      <w:r w:rsidRPr="009F6091">
        <w:rPr>
          <w:b/>
          <w:bCs/>
          <w:sz w:val="18"/>
          <w:szCs w:val="18"/>
        </w:rPr>
        <w:t>4</w:t>
      </w:r>
    </w:p>
    <w:p w14:paraId="4689BEEB" w14:textId="55B72D9B" w:rsidR="00CF6BE0" w:rsidRPr="009F6091" w:rsidRDefault="00CF6BE0" w:rsidP="00B572CE">
      <w:pPr>
        <w:jc w:val="both"/>
        <w:rPr>
          <w:sz w:val="18"/>
          <w:szCs w:val="18"/>
        </w:rPr>
      </w:pPr>
      <w:r w:rsidRPr="009F6091">
        <w:rPr>
          <w:sz w:val="18"/>
          <w:szCs w:val="18"/>
        </w:rPr>
        <w:t>Poz. 109 OPZ – Czy Zamawiający, dokona modyfikacji pkt. 109 OPZ, zgodnie z poniższą propozycją: „W przypadku awarii/naprawy wady systemu, w tym urządzeń, czas naprawy wady/awarii - do 5 dni roboczych od przyjęcia zgłoszenia, z tym zastrzeżeniem, iż w przypadku konieczności sprowadzenia części zamiennych z zagranicy czas naprawy wady/awarii - do 15 dni roboczych od daty przyjęcia zgłoszenia, pod warunkiem dostarczenia maksymalnie 5 dnia roboczego urządzenia zastępczego”?</w:t>
      </w:r>
    </w:p>
    <w:p w14:paraId="25BB80FF" w14:textId="6F53B8AC" w:rsidR="006642F5" w:rsidRPr="009F6091" w:rsidRDefault="006642F5" w:rsidP="006642F5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ODPOWIEDŹ 14</w:t>
      </w:r>
    </w:p>
    <w:p w14:paraId="169A785E" w14:textId="3CB01E11" w:rsidR="009F6091" w:rsidRPr="009F6091" w:rsidRDefault="009F6091" w:rsidP="009F6091">
      <w:pPr>
        <w:rPr>
          <w:color w:val="000000"/>
          <w:sz w:val="18"/>
          <w:szCs w:val="18"/>
        </w:rPr>
      </w:pPr>
      <w:r w:rsidRPr="009F6091">
        <w:rPr>
          <w:color w:val="000000"/>
          <w:sz w:val="18"/>
          <w:szCs w:val="18"/>
        </w:rPr>
        <w:t>TAK, Zamawiający modyfikuje treść zapisów w załączniku nr 3 do SWZ w pakiecie nr II w pkt. 109, który przyjmuje postać:</w:t>
      </w:r>
    </w:p>
    <w:p w14:paraId="48715F39" w14:textId="77777777" w:rsidR="009F6091" w:rsidRPr="009F6091" w:rsidRDefault="009F6091" w:rsidP="009F6091">
      <w:pPr>
        <w:rPr>
          <w:color w:val="000000"/>
          <w:sz w:val="12"/>
          <w:szCs w:val="12"/>
        </w:rPr>
      </w:pPr>
    </w:p>
    <w:tbl>
      <w:tblPr>
        <w:tblW w:w="4575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5123"/>
        <w:gridCol w:w="1419"/>
        <w:gridCol w:w="849"/>
        <w:gridCol w:w="1417"/>
      </w:tblGrid>
      <w:tr w:rsidR="009F6091" w:rsidRPr="004E1932" w14:paraId="4CD2A784" w14:textId="77777777" w:rsidTr="00E215ED">
        <w:trPr>
          <w:trHeight w:val="656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5EB73" w14:textId="46F20A3B" w:rsidR="009F6091" w:rsidRPr="004E1932" w:rsidRDefault="009F6091" w:rsidP="00E215ED">
            <w:pPr>
              <w:jc w:val="center"/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6BDB" w14:textId="77777777" w:rsidR="009F6091" w:rsidRPr="004E1932" w:rsidRDefault="009F6091" w:rsidP="00E215ED">
            <w:pPr>
              <w:jc w:val="both"/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W przypadku awarii/naprawy wady systemu, w tym urządzeń, czas naprawy awarii/wady - do 5 dni roboczych od przyjęcia zgłoszenia, z tym zastrzeżeniem, iż w przypadku konieczności sprowadzenia części zamiennych z zagranicy czas naprawy wady/awarii - do 15 dni roboczych od daty przyjęcia zgłoszenia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45234" w14:textId="77777777" w:rsidR="009F6091" w:rsidRPr="004E1932" w:rsidRDefault="009F6091" w:rsidP="00E215ED">
            <w:pPr>
              <w:jc w:val="center"/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25DB8" w14:textId="77777777" w:rsidR="009F6091" w:rsidRPr="004E1932" w:rsidRDefault="009F6091" w:rsidP="00E215ED">
            <w:pPr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24AF7" w14:textId="77777777" w:rsidR="009F6091" w:rsidRPr="004E1932" w:rsidRDefault="009F6091" w:rsidP="00E215ED">
            <w:pPr>
              <w:jc w:val="center"/>
              <w:rPr>
                <w:sz w:val="16"/>
                <w:szCs w:val="16"/>
              </w:rPr>
            </w:pPr>
            <w:r w:rsidRPr="004E1932">
              <w:rPr>
                <w:sz w:val="16"/>
                <w:szCs w:val="16"/>
              </w:rPr>
              <w:t>–</w:t>
            </w:r>
          </w:p>
        </w:tc>
      </w:tr>
    </w:tbl>
    <w:p w14:paraId="2D6E1F01" w14:textId="77777777" w:rsidR="00CF6BE0" w:rsidRPr="009F6091" w:rsidRDefault="00CF6BE0" w:rsidP="00CF6BE0">
      <w:pPr>
        <w:rPr>
          <w:sz w:val="18"/>
          <w:szCs w:val="18"/>
        </w:rPr>
      </w:pPr>
    </w:p>
    <w:p w14:paraId="329CDA78" w14:textId="77777777" w:rsidR="006642F5" w:rsidRPr="009F6091" w:rsidRDefault="006642F5" w:rsidP="00CF6BE0">
      <w:pPr>
        <w:rPr>
          <w:sz w:val="18"/>
          <w:szCs w:val="18"/>
        </w:rPr>
      </w:pPr>
    </w:p>
    <w:p w14:paraId="74A836D6" w14:textId="168F07B0" w:rsidR="00CF6BE0" w:rsidRPr="009F6091" w:rsidRDefault="00CF6BE0" w:rsidP="00CF6BE0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 xml:space="preserve">PYTANIE </w:t>
      </w:r>
      <w:r w:rsidR="006642F5" w:rsidRPr="009F6091">
        <w:rPr>
          <w:b/>
          <w:bCs/>
          <w:sz w:val="18"/>
          <w:szCs w:val="18"/>
        </w:rPr>
        <w:t>1</w:t>
      </w:r>
      <w:r w:rsidRPr="009F6091">
        <w:rPr>
          <w:b/>
          <w:bCs/>
          <w:sz w:val="18"/>
          <w:szCs w:val="18"/>
        </w:rPr>
        <w:t>5</w:t>
      </w:r>
    </w:p>
    <w:p w14:paraId="744CA8E6" w14:textId="77777777" w:rsidR="00CF6BE0" w:rsidRPr="009F6091" w:rsidRDefault="00CF6BE0" w:rsidP="00CF6BE0">
      <w:pPr>
        <w:rPr>
          <w:sz w:val="18"/>
          <w:szCs w:val="18"/>
        </w:rPr>
      </w:pPr>
      <w:r w:rsidRPr="009F6091">
        <w:rPr>
          <w:sz w:val="18"/>
          <w:szCs w:val="18"/>
        </w:rPr>
        <w:t xml:space="preserve">Poz. 110 OPZ - Czy Zamawiający, dokona modyfikacji czasu reakcji na jeden dzień roboczy? </w:t>
      </w:r>
    </w:p>
    <w:p w14:paraId="3AED8058" w14:textId="22FC7785" w:rsidR="006642F5" w:rsidRPr="009F6091" w:rsidRDefault="006642F5" w:rsidP="006642F5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ODPOWIEDŹ 15</w:t>
      </w:r>
    </w:p>
    <w:p w14:paraId="01D324AE" w14:textId="73FDF6EC" w:rsidR="009F6091" w:rsidRPr="009F6091" w:rsidRDefault="009F6091" w:rsidP="009F6091">
      <w:pPr>
        <w:rPr>
          <w:color w:val="000000"/>
          <w:sz w:val="18"/>
          <w:szCs w:val="18"/>
        </w:rPr>
      </w:pPr>
      <w:r w:rsidRPr="009F6091">
        <w:rPr>
          <w:color w:val="000000"/>
          <w:sz w:val="18"/>
          <w:szCs w:val="18"/>
        </w:rPr>
        <w:t>TAK, Zamawiający modyfikuje treść zapisów w załączniku nr 3 do SWZ w pakiecie nr II w pkt. 110, który przyjmuje postać:</w:t>
      </w:r>
    </w:p>
    <w:p w14:paraId="1C32E960" w14:textId="77777777" w:rsidR="009F6091" w:rsidRPr="009F6091" w:rsidRDefault="009F6091" w:rsidP="009F6091">
      <w:pPr>
        <w:rPr>
          <w:sz w:val="12"/>
          <w:szCs w:val="12"/>
        </w:rPr>
      </w:pPr>
    </w:p>
    <w:tbl>
      <w:tblPr>
        <w:tblW w:w="4575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5123"/>
        <w:gridCol w:w="1417"/>
        <w:gridCol w:w="851"/>
        <w:gridCol w:w="1417"/>
      </w:tblGrid>
      <w:tr w:rsidR="009F6091" w:rsidRPr="004E1932" w14:paraId="4AAEC7FD" w14:textId="77777777" w:rsidTr="00EA411B">
        <w:trPr>
          <w:trHeight w:val="610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FCA43" w14:textId="41A679C3" w:rsidR="009F6091" w:rsidRPr="004E1932" w:rsidRDefault="009F6091" w:rsidP="00E215ED">
            <w:pPr>
              <w:jc w:val="center"/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5AA3" w14:textId="77777777" w:rsidR="009F6091" w:rsidRPr="004E1932" w:rsidRDefault="009F6091" w:rsidP="00E215ED">
            <w:pPr>
              <w:jc w:val="both"/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Czas reakcji (dotyczy także reakcji zdalnej), tj. przyjęte zgłoszenie – podjęta naprawa/usuwanie wady/awarii, max. jeden dzień roboczy licząc od chwili zgłoszenia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E114" w14:textId="77777777" w:rsidR="009F6091" w:rsidRPr="004E1932" w:rsidRDefault="009F6091" w:rsidP="00E215ED">
            <w:pPr>
              <w:jc w:val="center"/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8925" w14:textId="77777777" w:rsidR="009F6091" w:rsidRPr="004E1932" w:rsidRDefault="009F6091" w:rsidP="00E215ED">
            <w:pPr>
              <w:rPr>
                <w:color w:val="000000"/>
                <w:sz w:val="16"/>
                <w:szCs w:val="16"/>
              </w:rPr>
            </w:pPr>
            <w:r w:rsidRPr="004E19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911DC" w14:textId="77777777" w:rsidR="009F6091" w:rsidRPr="004E1932" w:rsidRDefault="009F6091" w:rsidP="00E215ED">
            <w:pPr>
              <w:jc w:val="center"/>
              <w:rPr>
                <w:sz w:val="16"/>
                <w:szCs w:val="16"/>
              </w:rPr>
            </w:pPr>
            <w:r w:rsidRPr="004E1932">
              <w:rPr>
                <w:sz w:val="16"/>
                <w:szCs w:val="16"/>
              </w:rPr>
              <w:t>–</w:t>
            </w:r>
          </w:p>
        </w:tc>
      </w:tr>
    </w:tbl>
    <w:p w14:paraId="44617C05" w14:textId="74447897" w:rsidR="006642F5" w:rsidRPr="009F6091" w:rsidRDefault="006642F5" w:rsidP="006642F5">
      <w:pPr>
        <w:rPr>
          <w:color w:val="000000"/>
          <w:sz w:val="18"/>
          <w:szCs w:val="18"/>
        </w:rPr>
      </w:pPr>
    </w:p>
    <w:p w14:paraId="3A32F18C" w14:textId="77777777" w:rsidR="006642F5" w:rsidRPr="009F6091" w:rsidRDefault="006642F5" w:rsidP="00CF6BE0">
      <w:pPr>
        <w:rPr>
          <w:sz w:val="18"/>
          <w:szCs w:val="18"/>
        </w:rPr>
      </w:pPr>
    </w:p>
    <w:p w14:paraId="45A65A1B" w14:textId="56AFC01B" w:rsidR="00CF6BE0" w:rsidRPr="009F6091" w:rsidRDefault="00CF6BE0" w:rsidP="00CF6BE0">
      <w:pPr>
        <w:rPr>
          <w:color w:val="00B0F0"/>
          <w:sz w:val="18"/>
          <w:szCs w:val="18"/>
        </w:rPr>
      </w:pPr>
      <w:r w:rsidRPr="009F6091">
        <w:rPr>
          <w:color w:val="00B0F0"/>
          <w:sz w:val="18"/>
          <w:szCs w:val="18"/>
        </w:rPr>
        <w:t>D</w:t>
      </w:r>
      <w:r w:rsidR="006642F5" w:rsidRPr="009F6091">
        <w:rPr>
          <w:color w:val="00B0F0"/>
          <w:sz w:val="18"/>
          <w:szCs w:val="18"/>
        </w:rPr>
        <w:t xml:space="preserve">otyczy </w:t>
      </w:r>
      <w:r w:rsidRPr="009F6091">
        <w:rPr>
          <w:color w:val="00B0F0"/>
          <w:sz w:val="18"/>
          <w:szCs w:val="18"/>
        </w:rPr>
        <w:t xml:space="preserve">PROJEKTU UMOWY </w:t>
      </w:r>
    </w:p>
    <w:p w14:paraId="052BF413" w14:textId="77777777" w:rsidR="009F6091" w:rsidRPr="009F6091" w:rsidRDefault="009F6091" w:rsidP="00CF6BE0">
      <w:pPr>
        <w:rPr>
          <w:b/>
          <w:bCs/>
          <w:sz w:val="12"/>
          <w:szCs w:val="12"/>
        </w:rPr>
      </w:pPr>
    </w:p>
    <w:p w14:paraId="19DB9208" w14:textId="5178E575" w:rsidR="00CF6BE0" w:rsidRPr="009F6091" w:rsidRDefault="00CF6BE0" w:rsidP="00CF6BE0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PYTANIE 1</w:t>
      </w:r>
      <w:r w:rsidR="006642F5" w:rsidRPr="009F6091">
        <w:rPr>
          <w:b/>
          <w:bCs/>
          <w:sz w:val="18"/>
          <w:szCs w:val="18"/>
        </w:rPr>
        <w:t>6</w:t>
      </w:r>
    </w:p>
    <w:p w14:paraId="177DF6AE" w14:textId="5EC700E1" w:rsidR="00CF6BE0" w:rsidRPr="009F6091" w:rsidRDefault="00CF6BE0" w:rsidP="00A16438">
      <w:pPr>
        <w:tabs>
          <w:tab w:val="right" w:pos="10239"/>
        </w:tabs>
        <w:jc w:val="both"/>
        <w:rPr>
          <w:sz w:val="18"/>
          <w:szCs w:val="18"/>
        </w:rPr>
      </w:pPr>
      <w:r w:rsidRPr="009F6091">
        <w:rPr>
          <w:sz w:val="18"/>
          <w:szCs w:val="18"/>
        </w:rPr>
        <w:t xml:space="preserve">DOT. § 4.3 – Czy Zamawiający dokona modyfikacji projektu umowy, zgodnie z poniższą </w:t>
      </w:r>
      <w:r w:rsidR="008C2CE8" w:rsidRPr="009F6091">
        <w:rPr>
          <w:sz w:val="18"/>
          <w:szCs w:val="18"/>
        </w:rPr>
        <w:t>propozycją</w:t>
      </w:r>
      <w:r w:rsidRPr="009F6091">
        <w:rPr>
          <w:sz w:val="18"/>
          <w:szCs w:val="18"/>
        </w:rPr>
        <w:t xml:space="preserve">: </w:t>
      </w:r>
      <w:r w:rsidR="00A16438">
        <w:rPr>
          <w:sz w:val="18"/>
          <w:szCs w:val="18"/>
        </w:rPr>
        <w:tab/>
      </w:r>
    </w:p>
    <w:p w14:paraId="566D2669" w14:textId="77777777" w:rsidR="00CF6BE0" w:rsidRPr="009F6091" w:rsidRDefault="00CF6BE0" w:rsidP="00B572CE">
      <w:pPr>
        <w:jc w:val="both"/>
        <w:rPr>
          <w:sz w:val="18"/>
          <w:szCs w:val="18"/>
        </w:rPr>
      </w:pPr>
      <w:r w:rsidRPr="009F6091">
        <w:rPr>
          <w:sz w:val="18"/>
          <w:szCs w:val="18"/>
        </w:rPr>
        <w:t xml:space="preserve">W razie nieterminowego wykonywania obowiązków wynikających z rękojmi lub z udzielonej gwarancji, Zamawiający może naliczyć karę umowną z tego tytułu w wysokości 500,00 zł brutto za każdy dzień zwłoki, licząc od następnego dnia po wyznaczonym terminie? </w:t>
      </w:r>
    </w:p>
    <w:p w14:paraId="65AA1AF4" w14:textId="69782936" w:rsidR="006642F5" w:rsidRPr="009F6091" w:rsidRDefault="006642F5" w:rsidP="006642F5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ODPOWIEDŹ 16</w:t>
      </w:r>
    </w:p>
    <w:p w14:paraId="49D8FCD9" w14:textId="790E44F1" w:rsidR="006642F5" w:rsidRPr="009F6091" w:rsidRDefault="008C2CE8" w:rsidP="006642F5">
      <w:pPr>
        <w:rPr>
          <w:color w:val="000000"/>
          <w:sz w:val="18"/>
          <w:szCs w:val="18"/>
        </w:rPr>
      </w:pPr>
      <w:r w:rsidRPr="009F6091">
        <w:rPr>
          <w:color w:val="000000"/>
          <w:sz w:val="18"/>
          <w:szCs w:val="18"/>
        </w:rPr>
        <w:t xml:space="preserve">NIE, Zamawiający pozostawia zapisy </w:t>
      </w:r>
      <w:r w:rsidRPr="009F6091">
        <w:rPr>
          <w:sz w:val="18"/>
          <w:szCs w:val="18"/>
        </w:rPr>
        <w:t>§ 4 ust.3 bez zmian.</w:t>
      </w:r>
    </w:p>
    <w:p w14:paraId="5EC737F7" w14:textId="77777777" w:rsidR="002D6BAE" w:rsidRPr="009F6091" w:rsidRDefault="002D6BAE" w:rsidP="00384E57">
      <w:pPr>
        <w:tabs>
          <w:tab w:val="left" w:pos="567"/>
        </w:tabs>
        <w:jc w:val="both"/>
        <w:rPr>
          <w:sz w:val="18"/>
          <w:szCs w:val="18"/>
        </w:rPr>
      </w:pPr>
    </w:p>
    <w:p w14:paraId="10BC024C" w14:textId="77777777" w:rsidR="002D6BAE" w:rsidRDefault="002D6BAE" w:rsidP="00384E57">
      <w:pPr>
        <w:tabs>
          <w:tab w:val="left" w:pos="567"/>
        </w:tabs>
        <w:jc w:val="both"/>
        <w:rPr>
          <w:sz w:val="18"/>
          <w:szCs w:val="18"/>
        </w:rPr>
      </w:pPr>
    </w:p>
    <w:p w14:paraId="023F42F7" w14:textId="77777777" w:rsidR="009F6091" w:rsidRDefault="009F6091" w:rsidP="00384E57">
      <w:pPr>
        <w:tabs>
          <w:tab w:val="left" w:pos="567"/>
        </w:tabs>
        <w:jc w:val="both"/>
        <w:rPr>
          <w:sz w:val="18"/>
          <w:szCs w:val="18"/>
        </w:rPr>
      </w:pPr>
    </w:p>
    <w:p w14:paraId="0A19F7B5" w14:textId="77777777" w:rsidR="009F6091" w:rsidRDefault="009F6091" w:rsidP="00384E57">
      <w:pPr>
        <w:tabs>
          <w:tab w:val="left" w:pos="567"/>
        </w:tabs>
        <w:jc w:val="both"/>
        <w:rPr>
          <w:sz w:val="18"/>
          <w:szCs w:val="18"/>
        </w:rPr>
      </w:pPr>
    </w:p>
    <w:p w14:paraId="4646ABF7" w14:textId="77777777" w:rsidR="009F6091" w:rsidRPr="009F6091" w:rsidRDefault="009F6091" w:rsidP="00384E57">
      <w:pPr>
        <w:tabs>
          <w:tab w:val="left" w:pos="567"/>
        </w:tabs>
        <w:jc w:val="both"/>
        <w:rPr>
          <w:sz w:val="18"/>
          <w:szCs w:val="18"/>
        </w:rPr>
      </w:pPr>
    </w:p>
    <w:p w14:paraId="660137A3" w14:textId="3377C88A" w:rsidR="00B73970" w:rsidRPr="009F6091" w:rsidRDefault="00C065D9" w:rsidP="008C2CE8">
      <w:pPr>
        <w:rPr>
          <w:b/>
          <w:bCs/>
          <w:sz w:val="18"/>
          <w:szCs w:val="18"/>
        </w:rPr>
      </w:pPr>
      <w:r w:rsidRPr="009F6091">
        <w:rPr>
          <w:b/>
          <w:bCs/>
          <w:sz w:val="18"/>
          <w:szCs w:val="18"/>
        </w:rPr>
        <w:t>W załączeniu do niniejszego pisma nowa jednolita obowiązująca treść Załącznika nr 3 do SWZ -Opis przedmiotu zamówienia.</w:t>
      </w:r>
    </w:p>
    <w:p w14:paraId="20400005" w14:textId="77777777" w:rsidR="009F6091" w:rsidRDefault="009F6091" w:rsidP="00B73970">
      <w:pPr>
        <w:ind w:left="7080" w:firstLine="291"/>
        <w:rPr>
          <w:rFonts w:eastAsia="Calibri"/>
          <w:sz w:val="18"/>
          <w:szCs w:val="18"/>
        </w:rPr>
      </w:pPr>
    </w:p>
    <w:p w14:paraId="524D78C3" w14:textId="77777777" w:rsidR="009F6091" w:rsidRDefault="009F6091" w:rsidP="00B73970">
      <w:pPr>
        <w:ind w:left="7080" w:firstLine="291"/>
        <w:rPr>
          <w:rFonts w:eastAsia="Calibri"/>
          <w:sz w:val="18"/>
          <w:szCs w:val="18"/>
        </w:rPr>
      </w:pPr>
    </w:p>
    <w:p w14:paraId="011EAC7B" w14:textId="77777777" w:rsidR="009F6091" w:rsidRDefault="009F6091" w:rsidP="00B73970">
      <w:pPr>
        <w:ind w:left="7080" w:firstLine="291"/>
        <w:rPr>
          <w:rFonts w:eastAsia="Calibri"/>
          <w:sz w:val="18"/>
          <w:szCs w:val="18"/>
        </w:rPr>
      </w:pPr>
    </w:p>
    <w:p w14:paraId="5D15BEC8" w14:textId="77777777" w:rsidR="009F6091" w:rsidRDefault="009F6091" w:rsidP="004E1932">
      <w:pPr>
        <w:rPr>
          <w:rFonts w:eastAsia="Calibri"/>
          <w:sz w:val="18"/>
          <w:szCs w:val="18"/>
        </w:rPr>
      </w:pPr>
    </w:p>
    <w:p w14:paraId="6F56F2DE" w14:textId="77777777" w:rsidR="009F6091" w:rsidRDefault="009F6091" w:rsidP="00B73970">
      <w:pPr>
        <w:ind w:left="7080" w:firstLine="291"/>
        <w:rPr>
          <w:rFonts w:eastAsia="Calibri"/>
          <w:sz w:val="18"/>
          <w:szCs w:val="18"/>
        </w:rPr>
      </w:pPr>
    </w:p>
    <w:p w14:paraId="75B0115D" w14:textId="77777777" w:rsidR="009F6091" w:rsidRDefault="009F6091" w:rsidP="00B73970">
      <w:pPr>
        <w:ind w:left="7080" w:firstLine="291"/>
        <w:rPr>
          <w:rFonts w:eastAsia="Calibri"/>
          <w:sz w:val="18"/>
          <w:szCs w:val="18"/>
        </w:rPr>
      </w:pPr>
    </w:p>
    <w:p w14:paraId="4D3185AA" w14:textId="7BD1C46E" w:rsidR="005867E1" w:rsidRPr="009F6091" w:rsidRDefault="005867E1" w:rsidP="00B73970">
      <w:pPr>
        <w:ind w:left="7080" w:firstLine="291"/>
        <w:rPr>
          <w:rFonts w:eastAsia="Calibri"/>
          <w:sz w:val="18"/>
          <w:szCs w:val="18"/>
        </w:rPr>
      </w:pPr>
      <w:r w:rsidRPr="009F6091">
        <w:rPr>
          <w:rFonts w:eastAsia="Calibri"/>
          <w:sz w:val="18"/>
          <w:szCs w:val="18"/>
        </w:rPr>
        <w:t>Z poważaniem</w:t>
      </w:r>
    </w:p>
    <w:p w14:paraId="281210F9" w14:textId="78868A86" w:rsidR="003B2DF1" w:rsidRPr="009F6091" w:rsidRDefault="003B2DF1" w:rsidP="00B73970">
      <w:pPr>
        <w:ind w:left="7080" w:firstLine="291"/>
        <w:rPr>
          <w:rFonts w:eastAsia="Calibri"/>
          <w:sz w:val="18"/>
          <w:szCs w:val="18"/>
        </w:rPr>
      </w:pPr>
      <w:r w:rsidRPr="009F6091">
        <w:rPr>
          <w:rFonts w:eastAsia="Calibri"/>
          <w:sz w:val="18"/>
          <w:szCs w:val="18"/>
        </w:rPr>
        <w:t>Dyrektor Szpitala</w:t>
      </w:r>
    </w:p>
    <w:p w14:paraId="11BF7209" w14:textId="5FCB07E8" w:rsidR="003B2DF1" w:rsidRPr="009F6091" w:rsidRDefault="003B2DF1" w:rsidP="00B73970">
      <w:pPr>
        <w:ind w:left="7080" w:firstLine="291"/>
        <w:rPr>
          <w:rFonts w:eastAsia="Calibri"/>
          <w:sz w:val="18"/>
          <w:szCs w:val="18"/>
        </w:rPr>
      </w:pPr>
      <w:r w:rsidRPr="009F6091">
        <w:rPr>
          <w:rFonts w:eastAsia="Calibri"/>
          <w:sz w:val="18"/>
          <w:szCs w:val="18"/>
        </w:rPr>
        <w:t xml:space="preserve">lek. Grzegorz Fitas </w:t>
      </w:r>
    </w:p>
    <w:sectPr w:rsidR="003B2DF1" w:rsidRPr="009F6091" w:rsidSect="00DA1CE4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AAEE0" w14:textId="77777777" w:rsidR="0001626D" w:rsidRDefault="0001626D" w:rsidP="00205BF0">
      <w:r>
        <w:separator/>
      </w:r>
    </w:p>
  </w:endnote>
  <w:endnote w:type="continuationSeparator" w:id="0">
    <w:p w14:paraId="176D9A4B" w14:textId="77777777" w:rsidR="0001626D" w:rsidRDefault="0001626D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FB7A32" w:rsidRDefault="00FB7A32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FB7A32" w:rsidRDefault="00FB7A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05DA3" w14:textId="77777777" w:rsidR="0001626D" w:rsidRDefault="0001626D" w:rsidP="00205BF0">
      <w:r>
        <w:separator/>
      </w:r>
    </w:p>
  </w:footnote>
  <w:footnote w:type="continuationSeparator" w:id="0">
    <w:p w14:paraId="5BDAAD40" w14:textId="77777777" w:rsidR="0001626D" w:rsidRDefault="0001626D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572D4CF2" w:rsidR="00FB7A32" w:rsidRDefault="00DF0881">
    <w:pPr>
      <w:pStyle w:val="Nagwek"/>
    </w:pPr>
    <w:sdt>
      <w:sdtPr>
        <w:id w:val="-2441341"/>
        <w:docPartObj>
          <w:docPartGallery w:val="Page Numbers (Margins)"/>
          <w:docPartUnique/>
        </w:docPartObj>
      </w:sdtPr>
      <w:sdtEndPr/>
      <w:sdtContent>
        <w:r w:rsidR="00EA4AA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25BC487" wp14:editId="458F561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23E529D0" w14:textId="77777777" w:rsidR="00EA4AA2" w:rsidRDefault="00EA4AA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EA4AA2">
                                    <w:rPr>
                                      <w:rFonts w:asciiTheme="minorHAnsi" w:eastAsiaTheme="minorEastAsia" w:hAnsiTheme="minorHAnsi" w:cstheme="minorBidi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EA4AA2">
                                    <w:rPr>
                                      <w:sz w:val="32"/>
                                      <w:szCs w:val="32"/>
                                    </w:rPr>
                                    <w:instrText>PAGE  \* MERGEFORMAT</w:instrText>
                                  </w:r>
                                  <w:r w:rsidRPr="00EA4AA2">
                                    <w:rPr>
                                      <w:rFonts w:asciiTheme="minorHAnsi" w:eastAsiaTheme="minorEastAsia" w:hAnsiTheme="minorHAnsi" w:cstheme="minorBidi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DF0881" w:rsidRPr="00DF088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EA4AA2">
                                    <w:rPr>
                                      <w:rFonts w:asciiTheme="majorHAnsi" w:eastAsiaTheme="majorEastAsia" w:hAnsiTheme="majorHAnsi" w:cstheme="majorBidi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23E529D0" w14:textId="77777777" w:rsidR="00EA4AA2" w:rsidRDefault="00EA4AA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 w:rsidRPr="00EA4AA2"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EA4AA2">
                              <w:rPr>
                                <w:sz w:val="32"/>
                                <w:szCs w:val="32"/>
                              </w:rPr>
                              <w:instrText>PAGE  \* MERGEFORMAT</w:instrText>
                            </w:r>
                            <w:r w:rsidRPr="00EA4AA2"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DF0881" w:rsidRPr="00DF088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32"/>
                                <w:szCs w:val="32"/>
                              </w:rPr>
                              <w:t>5</w:t>
                            </w:r>
                            <w:r w:rsidRPr="00EA4AA2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FB7A32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56A6C"/>
    <w:multiLevelType w:val="hybridMultilevel"/>
    <w:tmpl w:val="ECFE6DDA"/>
    <w:lvl w:ilvl="0" w:tplc="D034D7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71CC0"/>
    <w:multiLevelType w:val="hybridMultilevel"/>
    <w:tmpl w:val="09E88AB2"/>
    <w:lvl w:ilvl="0" w:tplc="76E4A9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767DC"/>
    <w:multiLevelType w:val="hybridMultilevel"/>
    <w:tmpl w:val="FDC28E08"/>
    <w:lvl w:ilvl="0" w:tplc="5F14E084">
      <w:start w:val="1"/>
      <w:numFmt w:val="decimal"/>
      <w:lvlText w:val="Pytanie %1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 w:val="0"/>
        <w:bCs w:val="0"/>
        <w:i/>
        <w:sz w:val="22"/>
        <w:szCs w:val="22"/>
        <w:u w:val="single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43AFF"/>
    <w:multiLevelType w:val="hybridMultilevel"/>
    <w:tmpl w:val="F0E2A7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F0170"/>
    <w:multiLevelType w:val="hybridMultilevel"/>
    <w:tmpl w:val="BB181E8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932587"/>
    <w:multiLevelType w:val="hybridMultilevel"/>
    <w:tmpl w:val="A0546334"/>
    <w:lvl w:ilvl="0" w:tplc="FFFAA9C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55E23"/>
    <w:multiLevelType w:val="hybridMultilevel"/>
    <w:tmpl w:val="C614811C"/>
    <w:numStyleLink w:val="Listanumerowana1"/>
  </w:abstractNum>
  <w:abstractNum w:abstractNumId="10">
    <w:nsid w:val="527F2055"/>
    <w:multiLevelType w:val="hybridMultilevel"/>
    <w:tmpl w:val="3BD60F46"/>
    <w:lvl w:ilvl="0" w:tplc="F9D860E2">
      <w:start w:val="1"/>
      <w:numFmt w:val="decimal"/>
      <w:lvlText w:val="%1."/>
      <w:lvlJc w:val="left"/>
      <w:pPr>
        <w:ind w:left="720" w:hanging="360"/>
      </w:pPr>
      <w:rPr>
        <w:rFonts w:ascii="GE Inspira" w:hAnsi="GE Inspira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A7F7A"/>
    <w:multiLevelType w:val="hybridMultilevel"/>
    <w:tmpl w:val="D52808F6"/>
    <w:lvl w:ilvl="0" w:tplc="C13CD25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00107C"/>
    <w:multiLevelType w:val="hybridMultilevel"/>
    <w:tmpl w:val="3DC28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C3B2C"/>
    <w:multiLevelType w:val="hybridMultilevel"/>
    <w:tmpl w:val="F572B3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C3888"/>
    <w:multiLevelType w:val="hybridMultilevel"/>
    <w:tmpl w:val="777C3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C7B4F"/>
    <w:multiLevelType w:val="hybridMultilevel"/>
    <w:tmpl w:val="C614811C"/>
    <w:styleLink w:val="Listanumerowana1"/>
    <w:lvl w:ilvl="0" w:tplc="ADE4B03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4AE39E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2A47CC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96D7D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60EE02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C65F6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CA804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F0E2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FE576E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15"/>
  </w:num>
  <w:num w:numId="13">
    <w:abstractNumId w:val="9"/>
  </w:num>
  <w:num w:numId="14">
    <w:abstractNumId w:val="1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3C74"/>
    <w:rsid w:val="00013FF7"/>
    <w:rsid w:val="0001626D"/>
    <w:rsid w:val="00016AF5"/>
    <w:rsid w:val="0001736D"/>
    <w:rsid w:val="00022C42"/>
    <w:rsid w:val="000323A5"/>
    <w:rsid w:val="000345A3"/>
    <w:rsid w:val="00035462"/>
    <w:rsid w:val="00067609"/>
    <w:rsid w:val="00077509"/>
    <w:rsid w:val="000861DF"/>
    <w:rsid w:val="00086DE1"/>
    <w:rsid w:val="000B4F84"/>
    <w:rsid w:val="000B5989"/>
    <w:rsid w:val="000C5503"/>
    <w:rsid w:val="000C6504"/>
    <w:rsid w:val="000C7B0F"/>
    <w:rsid w:val="000E362D"/>
    <w:rsid w:val="000E5711"/>
    <w:rsid w:val="001006B6"/>
    <w:rsid w:val="001259D8"/>
    <w:rsid w:val="00137453"/>
    <w:rsid w:val="00176BB0"/>
    <w:rsid w:val="0019261D"/>
    <w:rsid w:val="0019479F"/>
    <w:rsid w:val="001B19C3"/>
    <w:rsid w:val="001B3A8B"/>
    <w:rsid w:val="001C5230"/>
    <w:rsid w:val="001C61DE"/>
    <w:rsid w:val="001D1474"/>
    <w:rsid w:val="001D16E7"/>
    <w:rsid w:val="001E15D2"/>
    <w:rsid w:val="001E59B1"/>
    <w:rsid w:val="00205BF0"/>
    <w:rsid w:val="0024358C"/>
    <w:rsid w:val="00244B26"/>
    <w:rsid w:val="00254E41"/>
    <w:rsid w:val="0026039B"/>
    <w:rsid w:val="00262C5D"/>
    <w:rsid w:val="00272EBD"/>
    <w:rsid w:val="0027717A"/>
    <w:rsid w:val="00297AED"/>
    <w:rsid w:val="002A1D8B"/>
    <w:rsid w:val="002A5F8B"/>
    <w:rsid w:val="002B070D"/>
    <w:rsid w:val="002C0880"/>
    <w:rsid w:val="002C0A79"/>
    <w:rsid w:val="002D6BAE"/>
    <w:rsid w:val="002E16BE"/>
    <w:rsid w:val="00312F8A"/>
    <w:rsid w:val="003275F8"/>
    <w:rsid w:val="00330247"/>
    <w:rsid w:val="003327E8"/>
    <w:rsid w:val="00332B3B"/>
    <w:rsid w:val="003426F2"/>
    <w:rsid w:val="00356E21"/>
    <w:rsid w:val="00365D50"/>
    <w:rsid w:val="00372E02"/>
    <w:rsid w:val="00384E57"/>
    <w:rsid w:val="00385AF3"/>
    <w:rsid w:val="003B2DF1"/>
    <w:rsid w:val="003D745C"/>
    <w:rsid w:val="003E4347"/>
    <w:rsid w:val="004038A8"/>
    <w:rsid w:val="00426908"/>
    <w:rsid w:val="004339D5"/>
    <w:rsid w:val="00434221"/>
    <w:rsid w:val="00434F75"/>
    <w:rsid w:val="00436FCC"/>
    <w:rsid w:val="0044148A"/>
    <w:rsid w:val="004654A7"/>
    <w:rsid w:val="00484674"/>
    <w:rsid w:val="00494365"/>
    <w:rsid w:val="00495E9E"/>
    <w:rsid w:val="004A12AE"/>
    <w:rsid w:val="004A3E48"/>
    <w:rsid w:val="004A48D1"/>
    <w:rsid w:val="004B3DC7"/>
    <w:rsid w:val="004E1932"/>
    <w:rsid w:val="004F18D2"/>
    <w:rsid w:val="004F52EF"/>
    <w:rsid w:val="00506359"/>
    <w:rsid w:val="00506A59"/>
    <w:rsid w:val="00510B70"/>
    <w:rsid w:val="00516636"/>
    <w:rsid w:val="00536F0D"/>
    <w:rsid w:val="005471CB"/>
    <w:rsid w:val="00576EAC"/>
    <w:rsid w:val="0058422B"/>
    <w:rsid w:val="005867E1"/>
    <w:rsid w:val="00596D3F"/>
    <w:rsid w:val="005C12DD"/>
    <w:rsid w:val="005C2E25"/>
    <w:rsid w:val="005D0D70"/>
    <w:rsid w:val="005D4B48"/>
    <w:rsid w:val="005E33BA"/>
    <w:rsid w:val="005E640C"/>
    <w:rsid w:val="005F1CC1"/>
    <w:rsid w:val="005F66D8"/>
    <w:rsid w:val="00600099"/>
    <w:rsid w:val="00604E67"/>
    <w:rsid w:val="00611084"/>
    <w:rsid w:val="006122DC"/>
    <w:rsid w:val="00613673"/>
    <w:rsid w:val="006258DE"/>
    <w:rsid w:val="00642910"/>
    <w:rsid w:val="00660AAC"/>
    <w:rsid w:val="006642F5"/>
    <w:rsid w:val="0066546C"/>
    <w:rsid w:val="006805E5"/>
    <w:rsid w:val="0068714E"/>
    <w:rsid w:val="006A43FB"/>
    <w:rsid w:val="006C49C2"/>
    <w:rsid w:val="006F7272"/>
    <w:rsid w:val="006F7687"/>
    <w:rsid w:val="007033A9"/>
    <w:rsid w:val="00703CF7"/>
    <w:rsid w:val="00722EB4"/>
    <w:rsid w:val="0073519A"/>
    <w:rsid w:val="0074202A"/>
    <w:rsid w:val="007571F9"/>
    <w:rsid w:val="00757EDB"/>
    <w:rsid w:val="00790B4C"/>
    <w:rsid w:val="007A54D5"/>
    <w:rsid w:val="007A6A49"/>
    <w:rsid w:val="007C468D"/>
    <w:rsid w:val="007E4040"/>
    <w:rsid w:val="007F0608"/>
    <w:rsid w:val="007F3B1D"/>
    <w:rsid w:val="007F424C"/>
    <w:rsid w:val="008112A9"/>
    <w:rsid w:val="008132E7"/>
    <w:rsid w:val="00826C42"/>
    <w:rsid w:val="00844F03"/>
    <w:rsid w:val="008561AB"/>
    <w:rsid w:val="0086381E"/>
    <w:rsid w:val="008969A3"/>
    <w:rsid w:val="008A75E0"/>
    <w:rsid w:val="008B2B48"/>
    <w:rsid w:val="008C2CE8"/>
    <w:rsid w:val="008E27CD"/>
    <w:rsid w:val="008F4AF8"/>
    <w:rsid w:val="00904981"/>
    <w:rsid w:val="00920B03"/>
    <w:rsid w:val="0092184F"/>
    <w:rsid w:val="00945F71"/>
    <w:rsid w:val="00984AC9"/>
    <w:rsid w:val="009A6691"/>
    <w:rsid w:val="009C5445"/>
    <w:rsid w:val="009D6103"/>
    <w:rsid w:val="009F1A23"/>
    <w:rsid w:val="009F2599"/>
    <w:rsid w:val="009F6091"/>
    <w:rsid w:val="009F74D2"/>
    <w:rsid w:val="00A00E2F"/>
    <w:rsid w:val="00A15FA6"/>
    <w:rsid w:val="00A16438"/>
    <w:rsid w:val="00A16EBB"/>
    <w:rsid w:val="00A40DBC"/>
    <w:rsid w:val="00A47798"/>
    <w:rsid w:val="00A61FE6"/>
    <w:rsid w:val="00A71F00"/>
    <w:rsid w:val="00A80443"/>
    <w:rsid w:val="00A80CCB"/>
    <w:rsid w:val="00A8759A"/>
    <w:rsid w:val="00A93CF4"/>
    <w:rsid w:val="00AB67D8"/>
    <w:rsid w:val="00AB6955"/>
    <w:rsid w:val="00B15C96"/>
    <w:rsid w:val="00B33FCF"/>
    <w:rsid w:val="00B34A28"/>
    <w:rsid w:val="00B3500F"/>
    <w:rsid w:val="00B37C89"/>
    <w:rsid w:val="00B40627"/>
    <w:rsid w:val="00B572CE"/>
    <w:rsid w:val="00B60967"/>
    <w:rsid w:val="00B64FAA"/>
    <w:rsid w:val="00B70799"/>
    <w:rsid w:val="00B73970"/>
    <w:rsid w:val="00B8681F"/>
    <w:rsid w:val="00B949E1"/>
    <w:rsid w:val="00BA30C0"/>
    <w:rsid w:val="00BA44F6"/>
    <w:rsid w:val="00BA6688"/>
    <w:rsid w:val="00BB42EA"/>
    <w:rsid w:val="00BD6FFA"/>
    <w:rsid w:val="00BE2133"/>
    <w:rsid w:val="00BF778A"/>
    <w:rsid w:val="00C030A0"/>
    <w:rsid w:val="00C040F5"/>
    <w:rsid w:val="00C04B16"/>
    <w:rsid w:val="00C065D9"/>
    <w:rsid w:val="00C13BC0"/>
    <w:rsid w:val="00C25B42"/>
    <w:rsid w:val="00C347F0"/>
    <w:rsid w:val="00C63A64"/>
    <w:rsid w:val="00C75024"/>
    <w:rsid w:val="00C80FB9"/>
    <w:rsid w:val="00C8282C"/>
    <w:rsid w:val="00C8606E"/>
    <w:rsid w:val="00C92ACA"/>
    <w:rsid w:val="00CA3736"/>
    <w:rsid w:val="00CD1940"/>
    <w:rsid w:val="00CD5310"/>
    <w:rsid w:val="00CE48A3"/>
    <w:rsid w:val="00CE4A29"/>
    <w:rsid w:val="00CF5E94"/>
    <w:rsid w:val="00CF6BE0"/>
    <w:rsid w:val="00D01AAE"/>
    <w:rsid w:val="00D05AA6"/>
    <w:rsid w:val="00D14B56"/>
    <w:rsid w:val="00D21049"/>
    <w:rsid w:val="00D231FA"/>
    <w:rsid w:val="00D368AE"/>
    <w:rsid w:val="00D37BBE"/>
    <w:rsid w:val="00D45B8C"/>
    <w:rsid w:val="00D75E72"/>
    <w:rsid w:val="00D843BF"/>
    <w:rsid w:val="00D9373E"/>
    <w:rsid w:val="00DA1CE4"/>
    <w:rsid w:val="00DA3E23"/>
    <w:rsid w:val="00DE0069"/>
    <w:rsid w:val="00DF0881"/>
    <w:rsid w:val="00E239E5"/>
    <w:rsid w:val="00E24E57"/>
    <w:rsid w:val="00E57354"/>
    <w:rsid w:val="00E60D4E"/>
    <w:rsid w:val="00E6509D"/>
    <w:rsid w:val="00E855D4"/>
    <w:rsid w:val="00EA33D5"/>
    <w:rsid w:val="00EA411B"/>
    <w:rsid w:val="00EA4AA2"/>
    <w:rsid w:val="00EC5947"/>
    <w:rsid w:val="00EC5D80"/>
    <w:rsid w:val="00ED1A2F"/>
    <w:rsid w:val="00EE4D8E"/>
    <w:rsid w:val="00F032CC"/>
    <w:rsid w:val="00F06418"/>
    <w:rsid w:val="00F110F3"/>
    <w:rsid w:val="00F115DB"/>
    <w:rsid w:val="00F11A70"/>
    <w:rsid w:val="00F11B21"/>
    <w:rsid w:val="00F21F5A"/>
    <w:rsid w:val="00F226CD"/>
    <w:rsid w:val="00F25CD9"/>
    <w:rsid w:val="00F26962"/>
    <w:rsid w:val="00F312B4"/>
    <w:rsid w:val="00F36F27"/>
    <w:rsid w:val="00F412F8"/>
    <w:rsid w:val="00F53296"/>
    <w:rsid w:val="00F548CD"/>
    <w:rsid w:val="00F55E31"/>
    <w:rsid w:val="00F62558"/>
    <w:rsid w:val="00F6601D"/>
    <w:rsid w:val="00FB1B3C"/>
    <w:rsid w:val="00FB7A32"/>
    <w:rsid w:val="00FC03DB"/>
    <w:rsid w:val="00FD5C48"/>
    <w:rsid w:val="00FE5C92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wypunktowanie,CW_Lista,Normalny1,Akapit z listą3,Akapit z listą31,Wypunktowanie,Normal2,Akapit z listą1,zwykły tekst,List Paragraph1,BulletC,normalny tekst,Obiekt,Numerowanie,L1,Akapit z listą5,Akapit z listą BS,Bulleted list,Odstavec,lp1"/>
    <w:basedOn w:val="Normalny"/>
    <w:link w:val="AkapitzlistZnak"/>
    <w:uiPriority w:val="34"/>
    <w:qFormat/>
    <w:rsid w:val="00E60D4E"/>
    <w:pPr>
      <w:ind w:left="720"/>
      <w:contextualSpacing/>
    </w:pPr>
  </w:style>
  <w:style w:type="character" w:customStyle="1" w:styleId="AkapitzlistZnak">
    <w:name w:val="Akapit z listą Znak"/>
    <w:aliases w:val="wypunktowanie Znak,CW_Lista Znak,Normalny1 Znak,Akapit z listą3 Znak,Akapit z listą31 Znak,Wypunktowanie Znak,Normal2 Znak,Akapit z listą1 Znak,zwykły tekst Znak,List Paragraph1 Znak,BulletC Znak,normalny tekst Znak,Obiekt Znak"/>
    <w:link w:val="Akapitzlist"/>
    <w:uiPriority w:val="34"/>
    <w:qFormat/>
    <w:locked/>
    <w:rsid w:val="00D14B56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Listanumerowana1">
    <w:name w:val="Lista numerowana1"/>
    <w:rsid w:val="00C63A64"/>
    <w:pPr>
      <w:numPr>
        <w:numId w:val="12"/>
      </w:numPr>
    </w:pPr>
  </w:style>
  <w:style w:type="paragraph" w:customStyle="1" w:styleId="Standard">
    <w:name w:val="Standard"/>
    <w:qFormat/>
    <w:rsid w:val="00426908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F5E94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customStyle="1" w:styleId="pf0">
    <w:name w:val="pf0"/>
    <w:basedOn w:val="Normalny"/>
    <w:rsid w:val="00F226C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F226CD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wypunktowanie,CW_Lista,Normalny1,Akapit z listą3,Akapit z listą31,Wypunktowanie,Normal2,Akapit z listą1,zwykły tekst,List Paragraph1,BulletC,normalny tekst,Obiekt,Numerowanie,L1,Akapit z listą5,Akapit z listą BS,Bulleted list,Odstavec,lp1"/>
    <w:basedOn w:val="Normalny"/>
    <w:link w:val="AkapitzlistZnak"/>
    <w:uiPriority w:val="34"/>
    <w:qFormat/>
    <w:rsid w:val="00E60D4E"/>
    <w:pPr>
      <w:ind w:left="720"/>
      <w:contextualSpacing/>
    </w:pPr>
  </w:style>
  <w:style w:type="character" w:customStyle="1" w:styleId="AkapitzlistZnak">
    <w:name w:val="Akapit z listą Znak"/>
    <w:aliases w:val="wypunktowanie Znak,CW_Lista Znak,Normalny1 Znak,Akapit z listą3 Znak,Akapit z listą31 Znak,Wypunktowanie Znak,Normal2 Znak,Akapit z listą1 Znak,zwykły tekst Znak,List Paragraph1 Znak,BulletC Znak,normalny tekst Znak,Obiekt Znak"/>
    <w:link w:val="Akapitzlist"/>
    <w:uiPriority w:val="34"/>
    <w:qFormat/>
    <w:locked/>
    <w:rsid w:val="00D14B56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Listanumerowana1">
    <w:name w:val="Lista numerowana1"/>
    <w:rsid w:val="00C63A64"/>
    <w:pPr>
      <w:numPr>
        <w:numId w:val="12"/>
      </w:numPr>
    </w:pPr>
  </w:style>
  <w:style w:type="paragraph" w:customStyle="1" w:styleId="Standard">
    <w:name w:val="Standard"/>
    <w:qFormat/>
    <w:rsid w:val="00426908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F5E94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customStyle="1" w:styleId="pf0">
    <w:name w:val="pf0"/>
    <w:basedOn w:val="Normalny"/>
    <w:rsid w:val="00F226C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F226C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DD0E9-3464-4FBD-B553-6F339CDE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698</TotalTime>
  <Pages>5</Pages>
  <Words>2053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193</cp:revision>
  <cp:lastPrinted>2024-09-05T13:34:00Z</cp:lastPrinted>
  <dcterms:created xsi:type="dcterms:W3CDTF">2023-11-21T09:43:00Z</dcterms:created>
  <dcterms:modified xsi:type="dcterms:W3CDTF">2024-09-11T06:04:00Z</dcterms:modified>
</cp:coreProperties>
</file>