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3C8FC08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CCFB9FB" w14:textId="77777777" w:rsidR="00E041DA" w:rsidRPr="00226E09"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05880173" w:rsidR="00E041DA" w:rsidRPr="009107F1" w:rsidRDefault="001A450E"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IZP.2411.31.2025</w:t>
      </w:r>
      <w:r w:rsidR="00E041DA">
        <w:rPr>
          <w:rFonts w:asciiTheme="minorHAnsi" w:hAnsiTheme="minorHAnsi"/>
          <w:b/>
          <w:sz w:val="24"/>
          <w:szCs w:val="24"/>
        </w:rPr>
        <w:t>.JG</w:t>
      </w:r>
      <w:r w:rsidR="00E041DA" w:rsidRPr="009107F1">
        <w:rPr>
          <w:rFonts w:asciiTheme="minorHAnsi" w:hAnsiTheme="minorHAnsi"/>
          <w:b/>
          <w:sz w:val="24"/>
          <w:szCs w:val="24"/>
        </w:rPr>
        <w:t xml:space="preserve">  </w:t>
      </w:r>
    </w:p>
    <w:p w14:paraId="58CEAFA2" w14:textId="7D1152EB" w:rsidR="00E041DA" w:rsidRPr="00CF3081" w:rsidRDefault="00810FE2" w:rsidP="00E041DA">
      <w:pPr>
        <w:tabs>
          <w:tab w:val="center" w:pos="4536"/>
          <w:tab w:val="right" w:pos="9072"/>
        </w:tabs>
        <w:jc w:val="right"/>
        <w:rPr>
          <w:rFonts w:asciiTheme="minorHAnsi" w:hAnsiTheme="minorHAnsi"/>
          <w:sz w:val="24"/>
          <w:szCs w:val="24"/>
        </w:rPr>
      </w:pPr>
      <w:r>
        <w:rPr>
          <w:rFonts w:asciiTheme="minorHAnsi" w:hAnsiTheme="minorHAnsi"/>
          <w:sz w:val="24"/>
          <w:szCs w:val="24"/>
        </w:rPr>
        <w:t>Kielce, dn. 12</w:t>
      </w:r>
      <w:r w:rsidR="005C0A75">
        <w:rPr>
          <w:rFonts w:asciiTheme="minorHAnsi" w:hAnsiTheme="minorHAnsi"/>
          <w:sz w:val="24"/>
          <w:szCs w:val="24"/>
        </w:rPr>
        <w:t>.</w:t>
      </w:r>
      <w:r w:rsidR="001A450E">
        <w:rPr>
          <w:rFonts w:asciiTheme="minorHAnsi" w:hAnsiTheme="minorHAnsi"/>
          <w:sz w:val="24"/>
          <w:szCs w:val="24"/>
        </w:rPr>
        <w:t>02.2025</w:t>
      </w:r>
      <w:r w:rsidR="00E041DA" w:rsidRPr="00CF3081">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36C653F4"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064599">
        <w:rPr>
          <w:rFonts w:asciiTheme="minorHAnsi" w:hAnsiTheme="minorHAnsi"/>
          <w:b/>
          <w:sz w:val="28"/>
          <w:szCs w:val="28"/>
        </w:rPr>
        <w:t xml:space="preserve"> dla</w:t>
      </w:r>
      <w:r w:rsidR="0034561A">
        <w:rPr>
          <w:rFonts w:asciiTheme="minorHAnsi" w:hAnsiTheme="minorHAnsi"/>
          <w:b/>
          <w:sz w:val="28"/>
          <w:szCs w:val="28"/>
        </w:rPr>
        <w:t xml:space="preserve"> Blok</w:t>
      </w:r>
      <w:r w:rsidR="00064599">
        <w:rPr>
          <w:rFonts w:asciiTheme="minorHAnsi" w:hAnsiTheme="minorHAnsi"/>
          <w:b/>
          <w:sz w:val="28"/>
          <w:szCs w:val="28"/>
        </w:rPr>
        <w:t>u Operacyjnego</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FF40B5"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FF40B5" w:rsidRDefault="00E041DA" w:rsidP="00E041DA">
      <w:pPr>
        <w:spacing w:before="10" w:afterLines="10" w:after="24" w:line="276" w:lineRule="auto"/>
        <w:ind w:left="7080"/>
        <w:jc w:val="both"/>
        <w:rPr>
          <w:rFonts w:asciiTheme="minorHAnsi" w:hAnsiTheme="minorHAnsi"/>
          <w:bCs/>
          <w:sz w:val="22"/>
          <w:szCs w:val="22"/>
        </w:rPr>
      </w:pPr>
      <w:r w:rsidRPr="00FF40B5">
        <w:rPr>
          <w:rFonts w:asciiTheme="minorHAnsi" w:hAnsiTheme="minorHAnsi"/>
          <w:bCs/>
          <w:sz w:val="22"/>
          <w:szCs w:val="22"/>
        </w:rPr>
        <w:t>Zatwierdzam</w:t>
      </w:r>
    </w:p>
    <w:p w14:paraId="0F28A82C" w14:textId="77777777" w:rsidR="00E041DA" w:rsidRPr="00FF40B5"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5C85A48" w14:textId="77777777" w:rsidR="00E041DA" w:rsidRPr="00FF40B5"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FF40B5">
        <w:rPr>
          <w:rFonts w:ascii="Cambria" w:hAnsi="Cambria"/>
          <w:i/>
        </w:rPr>
        <w:tab/>
      </w:r>
      <w:r w:rsidRPr="00FF40B5">
        <w:rPr>
          <w:rFonts w:asciiTheme="minorHAnsi" w:hAnsiTheme="minorHAnsi" w:cstheme="minorHAnsi"/>
          <w:i/>
          <w:sz w:val="22"/>
          <w:szCs w:val="22"/>
        </w:rPr>
        <w:t>Z-ca Dyrektora ds. Prawno – Inwestycyjnych</w:t>
      </w:r>
    </w:p>
    <w:p w14:paraId="123C3BC6" w14:textId="77777777" w:rsidR="00E041DA" w:rsidRPr="00FF40B5"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FF40B5">
        <w:rPr>
          <w:rFonts w:asciiTheme="minorHAnsi" w:hAnsiTheme="minorHAnsi" w:cstheme="minorHAnsi"/>
          <w:i/>
          <w:sz w:val="22"/>
          <w:szCs w:val="22"/>
        </w:rPr>
        <w:tab/>
      </w:r>
      <w:r w:rsidRPr="00FF40B5">
        <w:rPr>
          <w:rFonts w:asciiTheme="minorHAnsi" w:hAnsiTheme="minorHAnsi" w:cstheme="minorHAnsi"/>
          <w:i/>
          <w:sz w:val="22"/>
          <w:szCs w:val="22"/>
        </w:rPr>
        <w:tab/>
      </w:r>
      <w:r w:rsidRPr="00FF40B5">
        <w:rPr>
          <w:rFonts w:asciiTheme="minorHAnsi" w:hAnsiTheme="minorHAnsi" w:cstheme="minorHAnsi"/>
          <w:i/>
          <w:sz w:val="22"/>
          <w:szCs w:val="22"/>
        </w:rPr>
        <w:tab/>
        <w:t xml:space="preserve">Krzysztof </w:t>
      </w:r>
      <w:proofErr w:type="spellStart"/>
      <w:r w:rsidRPr="00FF40B5">
        <w:rPr>
          <w:rFonts w:asciiTheme="minorHAnsi" w:hAnsiTheme="minorHAnsi" w:cstheme="minorHAnsi"/>
          <w:i/>
          <w:sz w:val="22"/>
          <w:szCs w:val="22"/>
        </w:rPr>
        <w:t>Falana</w:t>
      </w:r>
      <w:proofErr w:type="spellEnd"/>
      <w:r w:rsidRPr="00FF40B5">
        <w:rPr>
          <w:rFonts w:asciiTheme="minorHAnsi" w:hAnsiTheme="minorHAnsi" w:cstheme="minorHAnsi"/>
          <w:i/>
          <w:sz w:val="22"/>
          <w:szCs w:val="22"/>
        </w:rPr>
        <w:t xml:space="preserve"> </w:t>
      </w:r>
    </w:p>
    <w:p w14:paraId="23545FE7" w14:textId="77777777" w:rsidR="0001510E" w:rsidRPr="00FF40B5"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FF40B5"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FF40B5"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Pr="00FF40B5"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FF40B5"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bookmarkStart w:id="0" w:name="_GoBack"/>
      <w:bookmarkEnd w:id="0"/>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D1B2731"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FF9672D" w14:textId="0F629152" w:rsidR="009D2CA1" w:rsidRPr="005B0041" w:rsidRDefault="00FF6178" w:rsidP="009D2CA1">
      <w:pPr>
        <w:tabs>
          <w:tab w:val="left" w:pos="568"/>
        </w:tabs>
        <w:spacing w:after="0" w:line="276" w:lineRule="auto"/>
        <w:ind w:right="68"/>
        <w:rPr>
          <w:rFonts w:asciiTheme="minorHAnsi" w:eastAsia="Calibri" w:hAnsiTheme="minorHAnsi" w:cstheme="minorHAnsi"/>
          <w:b/>
          <w:sz w:val="22"/>
          <w:szCs w:val="22"/>
        </w:rPr>
      </w:pPr>
      <w:bookmarkStart w:id="1" w:name="_Hlk172018463"/>
      <w:r>
        <w:rPr>
          <w:rFonts w:asciiTheme="minorHAnsi" w:eastAsia="Calibri" w:hAnsiTheme="minorHAnsi"/>
          <w:b/>
          <w:sz w:val="22"/>
          <w:szCs w:val="22"/>
        </w:rPr>
        <w:tab/>
      </w:r>
      <w:bookmarkEnd w:id="1"/>
      <w:r w:rsidR="009D2CA1">
        <w:rPr>
          <w:rFonts w:asciiTheme="minorHAnsi" w:eastAsia="Calibri" w:hAnsiTheme="minorHAnsi"/>
          <w:b/>
          <w:sz w:val="22"/>
          <w:szCs w:val="22"/>
        </w:rPr>
        <w:tab/>
      </w:r>
      <w:r w:rsidR="009D2CA1" w:rsidRPr="005B0041">
        <w:rPr>
          <w:rFonts w:asciiTheme="minorHAnsi" w:eastAsia="Calibri" w:hAnsiTheme="minorHAnsi" w:cstheme="minorHAnsi"/>
          <w:b/>
          <w:sz w:val="22"/>
          <w:szCs w:val="22"/>
        </w:rPr>
        <w:t xml:space="preserve">Pakiet nr 1 – </w:t>
      </w:r>
      <w:r w:rsidR="009D2CA1">
        <w:rPr>
          <w:rFonts w:asciiTheme="minorHAnsi" w:eastAsia="Calibri" w:hAnsiTheme="minorHAnsi" w:cstheme="minorHAnsi"/>
          <w:b/>
          <w:sz w:val="22"/>
          <w:szCs w:val="22"/>
        </w:rPr>
        <w:t xml:space="preserve"> </w:t>
      </w:r>
      <w:proofErr w:type="spellStart"/>
      <w:r w:rsidR="009D2CA1" w:rsidRPr="009D2CA1">
        <w:rPr>
          <w:rFonts w:asciiTheme="minorHAnsi" w:eastAsia="Calibri" w:hAnsiTheme="minorHAnsi" w:cstheme="minorHAnsi"/>
          <w:b/>
          <w:sz w:val="22"/>
          <w:szCs w:val="22"/>
        </w:rPr>
        <w:t>Endostaplery</w:t>
      </w:r>
      <w:proofErr w:type="spellEnd"/>
      <w:r w:rsidR="009D2CA1" w:rsidRPr="009D2CA1">
        <w:rPr>
          <w:rFonts w:asciiTheme="minorHAnsi" w:eastAsia="Calibri" w:hAnsiTheme="minorHAnsi" w:cstheme="minorHAnsi"/>
          <w:b/>
          <w:sz w:val="22"/>
          <w:szCs w:val="22"/>
        </w:rPr>
        <w:t xml:space="preserve"> z napędem i ładunkami</w:t>
      </w:r>
    </w:p>
    <w:p w14:paraId="5DF80848" w14:textId="77777777" w:rsidR="009D2CA1" w:rsidRPr="007772DD" w:rsidRDefault="009D2CA1" w:rsidP="009D2CA1">
      <w:pPr>
        <w:spacing w:after="0" w:line="276" w:lineRule="auto"/>
        <w:ind w:firstLine="708"/>
        <w:rPr>
          <w:rFonts w:asciiTheme="minorHAnsi" w:hAnsiTheme="minorHAnsi" w:cstheme="minorHAnsi"/>
          <w:b/>
          <w:bCs/>
          <w:sz w:val="22"/>
          <w:szCs w:val="22"/>
        </w:rPr>
      </w:pPr>
      <w:r w:rsidRPr="005B0041">
        <w:rPr>
          <w:rFonts w:asciiTheme="minorHAnsi" w:eastAsia="Calibri" w:hAnsiTheme="minorHAnsi" w:cstheme="minorHAnsi"/>
          <w:b/>
          <w:sz w:val="22"/>
          <w:szCs w:val="22"/>
        </w:rPr>
        <w:t xml:space="preserve">Pakiet nr 2 –  </w:t>
      </w:r>
      <w:r w:rsidRPr="009D2CA1">
        <w:rPr>
          <w:rFonts w:asciiTheme="minorHAnsi" w:eastAsia="Calibri" w:hAnsiTheme="minorHAnsi" w:cstheme="minorHAnsi"/>
          <w:b/>
          <w:sz w:val="22"/>
          <w:szCs w:val="22"/>
        </w:rPr>
        <w:t>Końcówki robocze do chirurgii szczękowej</w:t>
      </w:r>
    </w:p>
    <w:p w14:paraId="0CDE98F7" w14:textId="76FC1688" w:rsidR="005B0041" w:rsidRPr="005B0041" w:rsidRDefault="00FF6178" w:rsidP="009D2CA1">
      <w:pPr>
        <w:tabs>
          <w:tab w:val="left" w:pos="568"/>
        </w:tabs>
        <w:spacing w:after="0" w:line="276" w:lineRule="auto"/>
        <w:ind w:right="68"/>
        <w:rPr>
          <w:rFonts w:asciiTheme="minorHAnsi" w:eastAsia="Calibri" w:hAnsiTheme="minorHAnsi" w:cstheme="minorHAnsi"/>
          <w:b/>
          <w:sz w:val="22"/>
          <w:szCs w:val="22"/>
        </w:rPr>
      </w:pPr>
      <w:r w:rsidRPr="005B0041">
        <w:rPr>
          <w:rFonts w:asciiTheme="minorHAnsi" w:eastAsia="Calibri" w:hAnsiTheme="minorHAnsi" w:cstheme="minorHAnsi"/>
          <w:b/>
          <w:sz w:val="22"/>
          <w:szCs w:val="22"/>
        </w:rPr>
        <w:tab/>
      </w:r>
    </w:p>
    <w:p w14:paraId="63CF2088" w14:textId="270A3A39"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1A450E">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28E618D7"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1A450E">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24F25DE8"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W związku z powyższym, Zamawiający wymaga przesłania próbek, </w:t>
      </w:r>
      <w:r w:rsidR="00842389">
        <w:rPr>
          <w:rFonts w:asciiTheme="minorHAnsi" w:hAnsiTheme="minorHAnsi"/>
          <w:bCs/>
          <w:color w:val="000000" w:themeColor="text1"/>
        </w:rPr>
        <w:t>zg</w:t>
      </w:r>
      <w:r w:rsidR="00F31A4B">
        <w:rPr>
          <w:rFonts w:asciiTheme="minorHAnsi" w:hAnsiTheme="minorHAnsi"/>
          <w:bCs/>
          <w:color w:val="000000" w:themeColor="text1"/>
        </w:rPr>
        <w:t>odnie z Rozdziałem VII pkt 3</w:t>
      </w:r>
      <w:r w:rsidRPr="00C1536B">
        <w:rPr>
          <w:rFonts w:asciiTheme="minorHAnsi" w:hAnsiTheme="minorHAnsi"/>
          <w:bCs/>
          <w:color w:val="000000" w:themeColor="text1"/>
        </w:rPr>
        <w:t xml:space="preserve"> </w:t>
      </w:r>
      <w:r w:rsidR="007B7F77">
        <w:rPr>
          <w:rFonts w:asciiTheme="minorHAnsi" w:hAnsiTheme="minorHAnsi"/>
          <w:bCs/>
          <w:color w:val="000000" w:themeColor="text1"/>
        </w:rPr>
        <w:br/>
      </w:r>
      <w:r w:rsidRPr="00C1536B">
        <w:rPr>
          <w:rFonts w:asciiTheme="minorHAnsi" w:hAnsiTheme="minorHAnsi"/>
          <w:bCs/>
          <w:color w:val="000000" w:themeColor="text1"/>
        </w:rPr>
        <w:t>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DA02275" w14:textId="491E6699" w:rsidR="0017790F" w:rsidRPr="005B0041" w:rsidRDefault="00B35785" w:rsidP="005B0041">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162602">
        <w:rPr>
          <w:rFonts w:asciiTheme="minorHAnsi" w:hAnsiTheme="minorHAnsi"/>
          <w:b/>
        </w:rPr>
        <w:t>dla</w:t>
      </w:r>
      <w:r w:rsidR="0034561A">
        <w:rPr>
          <w:rFonts w:asciiTheme="minorHAnsi" w:hAnsiTheme="minorHAnsi"/>
          <w:b/>
        </w:rPr>
        <w:t xml:space="preserve"> Blok</w:t>
      </w:r>
      <w:r w:rsidR="00162602">
        <w:rPr>
          <w:rFonts w:asciiTheme="minorHAnsi" w:hAnsiTheme="minorHAnsi"/>
          <w:b/>
        </w:rPr>
        <w:t>u Operacyjnego</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2D978DD8" w14:textId="271979FB" w:rsidR="005B0041" w:rsidRPr="005B0041" w:rsidRDefault="00F65006" w:rsidP="005B0041">
      <w:pPr>
        <w:tabs>
          <w:tab w:val="left" w:pos="568"/>
        </w:tabs>
        <w:spacing w:after="0" w:line="276" w:lineRule="auto"/>
        <w:ind w:right="68"/>
        <w:rPr>
          <w:rFonts w:asciiTheme="minorHAnsi" w:eastAsia="Calibri" w:hAnsiTheme="minorHAnsi" w:cstheme="minorHAnsi"/>
          <w:b/>
          <w:sz w:val="22"/>
          <w:szCs w:val="22"/>
        </w:rPr>
      </w:pPr>
      <w:bookmarkStart w:id="2" w:name="_Hlk104200373"/>
      <w:r>
        <w:rPr>
          <w:rFonts w:asciiTheme="minorHAnsi" w:eastAsia="Calibri" w:hAnsiTheme="minorHAnsi"/>
          <w:b/>
          <w:sz w:val="22"/>
          <w:szCs w:val="22"/>
        </w:rPr>
        <w:tab/>
      </w:r>
      <w:r w:rsidR="005B0041">
        <w:rPr>
          <w:rFonts w:asciiTheme="minorHAnsi" w:eastAsia="Calibri" w:hAnsiTheme="minorHAnsi"/>
          <w:b/>
          <w:sz w:val="22"/>
          <w:szCs w:val="22"/>
        </w:rPr>
        <w:tab/>
      </w:r>
      <w:r w:rsidR="005B0041" w:rsidRPr="005B0041">
        <w:rPr>
          <w:rFonts w:asciiTheme="minorHAnsi" w:eastAsia="Calibri" w:hAnsiTheme="minorHAnsi" w:cstheme="minorHAnsi"/>
          <w:b/>
          <w:sz w:val="22"/>
          <w:szCs w:val="22"/>
        </w:rPr>
        <w:t xml:space="preserve">Pakiet nr 1 – </w:t>
      </w:r>
      <w:r w:rsidR="00897AB1">
        <w:rPr>
          <w:rFonts w:asciiTheme="minorHAnsi" w:eastAsia="Calibri" w:hAnsiTheme="minorHAnsi" w:cstheme="minorHAnsi"/>
          <w:b/>
          <w:sz w:val="22"/>
          <w:szCs w:val="22"/>
        </w:rPr>
        <w:t xml:space="preserve"> </w:t>
      </w:r>
      <w:proofErr w:type="spellStart"/>
      <w:r w:rsidR="009D2CA1" w:rsidRPr="009D2CA1">
        <w:rPr>
          <w:rFonts w:asciiTheme="minorHAnsi" w:eastAsia="Calibri" w:hAnsiTheme="minorHAnsi" w:cstheme="minorHAnsi"/>
          <w:b/>
          <w:sz w:val="22"/>
          <w:szCs w:val="22"/>
        </w:rPr>
        <w:t>Endostaplery</w:t>
      </w:r>
      <w:proofErr w:type="spellEnd"/>
      <w:r w:rsidR="009D2CA1" w:rsidRPr="009D2CA1">
        <w:rPr>
          <w:rFonts w:asciiTheme="minorHAnsi" w:eastAsia="Calibri" w:hAnsiTheme="minorHAnsi" w:cstheme="minorHAnsi"/>
          <w:b/>
          <w:sz w:val="22"/>
          <w:szCs w:val="22"/>
        </w:rPr>
        <w:t xml:space="preserve"> z napędem i ładunkami</w:t>
      </w:r>
    </w:p>
    <w:p w14:paraId="114068A5" w14:textId="6E40DF61" w:rsidR="005B0041" w:rsidRPr="007772DD" w:rsidRDefault="005B0041" w:rsidP="007772DD">
      <w:pPr>
        <w:spacing w:after="0" w:line="276" w:lineRule="auto"/>
        <w:ind w:firstLine="708"/>
        <w:rPr>
          <w:rFonts w:asciiTheme="minorHAnsi" w:hAnsiTheme="minorHAnsi" w:cstheme="minorHAnsi"/>
          <w:b/>
          <w:bCs/>
          <w:sz w:val="22"/>
          <w:szCs w:val="22"/>
        </w:rPr>
      </w:pPr>
      <w:r w:rsidRPr="005B0041">
        <w:rPr>
          <w:rFonts w:asciiTheme="minorHAnsi" w:eastAsia="Calibri" w:hAnsiTheme="minorHAnsi" w:cstheme="minorHAnsi"/>
          <w:b/>
          <w:sz w:val="22"/>
          <w:szCs w:val="22"/>
        </w:rPr>
        <w:t xml:space="preserve">Pakiet nr 2 –  </w:t>
      </w:r>
      <w:r w:rsidR="009D2CA1" w:rsidRPr="009D2CA1">
        <w:rPr>
          <w:rFonts w:asciiTheme="minorHAnsi" w:eastAsia="Calibri" w:hAnsiTheme="minorHAnsi" w:cstheme="minorHAnsi"/>
          <w:b/>
          <w:sz w:val="22"/>
          <w:szCs w:val="22"/>
        </w:rPr>
        <w:t>Końcówki robocze do chirurgii szczękowej</w:t>
      </w:r>
    </w:p>
    <w:p w14:paraId="50AA0032" w14:textId="797EC505" w:rsidR="00C1536B" w:rsidRDefault="00C1536B" w:rsidP="005B0041">
      <w:pPr>
        <w:tabs>
          <w:tab w:val="left" w:pos="568"/>
        </w:tabs>
        <w:spacing w:after="0" w:line="276" w:lineRule="auto"/>
        <w:ind w:right="68"/>
        <w:rPr>
          <w:rFonts w:asciiTheme="minorHAnsi" w:eastAsia="Calibri" w:hAnsiTheme="minorHAnsi"/>
          <w:b/>
          <w:sz w:val="22"/>
          <w:szCs w:val="22"/>
        </w:rPr>
      </w:pPr>
    </w:p>
    <w:bookmarkEnd w:id="2"/>
    <w:p w14:paraId="11B5828A" w14:textId="358CE2A9" w:rsidR="00E835BE" w:rsidRDefault="00842425" w:rsidP="005B0041">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7B7F77">
      <w:pPr>
        <w:spacing w:before="10" w:afterLines="10" w:after="24" w:line="276" w:lineRule="auto"/>
        <w:ind w:firstLine="567"/>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0ECF684C" w:rsidR="00400C36" w:rsidRPr="00F127E5" w:rsidRDefault="00F64BCF" w:rsidP="007B7F77">
      <w:pPr>
        <w:pStyle w:val="Tekstpodstawowy3"/>
        <w:spacing w:after="0"/>
        <w:ind w:left="708"/>
        <w:jc w:val="both"/>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 xml:space="preserve">do 14:00,  w piątki </w:t>
      </w:r>
      <w:r w:rsidR="007B7F77">
        <w:rPr>
          <w:rFonts w:asciiTheme="minorHAnsi" w:hAnsiTheme="minorHAnsi"/>
          <w:sz w:val="22"/>
          <w:szCs w:val="22"/>
        </w:rPr>
        <w:br/>
      </w:r>
      <w:r w:rsidR="00C60CD0" w:rsidRPr="00F127E5">
        <w:rPr>
          <w:rFonts w:asciiTheme="minorHAnsi" w:hAnsiTheme="minorHAnsi"/>
          <w:sz w:val="22"/>
          <w:szCs w:val="22"/>
        </w:rPr>
        <w:t>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DC5E4D0"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8191C">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4386E2E"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DB722A">
        <w:rPr>
          <w:rFonts w:asciiTheme="minorHAnsi" w:hAnsiTheme="minorHAnsi"/>
          <w:b/>
          <w:color w:val="C00000"/>
          <w:sz w:val="22"/>
          <w:szCs w:val="22"/>
        </w:rPr>
        <w:t>22</w:t>
      </w:r>
      <w:r w:rsidR="00055E6A" w:rsidRPr="00A77808">
        <w:rPr>
          <w:rFonts w:asciiTheme="minorHAnsi" w:hAnsiTheme="minorHAnsi"/>
          <w:b/>
          <w:color w:val="C00000"/>
          <w:sz w:val="22"/>
          <w:szCs w:val="22"/>
        </w:rPr>
        <w:t>.</w:t>
      </w:r>
      <w:r w:rsidR="00F435A1" w:rsidRPr="00A77808">
        <w:rPr>
          <w:rFonts w:asciiTheme="minorHAnsi" w:hAnsiTheme="minorHAnsi"/>
          <w:b/>
          <w:color w:val="C00000"/>
          <w:sz w:val="22"/>
          <w:szCs w:val="22"/>
        </w:rPr>
        <w:t>0</w:t>
      </w:r>
      <w:r w:rsidR="00F50D35">
        <w:rPr>
          <w:rFonts w:asciiTheme="minorHAnsi" w:hAnsiTheme="minorHAnsi"/>
          <w:b/>
          <w:color w:val="C00000"/>
          <w:sz w:val="22"/>
          <w:szCs w:val="22"/>
        </w:rPr>
        <w:t>3</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4D9FD6AB" w14:textId="4BD5E489" w:rsidR="00A2365B" w:rsidRPr="00F31A4B" w:rsidRDefault="00A2365B" w:rsidP="00F31A4B">
      <w:pPr>
        <w:numPr>
          <w:ilvl w:val="0"/>
          <w:numId w:val="18"/>
        </w:numPr>
        <w:spacing w:after="0" w:line="240" w:lineRule="auto"/>
        <w:contextualSpacing/>
        <w:rPr>
          <w:rFonts w:asciiTheme="minorHAnsi" w:hAnsiTheme="minorHAnsi" w:cstheme="minorHAnsi"/>
          <w:b/>
          <w:sz w:val="22"/>
          <w:szCs w:val="22"/>
          <w:lang w:val="x-none" w:eastAsia="x-none"/>
        </w:rPr>
      </w:pPr>
      <w:bookmarkStart w:id="3" w:name="_Hlk167267607"/>
      <w:bookmarkStart w:id="4" w:name="_Hlk174514547"/>
      <w:bookmarkStart w:id="5" w:name="_Hlk107562982"/>
      <w:r w:rsidRPr="007B7F77">
        <w:rPr>
          <w:rFonts w:asciiTheme="minorHAnsi" w:hAnsiTheme="minorHAnsi" w:cstheme="minorHAnsi"/>
          <w:b/>
          <w:sz w:val="22"/>
          <w:szCs w:val="22"/>
          <w:lang w:val="x-none" w:eastAsia="x-none"/>
        </w:rPr>
        <w:t>Deklarację zgodności</w:t>
      </w:r>
      <w:bookmarkEnd w:id="3"/>
      <w:bookmarkEnd w:id="4"/>
      <w:r w:rsidR="00C1484D" w:rsidRPr="007B7F77">
        <w:rPr>
          <w:rFonts w:asciiTheme="minorHAnsi" w:hAnsiTheme="minorHAnsi" w:cstheme="minorHAnsi"/>
          <w:b/>
          <w:sz w:val="22"/>
          <w:szCs w:val="22"/>
          <w:lang w:val="x-none" w:eastAsia="x-none"/>
        </w:rPr>
        <w:t xml:space="preserve"> CE</w:t>
      </w:r>
      <w:r w:rsidR="00F31A4B">
        <w:rPr>
          <w:rFonts w:asciiTheme="minorHAnsi" w:hAnsiTheme="minorHAnsi" w:cstheme="minorHAnsi"/>
          <w:b/>
          <w:sz w:val="22"/>
          <w:szCs w:val="22"/>
          <w:lang w:eastAsia="x-none"/>
        </w:rPr>
        <w:t xml:space="preserve"> </w:t>
      </w:r>
      <w:r w:rsidR="00B52763" w:rsidRPr="00F31A4B">
        <w:rPr>
          <w:rFonts w:asciiTheme="minorHAnsi" w:hAnsiTheme="minorHAnsi" w:cstheme="minorHAnsi"/>
          <w:bCs/>
          <w:sz w:val="22"/>
          <w:szCs w:val="22"/>
          <w:lang w:eastAsia="x-none"/>
        </w:rPr>
        <w:t>(dot. Pakietu nr: 1, 2)</w:t>
      </w:r>
      <w:r w:rsidR="00394659" w:rsidRPr="00F31A4B">
        <w:rPr>
          <w:rFonts w:asciiTheme="minorHAnsi" w:hAnsiTheme="minorHAnsi" w:cstheme="minorHAnsi"/>
          <w:bCs/>
          <w:sz w:val="22"/>
          <w:szCs w:val="22"/>
          <w:lang w:eastAsia="x-none"/>
        </w:rPr>
        <w:t>.</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602D5BE1" w14:textId="77777777" w:rsidR="00965931" w:rsidRPr="00965931" w:rsidRDefault="00965931" w:rsidP="00C754BC">
      <w:pPr>
        <w:numPr>
          <w:ilvl w:val="0"/>
          <w:numId w:val="18"/>
        </w:numPr>
        <w:spacing w:after="0" w:line="276" w:lineRule="auto"/>
        <w:contextualSpacing/>
        <w:jc w:val="both"/>
        <w:rPr>
          <w:rFonts w:asciiTheme="minorHAnsi" w:hAnsiTheme="minorHAnsi" w:cstheme="minorHAnsi"/>
          <w:sz w:val="22"/>
          <w:szCs w:val="22"/>
        </w:rPr>
      </w:pPr>
      <w:r w:rsidRPr="00965931">
        <w:rPr>
          <w:rFonts w:asciiTheme="minorHAnsi" w:hAnsiTheme="minorHAnsi" w:cstheme="minorHAnsi"/>
          <w:b/>
          <w:sz w:val="22"/>
          <w:szCs w:val="22"/>
        </w:rPr>
        <w:t>Materiały informacyjne</w:t>
      </w:r>
      <w:r w:rsidRPr="00965931">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89F225B" w14:textId="68CCA4AA" w:rsidR="0088768B" w:rsidRPr="00525C1D" w:rsidRDefault="00965931" w:rsidP="00C754BC">
      <w:pPr>
        <w:pStyle w:val="Akapitzlist"/>
        <w:ind w:left="644"/>
        <w:jc w:val="both"/>
        <w:rPr>
          <w:rFonts w:asciiTheme="minorHAnsi" w:hAnsiTheme="minorHAnsi" w:cstheme="minorHAnsi"/>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w:t>
      </w:r>
      <w:r w:rsidR="00394659">
        <w:rPr>
          <w:rFonts w:asciiTheme="minorHAnsi" w:hAnsiTheme="minorHAnsi" w:cstheme="minorHAnsi"/>
        </w:rPr>
        <w:t xml:space="preserve">dzenie oświadczeniem producenta </w:t>
      </w:r>
      <w:r w:rsidR="00525C1D">
        <w:rPr>
          <w:rFonts w:asciiTheme="minorHAnsi" w:hAnsiTheme="minorHAnsi" w:cstheme="minorHAnsi"/>
          <w:bCs/>
          <w:lang w:eastAsia="x-none"/>
        </w:rPr>
        <w:t>(dot. Pakietu nr: 1, 2</w:t>
      </w:r>
      <w:r w:rsidR="00394659">
        <w:rPr>
          <w:rFonts w:asciiTheme="minorHAnsi" w:hAnsiTheme="minorHAnsi" w:cstheme="minorHAnsi"/>
          <w:bCs/>
          <w:lang w:eastAsia="x-none"/>
        </w:rPr>
        <w:t>).</w:t>
      </w:r>
    </w:p>
    <w:p w14:paraId="6F5F95E2" w14:textId="551B15ED" w:rsidR="00C1536B" w:rsidRPr="009D2CA1" w:rsidRDefault="00C1536B" w:rsidP="009D2CA1">
      <w:pPr>
        <w:numPr>
          <w:ilvl w:val="0"/>
          <w:numId w:val="18"/>
        </w:numPr>
        <w:spacing w:after="0" w:line="240" w:lineRule="auto"/>
        <w:contextualSpacing/>
        <w:rPr>
          <w:rFonts w:asciiTheme="minorHAnsi" w:hAnsiTheme="minorHAnsi" w:cstheme="minorHAnsi"/>
          <w:bCs/>
          <w:sz w:val="22"/>
          <w:szCs w:val="22"/>
          <w:lang w:val="x-none" w:eastAsia="x-none"/>
        </w:rPr>
      </w:pPr>
      <w:bookmarkStart w:id="6"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r w:rsidR="009D2CA1">
        <w:rPr>
          <w:rFonts w:asciiTheme="minorHAnsi" w:hAnsiTheme="minorHAnsi" w:cstheme="minorHAnsi"/>
          <w:bCs/>
          <w:sz w:val="22"/>
          <w:szCs w:val="22"/>
          <w:lang w:eastAsia="x-none"/>
        </w:rPr>
        <w:t>(dot. Pakietu nr: 1</w:t>
      </w:r>
      <w:r w:rsidR="006D3A72">
        <w:rPr>
          <w:rFonts w:asciiTheme="minorHAnsi" w:hAnsiTheme="minorHAnsi" w:cstheme="minorHAnsi"/>
          <w:bCs/>
          <w:sz w:val="22"/>
          <w:szCs w:val="22"/>
          <w:lang w:eastAsia="x-none"/>
        </w:rPr>
        <w:t>)</w:t>
      </w:r>
      <w:bookmarkEnd w:id="6"/>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4942DC00"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Pakiet nr 1 –</w:t>
      </w:r>
      <w:r w:rsidR="00910FEE">
        <w:rPr>
          <w:rFonts w:asciiTheme="minorHAnsi" w:hAnsiTheme="minorHAnsi"/>
          <w:b/>
          <w:bCs/>
        </w:rPr>
        <w:t xml:space="preserve"> </w:t>
      </w:r>
      <w:r w:rsidR="00761FEE" w:rsidRPr="00761FEE">
        <w:rPr>
          <w:rFonts w:asciiTheme="minorHAnsi" w:hAnsiTheme="minorHAnsi"/>
          <w:b/>
          <w:bCs/>
        </w:rPr>
        <w:t>poz. 1- 1</w:t>
      </w:r>
      <w:r w:rsidR="00761FEE">
        <w:rPr>
          <w:rFonts w:asciiTheme="minorHAnsi" w:hAnsiTheme="minorHAnsi"/>
          <w:b/>
          <w:bCs/>
        </w:rPr>
        <w:t xml:space="preserve"> </w:t>
      </w:r>
      <w:r w:rsidR="00761FEE" w:rsidRPr="00761FEE">
        <w:rPr>
          <w:rFonts w:asciiTheme="minorHAnsi" w:hAnsiTheme="minorHAnsi"/>
          <w:b/>
          <w:bCs/>
        </w:rPr>
        <w:t>szt</w:t>
      </w:r>
      <w:r w:rsidR="00761FEE">
        <w:rPr>
          <w:rFonts w:asciiTheme="minorHAnsi" w:hAnsiTheme="minorHAnsi"/>
          <w:b/>
          <w:bCs/>
        </w:rPr>
        <w:t>uka</w:t>
      </w:r>
      <w:r w:rsidR="00761FEE" w:rsidRPr="00761FEE">
        <w:rPr>
          <w:rFonts w:asciiTheme="minorHAnsi" w:hAnsiTheme="minorHAnsi"/>
          <w:b/>
          <w:bCs/>
        </w:rPr>
        <w:t xml:space="preserve">.; poz.4 </w:t>
      </w:r>
      <w:r w:rsidR="00761FEE">
        <w:rPr>
          <w:rFonts w:asciiTheme="minorHAnsi" w:hAnsiTheme="minorHAnsi"/>
          <w:b/>
          <w:bCs/>
        </w:rPr>
        <w:t>–</w:t>
      </w:r>
      <w:r w:rsidR="00761FEE" w:rsidRPr="00761FEE">
        <w:rPr>
          <w:rFonts w:asciiTheme="minorHAnsi" w:hAnsiTheme="minorHAnsi"/>
          <w:b/>
          <w:bCs/>
        </w:rPr>
        <w:t xml:space="preserve"> 1</w:t>
      </w:r>
      <w:r w:rsidR="00761FEE">
        <w:rPr>
          <w:rFonts w:asciiTheme="minorHAnsi" w:hAnsiTheme="minorHAnsi"/>
          <w:b/>
          <w:bCs/>
        </w:rPr>
        <w:t xml:space="preserve"> </w:t>
      </w:r>
      <w:r w:rsidR="00761FEE" w:rsidRPr="00761FEE">
        <w:rPr>
          <w:rFonts w:asciiTheme="minorHAnsi" w:hAnsiTheme="minorHAnsi"/>
          <w:b/>
          <w:bCs/>
        </w:rPr>
        <w:t>szt</w:t>
      </w:r>
      <w:r w:rsidR="00761FEE">
        <w:rPr>
          <w:rFonts w:asciiTheme="minorHAnsi" w:hAnsiTheme="minorHAnsi"/>
          <w:b/>
          <w:bCs/>
        </w:rPr>
        <w:t>uka</w:t>
      </w:r>
      <w:r w:rsidR="00761FEE" w:rsidRPr="00761FEE">
        <w:rPr>
          <w:rFonts w:asciiTheme="minorHAnsi" w:hAnsiTheme="minorHAnsi"/>
          <w:b/>
          <w:bCs/>
        </w:rPr>
        <w:t>, ładunek o długości 45</w:t>
      </w:r>
      <w:r w:rsidR="00761FEE">
        <w:rPr>
          <w:rFonts w:asciiTheme="minorHAnsi" w:hAnsiTheme="minorHAnsi"/>
          <w:b/>
          <w:bCs/>
        </w:rPr>
        <w:t xml:space="preserve"> </w:t>
      </w:r>
      <w:r w:rsidR="00761FEE" w:rsidRPr="00761FEE">
        <w:rPr>
          <w:rFonts w:asciiTheme="minorHAnsi" w:hAnsiTheme="minorHAnsi"/>
          <w:b/>
          <w:bCs/>
        </w:rPr>
        <w:t>mm</w:t>
      </w:r>
    </w:p>
    <w:p w14:paraId="1BC36222" w14:textId="0697E0F2" w:rsidR="00C1536B" w:rsidRPr="006D3A72" w:rsidRDefault="00C1536B" w:rsidP="006D3A72">
      <w:pPr>
        <w:pStyle w:val="Akapitzlist"/>
        <w:spacing w:after="0" w:line="240" w:lineRule="auto"/>
        <w:jc w:val="both"/>
        <w:rPr>
          <w:rFonts w:asciiTheme="minorHAnsi" w:hAnsiTheme="minorHAnsi"/>
          <w:b/>
          <w:bCs/>
        </w:rPr>
      </w:pPr>
    </w:p>
    <w:p w14:paraId="4F7E75C7" w14:textId="742560D9" w:rsidR="00C1536B" w:rsidRDefault="00087C81" w:rsidP="00C1536B">
      <w:pPr>
        <w:pStyle w:val="Akapitzlist"/>
        <w:spacing w:after="0" w:line="240" w:lineRule="auto"/>
        <w:jc w:val="both"/>
        <w:rPr>
          <w:rFonts w:asciiTheme="minorHAnsi" w:hAnsiTheme="minorHAnsi"/>
        </w:rPr>
      </w:pPr>
      <w:r>
        <w:rPr>
          <w:rFonts w:asciiTheme="minorHAnsi" w:hAnsiTheme="minorHAnsi"/>
        </w:rPr>
        <w:t>Zamawiający wymaga w</w:t>
      </w:r>
      <w:r w:rsidR="00C1536B" w:rsidRPr="00004644">
        <w:rPr>
          <w:rFonts w:asciiTheme="minorHAnsi" w:hAnsiTheme="minorHAnsi"/>
        </w:rPr>
        <w:t>w</w:t>
      </w:r>
      <w:r>
        <w:rPr>
          <w:rFonts w:asciiTheme="minorHAnsi" w:hAnsiTheme="minorHAnsi"/>
        </w:rPr>
        <w:t>.</w:t>
      </w:r>
      <w:r w:rsidR="00C1536B" w:rsidRPr="00004644">
        <w:rPr>
          <w:rFonts w:asciiTheme="minorHAnsi" w:hAnsiTheme="minorHAnsi"/>
        </w:rPr>
        <w:t xml:space="preserve">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50429F8D"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7772DD">
        <w:rPr>
          <w:rFonts w:eastAsia="Tahoma"/>
          <w:b/>
        </w:rPr>
        <w:t>dla</w:t>
      </w:r>
      <w:r>
        <w:rPr>
          <w:rFonts w:eastAsia="Tahoma"/>
          <w:b/>
        </w:rPr>
        <w:t xml:space="preserve"> Blok</w:t>
      </w:r>
      <w:r w:rsidR="007772DD">
        <w:rPr>
          <w:rFonts w:eastAsia="Tahoma"/>
          <w:b/>
        </w:rPr>
        <w:t>u Operacyjnego</w:t>
      </w:r>
      <w:r w:rsidRPr="00BA29A4">
        <w:rPr>
          <w:rFonts w:eastAsia="Tahoma"/>
          <w:b/>
        </w:rPr>
        <w:t xml:space="preserve"> Świętokrzyskiego Centrum Onkologii </w:t>
      </w:r>
      <w:r>
        <w:rPr>
          <w:rFonts w:eastAsia="Tahoma"/>
          <w:b/>
        </w:rPr>
        <w:br/>
      </w:r>
      <w:r w:rsidRPr="00BA29A4">
        <w:rPr>
          <w:rFonts w:eastAsia="Tahoma"/>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7772DD">
        <w:rPr>
          <w:rFonts w:asciiTheme="minorHAnsi" w:hAnsiTheme="minorHAnsi"/>
          <w:b/>
          <w:bCs/>
        </w:rPr>
        <w:t>31.2025</w:t>
      </w:r>
      <w:r w:rsidR="00121BED">
        <w:rPr>
          <w:rFonts w:asciiTheme="minorHAnsi" w:hAnsiTheme="minorHAnsi"/>
          <w:b/>
          <w:bCs/>
        </w:rPr>
        <w:t>.JG</w:t>
      </w:r>
      <w:r>
        <w:rPr>
          <w:rFonts w:asciiTheme="minorHAnsi" w:hAnsiTheme="minorHAnsi"/>
          <w:b/>
          <w:bCs/>
        </w:rPr>
        <w:t xml:space="preserve">. </w:t>
      </w:r>
    </w:p>
    <w:p w14:paraId="34C98159" w14:textId="45E0DE30" w:rsidR="00B17709" w:rsidRPr="007B7F77" w:rsidRDefault="00C1536B" w:rsidP="007B7F77">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5"/>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2DC1CBDE"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BD7F6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w:t>
      </w:r>
      <w:r w:rsidRPr="00582290">
        <w:rPr>
          <w:rFonts w:asciiTheme="minorHAnsi" w:hAnsiTheme="minorHAnsi" w:cstheme="minorHAnsi"/>
          <w:sz w:val="22"/>
          <w:szCs w:val="22"/>
        </w:rPr>
        <w:lastRenderedPageBreak/>
        <w:t>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360483">
        <w:rPr>
          <w:rFonts w:asciiTheme="minorHAnsi" w:hAnsiTheme="minorHAnsi" w:cstheme="minorHAnsi"/>
          <w:sz w:val="22"/>
          <w:szCs w:val="22"/>
        </w:rPr>
        <w:lastRenderedPageBreak/>
        <w:t>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E86AFE"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lastRenderedPageBreak/>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4683241" w14:textId="2BB0DEB8" w:rsidR="006C04C8" w:rsidRPr="00E6395F" w:rsidRDefault="00A2365B" w:rsidP="00E6395F">
      <w:pPr>
        <w:pStyle w:val="Akapitzlist"/>
        <w:numPr>
          <w:ilvl w:val="0"/>
          <w:numId w:val="101"/>
        </w:numPr>
        <w:spacing w:after="0" w:line="240" w:lineRule="auto"/>
        <w:jc w:val="both"/>
        <w:textAlignment w:val="baseline"/>
        <w:rPr>
          <w:rFonts w:asciiTheme="minorHAnsi" w:hAnsiTheme="minorHAnsi"/>
          <w:b/>
          <w:lang w:val="x-none"/>
        </w:rPr>
      </w:pPr>
      <w:r w:rsidRPr="00E6395F">
        <w:rPr>
          <w:rFonts w:asciiTheme="minorHAnsi" w:hAnsiTheme="minorHAnsi" w:cstheme="minorHAnsi"/>
          <w:b/>
          <w:lang w:val="x-none" w:eastAsia="x-none"/>
        </w:rPr>
        <w:t xml:space="preserve">Deklarację zgodności CE  </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25E8A4A3" w14:textId="1333D611" w:rsidR="00121BED" w:rsidRPr="00E6395F" w:rsidRDefault="00121BED" w:rsidP="00E6395F">
      <w:pPr>
        <w:pStyle w:val="Akapitzlist"/>
        <w:numPr>
          <w:ilvl w:val="0"/>
          <w:numId w:val="101"/>
        </w:numPr>
        <w:spacing w:after="0"/>
        <w:jc w:val="both"/>
        <w:textAlignment w:val="baseline"/>
        <w:rPr>
          <w:rFonts w:asciiTheme="minorHAnsi" w:hAnsiTheme="minorHAnsi"/>
        </w:rPr>
      </w:pPr>
      <w:r w:rsidRPr="00E6395F">
        <w:rPr>
          <w:rFonts w:asciiTheme="minorHAnsi" w:hAnsiTheme="minorHAnsi" w:cstheme="minorHAnsi"/>
          <w:b/>
        </w:rPr>
        <w:t>Materiały informacyjne</w:t>
      </w:r>
      <w:r w:rsidRPr="00E6395F">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5E951B2E" w14:textId="1FE4B1E5" w:rsidR="001B3051" w:rsidRDefault="00121BED" w:rsidP="00E6395F">
      <w:pPr>
        <w:pStyle w:val="Akapitzlist"/>
        <w:ind w:left="708"/>
        <w:jc w:val="both"/>
        <w:rPr>
          <w:rFonts w:asciiTheme="minorHAnsi" w:hAnsiTheme="minorHAnsi" w:cstheme="minorHAnsi"/>
          <w:bCs/>
          <w:lang w:eastAsia="x-none"/>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r w:rsidR="001B3051">
        <w:rPr>
          <w:rFonts w:asciiTheme="minorHAnsi" w:hAnsiTheme="minorHAnsi" w:cstheme="minorHAnsi"/>
        </w:rPr>
        <w:t xml:space="preserve"> </w:t>
      </w:r>
      <w:r w:rsidR="00087C81">
        <w:rPr>
          <w:rFonts w:asciiTheme="minorHAnsi" w:hAnsiTheme="minorHAnsi" w:cstheme="minorHAnsi"/>
          <w:bCs/>
          <w:lang w:eastAsia="x-none"/>
        </w:rPr>
        <w:t>(dot. Pakietu nr: 1, 2</w:t>
      </w:r>
      <w:r w:rsidR="001B3051">
        <w:rPr>
          <w:rFonts w:asciiTheme="minorHAnsi" w:hAnsiTheme="minorHAnsi" w:cstheme="minorHAnsi"/>
          <w:bCs/>
          <w:lang w:eastAsia="x-none"/>
        </w:rPr>
        <w:t>).</w:t>
      </w:r>
    </w:p>
    <w:p w14:paraId="2FED0249" w14:textId="77777777" w:rsidR="00087C81" w:rsidRPr="00087C81" w:rsidRDefault="00087C81" w:rsidP="00087C81">
      <w:pPr>
        <w:pStyle w:val="Akapitzlist"/>
        <w:ind w:left="567"/>
        <w:jc w:val="both"/>
        <w:rPr>
          <w:rFonts w:asciiTheme="minorHAnsi" w:hAnsiTheme="minorHAnsi" w:cstheme="minorHAnsi"/>
        </w:rPr>
      </w:pPr>
    </w:p>
    <w:p w14:paraId="61144846" w14:textId="2FB7092C" w:rsidR="00C1536B" w:rsidRPr="001B3051" w:rsidRDefault="00C1536B" w:rsidP="001B3051">
      <w:pPr>
        <w:pStyle w:val="Akapitzlist"/>
        <w:numPr>
          <w:ilvl w:val="0"/>
          <w:numId w:val="100"/>
        </w:numPr>
        <w:spacing w:after="0" w:line="240" w:lineRule="auto"/>
        <w:jc w:val="both"/>
        <w:textAlignment w:val="baseline"/>
        <w:rPr>
          <w:rFonts w:asciiTheme="minorHAnsi" w:hAnsiTheme="minorHAnsi"/>
        </w:rPr>
      </w:pPr>
      <w:r w:rsidRPr="001B3051">
        <w:rPr>
          <w:rFonts w:asciiTheme="minorHAnsi" w:hAnsiTheme="minorHAnsi"/>
          <w:b/>
        </w:rPr>
        <w:t>Wykaz próbek i próbki</w:t>
      </w:r>
      <w:r w:rsidRPr="001B3051">
        <w:rPr>
          <w:rFonts w:asciiTheme="minorHAnsi" w:hAnsiTheme="minorHAnsi"/>
        </w:rPr>
        <w:t xml:space="preserve"> - Załącznik nr 4 do SWZ</w:t>
      </w:r>
      <w:r w:rsidR="006D3A72" w:rsidRPr="001B3051">
        <w:rPr>
          <w:rFonts w:asciiTheme="minorHAnsi" w:hAnsiTheme="minorHAnsi"/>
        </w:rPr>
        <w:t xml:space="preserve"> </w:t>
      </w:r>
      <w:r w:rsidR="003D220B">
        <w:rPr>
          <w:rFonts w:asciiTheme="minorHAnsi" w:hAnsiTheme="minorHAnsi" w:cstheme="minorHAnsi"/>
          <w:bCs/>
          <w:lang w:eastAsia="x-none"/>
        </w:rPr>
        <w:t>(dot. Pakietu nr: 1</w:t>
      </w:r>
      <w:r w:rsidR="006D3A72" w:rsidRPr="001B3051">
        <w:rPr>
          <w:rFonts w:asciiTheme="minorHAnsi" w:hAnsiTheme="minorHAnsi" w:cstheme="minorHAnsi"/>
          <w:bCs/>
          <w:lang w:eastAsia="x-none"/>
        </w:rPr>
        <w:t>).</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3A16A8E"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7" w:name="_Hlk109215834"/>
      <w:bookmarkStart w:id="8" w:name="_Hlk164070405"/>
      <w:r w:rsidR="007723D2">
        <w:rPr>
          <w:rFonts w:asciiTheme="minorHAnsi" w:hAnsiTheme="minorHAnsi"/>
          <w:b/>
          <w:color w:val="C00000"/>
        </w:rPr>
        <w:t>21</w:t>
      </w:r>
      <w:r w:rsidR="006C394A" w:rsidRPr="00A77808">
        <w:rPr>
          <w:rFonts w:asciiTheme="minorHAnsi" w:hAnsiTheme="minorHAnsi"/>
          <w:b/>
          <w:color w:val="C00000"/>
        </w:rPr>
        <w:t>.</w:t>
      </w:r>
      <w:bookmarkEnd w:id="7"/>
      <w:bookmarkEnd w:id="8"/>
      <w:r w:rsidR="00CF5474">
        <w:rPr>
          <w:rFonts w:asciiTheme="minorHAnsi" w:hAnsiTheme="minorHAnsi"/>
          <w:b/>
          <w:color w:val="C00000"/>
        </w:rPr>
        <w:t>02</w:t>
      </w:r>
      <w:r w:rsidR="0074752D" w:rsidRPr="00A77808">
        <w:rPr>
          <w:rFonts w:asciiTheme="minorHAnsi" w:hAnsiTheme="minorHAnsi"/>
          <w:b/>
          <w:color w:val="C00000"/>
        </w:rPr>
        <w:t>.202</w:t>
      </w:r>
      <w:r w:rsidR="00CF5474">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2D09E1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7723D2">
        <w:rPr>
          <w:rFonts w:asciiTheme="minorHAnsi" w:hAnsiTheme="minorHAnsi"/>
          <w:color w:val="000000" w:themeColor="text1"/>
        </w:rPr>
        <w:t xml:space="preserve">, o której mowa w pkt 2, w dniu </w:t>
      </w:r>
      <w:r w:rsidR="007723D2" w:rsidRPr="007723D2">
        <w:rPr>
          <w:rFonts w:asciiTheme="minorHAnsi" w:hAnsiTheme="minorHAnsi"/>
          <w:b/>
          <w:color w:val="C00000"/>
        </w:rPr>
        <w:t>21</w:t>
      </w:r>
      <w:r w:rsidR="0011267E" w:rsidRPr="007723D2">
        <w:rPr>
          <w:rFonts w:asciiTheme="minorHAnsi" w:hAnsiTheme="minorHAnsi"/>
          <w:b/>
          <w:color w:val="C00000"/>
        </w:rPr>
        <w:t>.</w:t>
      </w:r>
      <w:r w:rsidR="00CF5474" w:rsidRPr="007723D2">
        <w:rPr>
          <w:rFonts w:asciiTheme="minorHAnsi" w:hAnsiTheme="minorHAnsi"/>
          <w:b/>
          <w:color w:val="C00000"/>
        </w:rPr>
        <w:t>02</w:t>
      </w:r>
      <w:r w:rsidR="00D03A9E" w:rsidRPr="007723D2">
        <w:rPr>
          <w:rFonts w:asciiTheme="minorHAnsi" w:hAnsiTheme="minorHAnsi"/>
          <w:b/>
          <w:color w:val="C00000"/>
        </w:rPr>
        <w:t>.202</w:t>
      </w:r>
      <w:r w:rsidR="00CF5474" w:rsidRPr="007723D2">
        <w:rPr>
          <w:rFonts w:asciiTheme="minorHAnsi" w:hAnsiTheme="minorHAnsi"/>
          <w:b/>
          <w:color w:val="C00000"/>
        </w:rPr>
        <w:t>5</w:t>
      </w:r>
      <w:r w:rsidR="003C7FB9" w:rsidRPr="007723D2">
        <w:rPr>
          <w:rFonts w:asciiTheme="minorHAnsi" w:hAnsiTheme="minorHAnsi"/>
          <w:b/>
          <w:color w:val="C00000"/>
        </w:rPr>
        <w:t xml:space="preserve"> </w:t>
      </w:r>
      <w:r w:rsidR="00D03A9E" w:rsidRPr="007723D2">
        <w:rPr>
          <w:rFonts w:asciiTheme="minorHAnsi" w:hAnsiTheme="minorHAnsi"/>
          <w:b/>
          <w:color w:val="C00000"/>
        </w:rPr>
        <w:t>r</w:t>
      </w:r>
      <w:r w:rsidR="00D03A9E" w:rsidRPr="00A77808">
        <w:rPr>
          <w:rFonts w:asciiTheme="minorHAnsi" w:hAnsiTheme="minorHAnsi"/>
          <w:b/>
          <w:color w:val="C00000"/>
        </w:rPr>
        <w:t>.</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4" w:name="mip51083248"/>
      <w:bookmarkEnd w:id="14"/>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C1536B">
        <w:rPr>
          <w:rFonts w:asciiTheme="minorHAnsi" w:hAnsiTheme="minorHAnsi"/>
          <w:color w:val="000000" w:themeColor="text1"/>
        </w:rPr>
        <w:t>, w tym na projektowane postanowienie umowy;</w:t>
      </w:r>
      <w:bookmarkStart w:id="16" w:name="mip51083249"/>
      <w:bookmarkEnd w:id="16"/>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1 – Druk oferty</w:t>
      </w:r>
    </w:p>
    <w:p w14:paraId="61D604A7" w14:textId="109B3DE2"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2 – Formularz</w:t>
      </w:r>
      <w:r w:rsidR="00965931">
        <w:rPr>
          <w:rFonts w:asciiTheme="minorHAnsi" w:hAnsiTheme="minorHAnsi" w:cstheme="minorHAnsi"/>
          <w:bCs/>
          <w:sz w:val="22"/>
          <w:szCs w:val="22"/>
        </w:rPr>
        <w:t>e asortymentowo-cenowe</w:t>
      </w:r>
    </w:p>
    <w:p w14:paraId="6A7D6717"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965931" w:rsidRDefault="006F32A6" w:rsidP="006F32A6">
      <w:pPr>
        <w:spacing w:after="0"/>
        <w:rPr>
          <w:rFonts w:asciiTheme="minorHAnsi" w:hAnsiTheme="minorHAnsi" w:cstheme="minorHAnsi"/>
          <w:bCs/>
          <w:sz w:val="22"/>
          <w:szCs w:val="22"/>
        </w:rPr>
      </w:pPr>
      <w:r w:rsidRPr="00965931">
        <w:rPr>
          <w:rFonts w:asciiTheme="minorHAnsi" w:hAnsiTheme="minorHAnsi" w:cstheme="minorHAnsi"/>
          <w:bCs/>
          <w:sz w:val="22"/>
          <w:szCs w:val="22"/>
        </w:rPr>
        <w:t xml:space="preserve">Załącznik nr </w:t>
      </w:r>
      <w:r w:rsidR="00EC659B" w:rsidRPr="00965931">
        <w:rPr>
          <w:rFonts w:asciiTheme="minorHAnsi" w:hAnsiTheme="minorHAnsi" w:cstheme="minorHAnsi"/>
          <w:bCs/>
          <w:sz w:val="22"/>
          <w:szCs w:val="22"/>
        </w:rPr>
        <w:t>4</w:t>
      </w:r>
      <w:r w:rsidRPr="00965931">
        <w:rPr>
          <w:rFonts w:asciiTheme="minorHAnsi" w:hAnsiTheme="minorHAnsi" w:cstheme="minorHAnsi"/>
          <w:bCs/>
          <w:sz w:val="22"/>
          <w:szCs w:val="22"/>
        </w:rPr>
        <w:t xml:space="preserve"> – Wykaz załączonych do oferty próbek</w:t>
      </w:r>
    </w:p>
    <w:p w14:paraId="6AE2006B" w14:textId="5779066F" w:rsidR="00B71C38" w:rsidRPr="00965931" w:rsidRDefault="006F32A6" w:rsidP="006F32A6">
      <w:pPr>
        <w:spacing w:after="0"/>
        <w:rPr>
          <w:rFonts w:asciiTheme="minorHAnsi" w:hAnsiTheme="minorHAnsi" w:cstheme="minorHAnsi"/>
          <w:bCs/>
          <w:sz w:val="22"/>
          <w:szCs w:val="22"/>
        </w:rPr>
      </w:pPr>
      <w:bookmarkStart w:id="19" w:name="_Hlk173998348"/>
      <w:r w:rsidRPr="00965931">
        <w:rPr>
          <w:rFonts w:asciiTheme="minorHAnsi" w:hAnsiTheme="minorHAnsi" w:cstheme="minorHAnsi"/>
          <w:bCs/>
          <w:sz w:val="22"/>
          <w:szCs w:val="22"/>
        </w:rPr>
        <w:t xml:space="preserve">Załącznik nr </w:t>
      </w:r>
      <w:r w:rsidR="00EC659B" w:rsidRPr="00965931">
        <w:rPr>
          <w:rFonts w:asciiTheme="minorHAnsi" w:hAnsiTheme="minorHAnsi" w:cstheme="minorHAnsi"/>
          <w:bCs/>
          <w:sz w:val="22"/>
          <w:szCs w:val="22"/>
        </w:rPr>
        <w:t>5</w:t>
      </w:r>
      <w:r w:rsidRPr="00965931">
        <w:rPr>
          <w:rFonts w:asciiTheme="minorHAnsi" w:hAnsiTheme="minorHAnsi" w:cstheme="minorHAnsi"/>
          <w:bCs/>
          <w:sz w:val="22"/>
          <w:szCs w:val="22"/>
        </w:rPr>
        <w:t xml:space="preserve"> – Wzór umowy</w:t>
      </w:r>
    </w:p>
    <w:bookmarkEnd w:id="19"/>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1A5B1CCF" w14:textId="77777777" w:rsidR="00006393" w:rsidRDefault="00006393" w:rsidP="000B2B98">
      <w:pPr>
        <w:spacing w:before="240" w:line="276" w:lineRule="auto"/>
        <w:jc w:val="center"/>
        <w:rPr>
          <w:rFonts w:asciiTheme="minorHAnsi" w:hAnsiTheme="minorHAnsi"/>
          <w:b/>
          <w:sz w:val="22"/>
          <w:szCs w:val="22"/>
        </w:rPr>
      </w:pPr>
    </w:p>
    <w:p w14:paraId="50D28F6A" w14:textId="77777777" w:rsidR="00006393" w:rsidRDefault="00006393" w:rsidP="000B2B98">
      <w:pPr>
        <w:spacing w:before="240" w:line="276" w:lineRule="auto"/>
        <w:jc w:val="center"/>
        <w:rPr>
          <w:rFonts w:asciiTheme="minorHAnsi" w:hAnsiTheme="minorHAnsi"/>
          <w:b/>
          <w:sz w:val="22"/>
          <w:szCs w:val="22"/>
        </w:rPr>
      </w:pPr>
    </w:p>
    <w:p w14:paraId="54B35FD8" w14:textId="77777777" w:rsidR="00006393" w:rsidRDefault="00006393" w:rsidP="000B2B98">
      <w:pPr>
        <w:spacing w:before="240" w:line="276" w:lineRule="auto"/>
        <w:jc w:val="center"/>
        <w:rPr>
          <w:rFonts w:asciiTheme="minorHAnsi" w:hAnsiTheme="minorHAnsi"/>
          <w:b/>
          <w:sz w:val="22"/>
          <w:szCs w:val="22"/>
        </w:rPr>
      </w:pPr>
    </w:p>
    <w:p w14:paraId="458809A2" w14:textId="77777777" w:rsidR="00F1508D" w:rsidRDefault="00F1508D" w:rsidP="00965931">
      <w:pPr>
        <w:spacing w:before="240" w:line="276" w:lineRule="auto"/>
        <w:rPr>
          <w:rFonts w:asciiTheme="minorHAnsi" w:hAnsiTheme="minorHAnsi"/>
          <w:b/>
          <w:sz w:val="22"/>
          <w:szCs w:val="22"/>
        </w:rPr>
      </w:pPr>
    </w:p>
    <w:p w14:paraId="23895EC8" w14:textId="77777777" w:rsidR="00087C81" w:rsidRDefault="00087C81" w:rsidP="00965931">
      <w:pPr>
        <w:spacing w:before="240" w:line="276" w:lineRule="auto"/>
        <w:rPr>
          <w:rFonts w:asciiTheme="minorHAnsi" w:hAnsiTheme="minorHAnsi"/>
          <w:b/>
          <w:sz w:val="22"/>
          <w:szCs w:val="22"/>
        </w:rPr>
      </w:pPr>
    </w:p>
    <w:p w14:paraId="6805E829" w14:textId="77777777" w:rsidR="00087C81" w:rsidRDefault="00087C81" w:rsidP="00965931">
      <w:pPr>
        <w:spacing w:before="240" w:line="276" w:lineRule="auto"/>
        <w:rPr>
          <w:rFonts w:asciiTheme="minorHAnsi" w:hAnsiTheme="minorHAnsi"/>
          <w:b/>
          <w:sz w:val="22"/>
          <w:szCs w:val="22"/>
        </w:rPr>
      </w:pPr>
    </w:p>
    <w:p w14:paraId="45A84E00" w14:textId="77777777" w:rsidR="00087C81" w:rsidRDefault="00087C81" w:rsidP="00965931">
      <w:pPr>
        <w:spacing w:before="240" w:line="276" w:lineRule="auto"/>
        <w:rPr>
          <w:rFonts w:asciiTheme="minorHAnsi" w:hAnsiTheme="minorHAnsi"/>
          <w:b/>
          <w:sz w:val="22"/>
          <w:szCs w:val="22"/>
        </w:rPr>
      </w:pPr>
    </w:p>
    <w:p w14:paraId="64C53F6C" w14:textId="77777777" w:rsidR="00087C81" w:rsidRDefault="00087C81" w:rsidP="00965931">
      <w:pPr>
        <w:spacing w:before="240" w:line="276" w:lineRule="auto"/>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F376C" w:rsidRDefault="00B05F89" w:rsidP="000B2B98">
      <w:pPr>
        <w:spacing w:before="240" w:line="360" w:lineRule="auto"/>
        <w:jc w:val="center"/>
        <w:rPr>
          <w:rFonts w:asciiTheme="minorHAnsi" w:hAnsiTheme="minorHAnsi"/>
          <w:b/>
          <w:sz w:val="22"/>
          <w:szCs w:val="22"/>
        </w:rPr>
      </w:pPr>
      <w:r w:rsidRPr="00FF376C">
        <w:rPr>
          <w:rFonts w:asciiTheme="minorHAnsi" w:hAnsiTheme="minorHAnsi"/>
          <w:b/>
          <w:sz w:val="22"/>
          <w:szCs w:val="22"/>
        </w:rPr>
        <w:t>DRUK OFERTY</w:t>
      </w:r>
    </w:p>
    <w:p w14:paraId="2206B4F2" w14:textId="3FE5B765" w:rsidR="000B2B98" w:rsidRPr="00FF376C" w:rsidRDefault="000B2B98" w:rsidP="000B2B98">
      <w:pPr>
        <w:pStyle w:val="Nagwek"/>
        <w:spacing w:before="240"/>
        <w:jc w:val="both"/>
        <w:rPr>
          <w:rFonts w:asciiTheme="minorHAnsi" w:hAnsiTheme="minorHAnsi"/>
          <w:b/>
          <w:sz w:val="22"/>
          <w:szCs w:val="22"/>
        </w:rPr>
      </w:pPr>
      <w:r w:rsidRPr="00FF376C">
        <w:rPr>
          <w:rFonts w:asciiTheme="minorHAnsi" w:hAnsiTheme="minorHAnsi"/>
          <w:b/>
          <w:sz w:val="22"/>
          <w:szCs w:val="22"/>
        </w:rPr>
        <w:t xml:space="preserve">Dot. postępowania na </w:t>
      </w:r>
      <w:bookmarkStart w:id="20" w:name="_Hlk44498677"/>
      <w:r w:rsidRPr="00FF376C">
        <w:rPr>
          <w:rFonts w:asciiTheme="minorHAnsi" w:hAnsiTheme="minorHAnsi"/>
          <w:b/>
          <w:sz w:val="22"/>
          <w:szCs w:val="22"/>
        </w:rPr>
        <w:t>„</w:t>
      </w:r>
      <w:r w:rsidR="00FF376C" w:rsidRPr="00FF376C">
        <w:rPr>
          <w:rFonts w:asciiTheme="minorHAnsi" w:hAnsiTheme="minorHAnsi"/>
          <w:b/>
          <w:sz w:val="22"/>
          <w:szCs w:val="22"/>
        </w:rPr>
        <w:t>Zakup wraz z dostawą wyrobów medycznych dla Bloku Operacyjnego Świętokrzyskiego Centrum Onkologii w Kielcach</w:t>
      </w:r>
      <w:r w:rsidR="00F26B5D" w:rsidRPr="00FF376C">
        <w:rPr>
          <w:rFonts w:asciiTheme="minorHAnsi" w:hAnsiTheme="minorHAnsi"/>
          <w:b/>
          <w:sz w:val="22"/>
          <w:szCs w:val="22"/>
        </w:rPr>
        <w:t>”.</w:t>
      </w:r>
    </w:p>
    <w:p w14:paraId="7658649A" w14:textId="2453224A"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9F4367">
        <w:rPr>
          <w:rFonts w:asciiTheme="minorHAnsi" w:hAnsiTheme="minorHAnsi"/>
          <w:b/>
          <w:sz w:val="22"/>
          <w:szCs w:val="22"/>
        </w:rPr>
        <w:t>IZP.2411.31.2025</w:t>
      </w:r>
      <w:r w:rsidR="00FF6178" w:rsidRPr="00FF6178">
        <w:rPr>
          <w:rFonts w:asciiTheme="minorHAnsi" w:hAnsiTheme="minorHAnsi"/>
          <w:b/>
          <w:sz w:val="22"/>
          <w:szCs w:val="22"/>
        </w:rPr>
        <w:t>.JG</w:t>
      </w:r>
      <w:r w:rsidR="00FF6178" w:rsidRPr="009107F1">
        <w:rPr>
          <w:rFonts w:asciiTheme="minorHAnsi" w:hAnsiTheme="minorHAnsi"/>
          <w:b/>
          <w:sz w:val="24"/>
          <w:szCs w:val="24"/>
        </w:rPr>
        <w:t xml:space="preserve">  </w:t>
      </w:r>
    </w:p>
    <w:bookmarkEnd w:id="20"/>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1"/>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E4E7F2E" w14:textId="2177E6F8" w:rsidR="00721F5F" w:rsidRPr="002A701E" w:rsidRDefault="00721F5F" w:rsidP="008E216D">
      <w:pPr>
        <w:spacing w:before="10" w:afterLines="10" w:after="24" w:line="360" w:lineRule="auto"/>
        <w:jc w:val="both"/>
        <w:rPr>
          <w:rFonts w:asciiTheme="minorHAnsi" w:hAnsi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20B0DB2B" w:rsidR="000B2B98" w:rsidRPr="002A701E" w:rsidRDefault="00544E15"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lub </w:t>
      </w:r>
      <w:r w:rsidRPr="002A701E">
        <w:rPr>
          <w:rFonts w:asciiTheme="minorHAnsi" w:hAnsiTheme="minorHAnsi" w:cs="Arial"/>
        </w:rPr>
        <w:lastRenderedPageBreak/>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6F4F383A" w:rsidR="000B2B98" w:rsidRPr="002A701E" w:rsidRDefault="00544E15"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5225E70F"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0BFC642"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7CB087E6"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28BDA345"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3DDE325" w:rsidR="000B2B98" w:rsidRPr="004D510B" w:rsidRDefault="00544E15" w:rsidP="004D510B">
      <w:pPr>
        <w:spacing w:before="240" w:afterLines="10" w:after="24" w:line="360" w:lineRule="auto"/>
        <w:jc w:val="both"/>
        <w:rPr>
          <w:rFonts w:ascii="Calibri" w:hAnsi="Calibri"/>
          <w:sz w:val="22"/>
          <w:szCs w:val="22"/>
        </w:rPr>
      </w:pPr>
      <w:r>
        <w:rPr>
          <w:rFonts w:ascii="Calibri" w:hAnsi="Calibri"/>
          <w:sz w:val="22"/>
          <w:szCs w:val="22"/>
        </w:rPr>
        <w:lastRenderedPageBreak/>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CFB08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544E15">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E86AFE"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E86AFE"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E86AFE"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0B08C41B"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544E15">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2EE4F46B" w14:textId="77777777" w:rsidR="00006393" w:rsidRDefault="00006393" w:rsidP="0062038A">
      <w:pPr>
        <w:rPr>
          <w:rFonts w:asciiTheme="minorHAnsi" w:hAnsiTheme="minorHAnsi" w:cs="Arial"/>
          <w:sz w:val="22"/>
          <w:szCs w:val="22"/>
        </w:rPr>
      </w:pPr>
    </w:p>
    <w:p w14:paraId="589F75AA" w14:textId="77777777" w:rsidR="00006393" w:rsidRDefault="00006393" w:rsidP="0062038A">
      <w:pPr>
        <w:rPr>
          <w:rFonts w:asciiTheme="minorHAnsi" w:hAnsiTheme="minorHAnsi" w:cs="Arial"/>
          <w:sz w:val="22"/>
          <w:szCs w:val="22"/>
        </w:rPr>
      </w:pPr>
    </w:p>
    <w:p w14:paraId="24573811" w14:textId="77777777" w:rsidR="009F4367" w:rsidRDefault="009F4367" w:rsidP="0062038A">
      <w:pPr>
        <w:rPr>
          <w:rFonts w:asciiTheme="minorHAnsi" w:hAnsiTheme="minorHAnsi" w:cs="Arial"/>
          <w:sz w:val="22"/>
          <w:szCs w:val="22"/>
        </w:rPr>
      </w:pPr>
    </w:p>
    <w:p w14:paraId="410EAD15" w14:textId="77777777" w:rsidR="009F4367" w:rsidRDefault="009F4367" w:rsidP="0062038A">
      <w:pPr>
        <w:rPr>
          <w:rFonts w:asciiTheme="minorHAnsi" w:hAnsiTheme="minorHAnsi" w:cs="Arial"/>
          <w:sz w:val="22"/>
          <w:szCs w:val="22"/>
        </w:rPr>
      </w:pPr>
    </w:p>
    <w:p w14:paraId="6B12CE5A" w14:textId="77777777" w:rsidR="009F4367" w:rsidRDefault="009F4367" w:rsidP="0062038A">
      <w:pPr>
        <w:rPr>
          <w:rFonts w:asciiTheme="minorHAnsi" w:hAnsiTheme="minorHAnsi" w:cs="Arial"/>
          <w:sz w:val="22"/>
          <w:szCs w:val="22"/>
        </w:rPr>
      </w:pPr>
    </w:p>
    <w:p w14:paraId="4B8336B9" w14:textId="77777777" w:rsidR="009F4367" w:rsidRDefault="009F4367"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830173B"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r>
      <w:r w:rsidRPr="00FF376C">
        <w:rPr>
          <w:rFonts w:ascii="Calibri" w:hAnsi="Calibri" w:cs="Arial"/>
          <w:sz w:val="22"/>
          <w:szCs w:val="22"/>
        </w:rPr>
        <w:t>Na potrzeby postępowania o udzielenie zamówienia publicznego pn.</w:t>
      </w:r>
      <w:r w:rsidRPr="00FF376C">
        <w:rPr>
          <w:rFonts w:ascii="Calibri" w:hAnsi="Calibri"/>
          <w:b/>
          <w:sz w:val="22"/>
          <w:szCs w:val="22"/>
        </w:rPr>
        <w:t xml:space="preserve"> „</w:t>
      </w:r>
      <w:r w:rsidR="00FF376C" w:rsidRPr="00FF376C">
        <w:rPr>
          <w:rFonts w:asciiTheme="minorHAnsi" w:hAnsiTheme="minorHAnsi"/>
          <w:b/>
          <w:sz w:val="22"/>
          <w:szCs w:val="22"/>
        </w:rPr>
        <w:t>Zakup wraz z dostawą wyrobów medycznych dla Bloku Operacyjnego Świętokrzyskiego Centrum Onkologii w Kielcach</w:t>
      </w:r>
      <w:r w:rsidRPr="00FF376C">
        <w:rPr>
          <w:rFonts w:ascii="Calibri" w:hAnsi="Calibri"/>
          <w:b/>
          <w:sz w:val="22"/>
          <w:szCs w:val="22"/>
        </w:rPr>
        <w:t>”</w:t>
      </w:r>
      <w:r w:rsidRPr="006C0081">
        <w:rPr>
          <w:rFonts w:ascii="Calibri" w:hAnsi="Calibri"/>
          <w:b/>
          <w:sz w:val="22"/>
          <w:szCs w:val="22"/>
        </w:rPr>
        <w:t xml:space="preserve"> </w:t>
      </w:r>
      <w:r w:rsidR="009F4367">
        <w:rPr>
          <w:rFonts w:asciiTheme="minorHAnsi" w:hAnsiTheme="minorHAnsi"/>
          <w:b/>
          <w:sz w:val="22"/>
          <w:szCs w:val="22"/>
        </w:rPr>
        <w:t>IZP.2411.31.2025</w:t>
      </w:r>
      <w:r w:rsidR="003B7F47" w:rsidRPr="00FF6178">
        <w:rPr>
          <w:rFonts w:asciiTheme="minorHAnsi" w:hAnsiTheme="minorHAnsi"/>
          <w:b/>
          <w:sz w:val="22"/>
          <w:szCs w:val="22"/>
        </w:rPr>
        <w:t>.JG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52F37E5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A10CC6">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01EDB273" w14:textId="77777777" w:rsidR="0058191C" w:rsidRDefault="0058191C"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BD7F64">
        <w:tc>
          <w:tcPr>
            <w:tcW w:w="601" w:type="dxa"/>
          </w:tcPr>
          <w:p w14:paraId="532066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BD7F64">
        <w:tc>
          <w:tcPr>
            <w:tcW w:w="601" w:type="dxa"/>
          </w:tcPr>
          <w:p w14:paraId="05C19D6C"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BD7F64">
            <w:pPr>
              <w:pStyle w:val="Tekstpodstawowy3"/>
              <w:rPr>
                <w:rFonts w:asciiTheme="minorHAnsi" w:hAnsiTheme="minorHAnsi"/>
                <w:sz w:val="22"/>
                <w:szCs w:val="22"/>
              </w:rPr>
            </w:pPr>
          </w:p>
          <w:p w14:paraId="594FFD92" w14:textId="77777777" w:rsidR="007162DE" w:rsidRPr="00F26B5D" w:rsidRDefault="007162DE" w:rsidP="00BD7F64">
            <w:pPr>
              <w:pStyle w:val="Tekstpodstawowy3"/>
              <w:rPr>
                <w:rFonts w:asciiTheme="minorHAnsi" w:hAnsiTheme="minorHAnsi"/>
                <w:sz w:val="22"/>
                <w:szCs w:val="22"/>
              </w:rPr>
            </w:pPr>
          </w:p>
        </w:tc>
        <w:tc>
          <w:tcPr>
            <w:tcW w:w="1207" w:type="dxa"/>
          </w:tcPr>
          <w:p w14:paraId="6CBFA586" w14:textId="77777777" w:rsidR="007162DE" w:rsidRPr="00F26B5D" w:rsidRDefault="007162DE" w:rsidP="00BD7F64">
            <w:pPr>
              <w:pStyle w:val="Tekstpodstawowy3"/>
              <w:rPr>
                <w:rFonts w:asciiTheme="minorHAnsi" w:hAnsiTheme="minorHAnsi"/>
                <w:sz w:val="22"/>
                <w:szCs w:val="22"/>
              </w:rPr>
            </w:pPr>
          </w:p>
        </w:tc>
        <w:tc>
          <w:tcPr>
            <w:tcW w:w="1248" w:type="dxa"/>
          </w:tcPr>
          <w:p w14:paraId="0F3DFD91" w14:textId="77777777" w:rsidR="007162DE" w:rsidRPr="00F26B5D" w:rsidRDefault="007162DE" w:rsidP="00BD7F64">
            <w:pPr>
              <w:pStyle w:val="Tekstpodstawowy3"/>
              <w:rPr>
                <w:rFonts w:asciiTheme="minorHAnsi" w:hAnsiTheme="minorHAnsi"/>
                <w:sz w:val="22"/>
                <w:szCs w:val="22"/>
              </w:rPr>
            </w:pPr>
          </w:p>
        </w:tc>
        <w:tc>
          <w:tcPr>
            <w:tcW w:w="1265" w:type="dxa"/>
          </w:tcPr>
          <w:p w14:paraId="58356F21" w14:textId="77777777" w:rsidR="007162DE" w:rsidRPr="00F26B5D" w:rsidRDefault="007162DE" w:rsidP="00BD7F64">
            <w:pPr>
              <w:pStyle w:val="Tekstpodstawowy3"/>
              <w:rPr>
                <w:rFonts w:asciiTheme="minorHAnsi" w:hAnsiTheme="minorHAnsi"/>
                <w:sz w:val="22"/>
                <w:szCs w:val="22"/>
              </w:rPr>
            </w:pPr>
          </w:p>
        </w:tc>
        <w:tc>
          <w:tcPr>
            <w:tcW w:w="1265" w:type="dxa"/>
          </w:tcPr>
          <w:p w14:paraId="14F51B75" w14:textId="77777777" w:rsidR="007162DE" w:rsidRPr="00F26B5D" w:rsidRDefault="007162DE" w:rsidP="00BD7F64">
            <w:pPr>
              <w:pStyle w:val="Tekstpodstawowy3"/>
              <w:rPr>
                <w:rFonts w:asciiTheme="minorHAnsi" w:hAnsiTheme="minorHAnsi"/>
                <w:sz w:val="22"/>
                <w:szCs w:val="22"/>
              </w:rPr>
            </w:pPr>
          </w:p>
        </w:tc>
      </w:tr>
      <w:tr w:rsidR="007162DE" w:rsidRPr="00F26B5D" w14:paraId="4C9550CC" w14:textId="77777777" w:rsidTr="00BD7F64">
        <w:tc>
          <w:tcPr>
            <w:tcW w:w="601" w:type="dxa"/>
          </w:tcPr>
          <w:p w14:paraId="03D7A840"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BD7F64">
            <w:pPr>
              <w:pStyle w:val="Tekstpodstawowy3"/>
              <w:rPr>
                <w:rFonts w:asciiTheme="minorHAnsi" w:hAnsiTheme="minorHAnsi"/>
                <w:sz w:val="22"/>
                <w:szCs w:val="22"/>
              </w:rPr>
            </w:pPr>
          </w:p>
          <w:p w14:paraId="5613EA2C" w14:textId="77777777" w:rsidR="007162DE" w:rsidRPr="00F26B5D" w:rsidRDefault="007162DE" w:rsidP="00BD7F64">
            <w:pPr>
              <w:pStyle w:val="Tekstpodstawowy3"/>
              <w:rPr>
                <w:rFonts w:asciiTheme="minorHAnsi" w:hAnsiTheme="minorHAnsi"/>
                <w:sz w:val="22"/>
                <w:szCs w:val="22"/>
              </w:rPr>
            </w:pPr>
          </w:p>
        </w:tc>
        <w:tc>
          <w:tcPr>
            <w:tcW w:w="1207" w:type="dxa"/>
          </w:tcPr>
          <w:p w14:paraId="550B6C7B" w14:textId="77777777" w:rsidR="007162DE" w:rsidRPr="00F26B5D" w:rsidRDefault="007162DE" w:rsidP="00BD7F64">
            <w:pPr>
              <w:pStyle w:val="Tekstpodstawowy3"/>
              <w:rPr>
                <w:rFonts w:asciiTheme="minorHAnsi" w:hAnsiTheme="minorHAnsi"/>
                <w:sz w:val="22"/>
                <w:szCs w:val="22"/>
              </w:rPr>
            </w:pPr>
          </w:p>
        </w:tc>
        <w:tc>
          <w:tcPr>
            <w:tcW w:w="1248" w:type="dxa"/>
          </w:tcPr>
          <w:p w14:paraId="324D8400" w14:textId="77777777" w:rsidR="007162DE" w:rsidRPr="00F26B5D" w:rsidRDefault="007162DE" w:rsidP="00BD7F64">
            <w:pPr>
              <w:pStyle w:val="Tekstpodstawowy3"/>
              <w:rPr>
                <w:rFonts w:asciiTheme="minorHAnsi" w:hAnsiTheme="minorHAnsi"/>
                <w:sz w:val="22"/>
                <w:szCs w:val="22"/>
              </w:rPr>
            </w:pPr>
          </w:p>
        </w:tc>
        <w:tc>
          <w:tcPr>
            <w:tcW w:w="1265" w:type="dxa"/>
          </w:tcPr>
          <w:p w14:paraId="62CDBB41" w14:textId="77777777" w:rsidR="007162DE" w:rsidRPr="00F26B5D" w:rsidRDefault="007162DE" w:rsidP="00BD7F64">
            <w:pPr>
              <w:pStyle w:val="Tekstpodstawowy3"/>
              <w:rPr>
                <w:rFonts w:asciiTheme="minorHAnsi" w:hAnsiTheme="minorHAnsi"/>
                <w:sz w:val="22"/>
                <w:szCs w:val="22"/>
              </w:rPr>
            </w:pPr>
          </w:p>
        </w:tc>
        <w:tc>
          <w:tcPr>
            <w:tcW w:w="1265" w:type="dxa"/>
          </w:tcPr>
          <w:p w14:paraId="0995A2DB" w14:textId="77777777" w:rsidR="007162DE" w:rsidRPr="00F26B5D" w:rsidRDefault="007162DE" w:rsidP="00BD7F64">
            <w:pPr>
              <w:pStyle w:val="Tekstpodstawowy3"/>
              <w:rPr>
                <w:rFonts w:asciiTheme="minorHAnsi" w:hAnsiTheme="minorHAnsi"/>
                <w:sz w:val="22"/>
                <w:szCs w:val="22"/>
              </w:rPr>
            </w:pPr>
          </w:p>
        </w:tc>
      </w:tr>
      <w:tr w:rsidR="007162DE" w:rsidRPr="00F26B5D" w14:paraId="399B423C" w14:textId="77777777" w:rsidTr="00BD7F64">
        <w:tc>
          <w:tcPr>
            <w:tcW w:w="601" w:type="dxa"/>
          </w:tcPr>
          <w:p w14:paraId="17498684"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BD7F64">
            <w:pPr>
              <w:pStyle w:val="Tekstpodstawowy3"/>
              <w:rPr>
                <w:rFonts w:asciiTheme="minorHAnsi" w:hAnsiTheme="minorHAnsi"/>
                <w:sz w:val="22"/>
                <w:szCs w:val="22"/>
              </w:rPr>
            </w:pPr>
          </w:p>
          <w:p w14:paraId="551E9840" w14:textId="77777777" w:rsidR="007162DE" w:rsidRPr="00F26B5D" w:rsidRDefault="007162DE" w:rsidP="00BD7F64">
            <w:pPr>
              <w:pStyle w:val="Tekstpodstawowy3"/>
              <w:rPr>
                <w:rFonts w:asciiTheme="minorHAnsi" w:hAnsiTheme="minorHAnsi"/>
                <w:sz w:val="22"/>
                <w:szCs w:val="22"/>
              </w:rPr>
            </w:pPr>
          </w:p>
        </w:tc>
        <w:tc>
          <w:tcPr>
            <w:tcW w:w="1207" w:type="dxa"/>
          </w:tcPr>
          <w:p w14:paraId="11C3AC17" w14:textId="77777777" w:rsidR="007162DE" w:rsidRPr="00F26B5D" w:rsidRDefault="007162DE" w:rsidP="00BD7F64">
            <w:pPr>
              <w:pStyle w:val="Tekstpodstawowy3"/>
              <w:rPr>
                <w:rFonts w:asciiTheme="minorHAnsi" w:hAnsiTheme="minorHAnsi"/>
                <w:sz w:val="22"/>
                <w:szCs w:val="22"/>
              </w:rPr>
            </w:pPr>
          </w:p>
        </w:tc>
        <w:tc>
          <w:tcPr>
            <w:tcW w:w="1248" w:type="dxa"/>
          </w:tcPr>
          <w:p w14:paraId="1AADA3DB" w14:textId="77777777" w:rsidR="007162DE" w:rsidRPr="00F26B5D" w:rsidRDefault="007162DE" w:rsidP="00BD7F64">
            <w:pPr>
              <w:pStyle w:val="Tekstpodstawowy3"/>
              <w:rPr>
                <w:rFonts w:asciiTheme="minorHAnsi" w:hAnsiTheme="minorHAnsi"/>
                <w:sz w:val="22"/>
                <w:szCs w:val="22"/>
              </w:rPr>
            </w:pPr>
          </w:p>
        </w:tc>
        <w:tc>
          <w:tcPr>
            <w:tcW w:w="1265" w:type="dxa"/>
          </w:tcPr>
          <w:p w14:paraId="1273D690" w14:textId="77777777" w:rsidR="007162DE" w:rsidRPr="00F26B5D" w:rsidRDefault="007162DE" w:rsidP="00BD7F64">
            <w:pPr>
              <w:pStyle w:val="Tekstpodstawowy3"/>
              <w:rPr>
                <w:rFonts w:asciiTheme="minorHAnsi" w:hAnsiTheme="minorHAnsi"/>
                <w:sz w:val="22"/>
                <w:szCs w:val="22"/>
              </w:rPr>
            </w:pPr>
          </w:p>
        </w:tc>
        <w:tc>
          <w:tcPr>
            <w:tcW w:w="1265" w:type="dxa"/>
          </w:tcPr>
          <w:p w14:paraId="00FB092A" w14:textId="77777777" w:rsidR="007162DE" w:rsidRPr="00F26B5D" w:rsidRDefault="007162DE" w:rsidP="00BD7F64">
            <w:pPr>
              <w:pStyle w:val="Tekstpodstawowy3"/>
              <w:rPr>
                <w:rFonts w:asciiTheme="minorHAnsi" w:hAnsiTheme="minorHAnsi"/>
                <w:sz w:val="22"/>
                <w:szCs w:val="22"/>
              </w:rPr>
            </w:pPr>
          </w:p>
        </w:tc>
      </w:tr>
      <w:tr w:rsidR="007162DE" w:rsidRPr="00F26B5D" w14:paraId="109E4B3A" w14:textId="77777777" w:rsidTr="00BD7F64">
        <w:tc>
          <w:tcPr>
            <w:tcW w:w="601" w:type="dxa"/>
          </w:tcPr>
          <w:p w14:paraId="1448D78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BD7F64">
            <w:pPr>
              <w:pStyle w:val="Tekstpodstawowy3"/>
              <w:rPr>
                <w:rFonts w:asciiTheme="minorHAnsi" w:hAnsiTheme="minorHAnsi"/>
                <w:sz w:val="22"/>
                <w:szCs w:val="22"/>
              </w:rPr>
            </w:pPr>
          </w:p>
          <w:p w14:paraId="26D5F66F" w14:textId="77777777" w:rsidR="007162DE" w:rsidRPr="00F26B5D" w:rsidRDefault="007162DE" w:rsidP="00BD7F64">
            <w:pPr>
              <w:pStyle w:val="Tekstpodstawowy3"/>
              <w:rPr>
                <w:rFonts w:asciiTheme="minorHAnsi" w:hAnsiTheme="minorHAnsi"/>
                <w:sz w:val="22"/>
                <w:szCs w:val="22"/>
              </w:rPr>
            </w:pPr>
          </w:p>
        </w:tc>
        <w:tc>
          <w:tcPr>
            <w:tcW w:w="1207" w:type="dxa"/>
          </w:tcPr>
          <w:p w14:paraId="795BB512" w14:textId="77777777" w:rsidR="007162DE" w:rsidRPr="00F26B5D" w:rsidRDefault="007162DE" w:rsidP="00BD7F64">
            <w:pPr>
              <w:pStyle w:val="Tekstpodstawowy3"/>
              <w:rPr>
                <w:rFonts w:asciiTheme="minorHAnsi" w:hAnsiTheme="minorHAnsi"/>
                <w:sz w:val="22"/>
                <w:szCs w:val="22"/>
              </w:rPr>
            </w:pPr>
          </w:p>
        </w:tc>
        <w:tc>
          <w:tcPr>
            <w:tcW w:w="1248" w:type="dxa"/>
          </w:tcPr>
          <w:p w14:paraId="4E3E6EF2" w14:textId="77777777" w:rsidR="007162DE" w:rsidRPr="00F26B5D" w:rsidRDefault="007162DE" w:rsidP="00BD7F64">
            <w:pPr>
              <w:pStyle w:val="Tekstpodstawowy3"/>
              <w:rPr>
                <w:rFonts w:asciiTheme="minorHAnsi" w:hAnsiTheme="minorHAnsi"/>
                <w:sz w:val="22"/>
                <w:szCs w:val="22"/>
              </w:rPr>
            </w:pPr>
          </w:p>
        </w:tc>
        <w:tc>
          <w:tcPr>
            <w:tcW w:w="1265" w:type="dxa"/>
          </w:tcPr>
          <w:p w14:paraId="4C331A0C" w14:textId="77777777" w:rsidR="007162DE" w:rsidRPr="00F26B5D" w:rsidRDefault="007162DE" w:rsidP="00BD7F64">
            <w:pPr>
              <w:pStyle w:val="Tekstpodstawowy3"/>
              <w:rPr>
                <w:rFonts w:asciiTheme="minorHAnsi" w:hAnsiTheme="minorHAnsi"/>
                <w:sz w:val="22"/>
                <w:szCs w:val="22"/>
              </w:rPr>
            </w:pPr>
          </w:p>
        </w:tc>
        <w:tc>
          <w:tcPr>
            <w:tcW w:w="1265" w:type="dxa"/>
          </w:tcPr>
          <w:p w14:paraId="5F7B19EC" w14:textId="77777777" w:rsidR="007162DE" w:rsidRPr="00F26B5D" w:rsidRDefault="007162DE" w:rsidP="00BD7F64">
            <w:pPr>
              <w:pStyle w:val="Tekstpodstawowy3"/>
              <w:rPr>
                <w:rFonts w:asciiTheme="minorHAnsi" w:hAnsiTheme="minorHAnsi"/>
                <w:sz w:val="22"/>
                <w:szCs w:val="22"/>
              </w:rPr>
            </w:pPr>
          </w:p>
        </w:tc>
      </w:tr>
      <w:tr w:rsidR="007162DE" w:rsidRPr="00F26B5D" w14:paraId="2103F372" w14:textId="77777777" w:rsidTr="00BD7F64">
        <w:tc>
          <w:tcPr>
            <w:tcW w:w="601" w:type="dxa"/>
          </w:tcPr>
          <w:p w14:paraId="23B8B76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BD7F64">
            <w:pPr>
              <w:pStyle w:val="Tekstpodstawowy3"/>
              <w:rPr>
                <w:rFonts w:asciiTheme="minorHAnsi" w:hAnsiTheme="minorHAnsi"/>
                <w:sz w:val="22"/>
                <w:szCs w:val="22"/>
              </w:rPr>
            </w:pPr>
          </w:p>
          <w:p w14:paraId="1AE2EED3" w14:textId="77777777" w:rsidR="007162DE" w:rsidRPr="00F26B5D" w:rsidRDefault="007162DE" w:rsidP="00BD7F64">
            <w:pPr>
              <w:pStyle w:val="Tekstpodstawowy3"/>
              <w:rPr>
                <w:rFonts w:asciiTheme="minorHAnsi" w:hAnsiTheme="minorHAnsi"/>
                <w:sz w:val="22"/>
                <w:szCs w:val="22"/>
              </w:rPr>
            </w:pPr>
          </w:p>
        </w:tc>
        <w:tc>
          <w:tcPr>
            <w:tcW w:w="1207" w:type="dxa"/>
          </w:tcPr>
          <w:p w14:paraId="0EF0D313" w14:textId="77777777" w:rsidR="007162DE" w:rsidRPr="00F26B5D" w:rsidRDefault="007162DE" w:rsidP="00BD7F64">
            <w:pPr>
              <w:pStyle w:val="Tekstpodstawowy3"/>
              <w:rPr>
                <w:rFonts w:asciiTheme="minorHAnsi" w:hAnsiTheme="minorHAnsi"/>
                <w:sz w:val="22"/>
                <w:szCs w:val="22"/>
              </w:rPr>
            </w:pPr>
          </w:p>
        </w:tc>
        <w:tc>
          <w:tcPr>
            <w:tcW w:w="1248" w:type="dxa"/>
          </w:tcPr>
          <w:p w14:paraId="47DE272A" w14:textId="77777777" w:rsidR="007162DE" w:rsidRPr="00F26B5D" w:rsidRDefault="007162DE" w:rsidP="00BD7F64">
            <w:pPr>
              <w:pStyle w:val="Tekstpodstawowy3"/>
              <w:rPr>
                <w:rFonts w:asciiTheme="minorHAnsi" w:hAnsiTheme="minorHAnsi"/>
                <w:sz w:val="22"/>
                <w:szCs w:val="22"/>
              </w:rPr>
            </w:pPr>
          </w:p>
        </w:tc>
        <w:tc>
          <w:tcPr>
            <w:tcW w:w="1265" w:type="dxa"/>
          </w:tcPr>
          <w:p w14:paraId="309156FE" w14:textId="77777777" w:rsidR="007162DE" w:rsidRPr="00F26B5D" w:rsidRDefault="007162DE" w:rsidP="00BD7F64">
            <w:pPr>
              <w:pStyle w:val="Tekstpodstawowy3"/>
              <w:rPr>
                <w:rFonts w:asciiTheme="minorHAnsi" w:hAnsiTheme="minorHAnsi"/>
                <w:sz w:val="22"/>
                <w:szCs w:val="22"/>
              </w:rPr>
            </w:pPr>
          </w:p>
        </w:tc>
        <w:tc>
          <w:tcPr>
            <w:tcW w:w="1265" w:type="dxa"/>
          </w:tcPr>
          <w:p w14:paraId="52C314DB" w14:textId="77777777" w:rsidR="007162DE" w:rsidRPr="00F26B5D" w:rsidRDefault="007162DE" w:rsidP="00BD7F64">
            <w:pPr>
              <w:pStyle w:val="Tekstpodstawowy3"/>
              <w:rPr>
                <w:rFonts w:asciiTheme="minorHAnsi" w:hAnsiTheme="minorHAnsi"/>
                <w:sz w:val="22"/>
                <w:szCs w:val="22"/>
              </w:rPr>
            </w:pPr>
          </w:p>
        </w:tc>
      </w:tr>
      <w:tr w:rsidR="007162DE" w:rsidRPr="00F26B5D" w14:paraId="3B90DCA8" w14:textId="77777777" w:rsidTr="00BD7F64">
        <w:tc>
          <w:tcPr>
            <w:tcW w:w="601" w:type="dxa"/>
          </w:tcPr>
          <w:p w14:paraId="2F9F26B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BD7F64">
            <w:pPr>
              <w:pStyle w:val="Tekstpodstawowy3"/>
              <w:rPr>
                <w:rFonts w:asciiTheme="minorHAnsi" w:hAnsiTheme="minorHAnsi"/>
                <w:sz w:val="22"/>
                <w:szCs w:val="22"/>
              </w:rPr>
            </w:pPr>
          </w:p>
          <w:p w14:paraId="5973838A" w14:textId="77777777" w:rsidR="007162DE" w:rsidRPr="00F26B5D" w:rsidRDefault="007162DE" w:rsidP="00BD7F64">
            <w:pPr>
              <w:pStyle w:val="Tekstpodstawowy3"/>
              <w:rPr>
                <w:rFonts w:asciiTheme="minorHAnsi" w:hAnsiTheme="minorHAnsi"/>
                <w:sz w:val="22"/>
                <w:szCs w:val="22"/>
              </w:rPr>
            </w:pPr>
          </w:p>
        </w:tc>
        <w:tc>
          <w:tcPr>
            <w:tcW w:w="1207" w:type="dxa"/>
          </w:tcPr>
          <w:p w14:paraId="3F8A38E6" w14:textId="77777777" w:rsidR="007162DE" w:rsidRPr="00F26B5D" w:rsidRDefault="007162DE" w:rsidP="00BD7F64">
            <w:pPr>
              <w:pStyle w:val="Tekstpodstawowy3"/>
              <w:rPr>
                <w:rFonts w:asciiTheme="minorHAnsi" w:hAnsiTheme="minorHAnsi"/>
                <w:sz w:val="22"/>
                <w:szCs w:val="22"/>
              </w:rPr>
            </w:pPr>
          </w:p>
        </w:tc>
        <w:tc>
          <w:tcPr>
            <w:tcW w:w="1248" w:type="dxa"/>
          </w:tcPr>
          <w:p w14:paraId="34B59B62" w14:textId="77777777" w:rsidR="007162DE" w:rsidRPr="00F26B5D" w:rsidRDefault="007162DE" w:rsidP="00BD7F64">
            <w:pPr>
              <w:pStyle w:val="Tekstpodstawowy3"/>
              <w:rPr>
                <w:rFonts w:asciiTheme="minorHAnsi" w:hAnsiTheme="minorHAnsi"/>
                <w:sz w:val="22"/>
                <w:szCs w:val="22"/>
              </w:rPr>
            </w:pPr>
          </w:p>
        </w:tc>
        <w:tc>
          <w:tcPr>
            <w:tcW w:w="1265" w:type="dxa"/>
          </w:tcPr>
          <w:p w14:paraId="3616D18C" w14:textId="77777777" w:rsidR="007162DE" w:rsidRPr="00F26B5D" w:rsidRDefault="007162DE" w:rsidP="00BD7F64">
            <w:pPr>
              <w:pStyle w:val="Tekstpodstawowy3"/>
              <w:rPr>
                <w:rFonts w:asciiTheme="minorHAnsi" w:hAnsiTheme="minorHAnsi"/>
                <w:sz w:val="22"/>
                <w:szCs w:val="22"/>
              </w:rPr>
            </w:pPr>
          </w:p>
        </w:tc>
        <w:tc>
          <w:tcPr>
            <w:tcW w:w="1265" w:type="dxa"/>
          </w:tcPr>
          <w:p w14:paraId="2471C49F" w14:textId="77777777" w:rsidR="007162DE" w:rsidRPr="00F26B5D" w:rsidRDefault="007162DE" w:rsidP="00BD7F64">
            <w:pPr>
              <w:pStyle w:val="Tekstpodstawowy3"/>
              <w:rPr>
                <w:rFonts w:asciiTheme="minorHAnsi" w:hAnsiTheme="minorHAnsi"/>
                <w:sz w:val="22"/>
                <w:szCs w:val="22"/>
              </w:rPr>
            </w:pPr>
          </w:p>
        </w:tc>
      </w:tr>
      <w:tr w:rsidR="007162DE" w:rsidRPr="00F26B5D" w14:paraId="64704FA0" w14:textId="77777777" w:rsidTr="00BD7F64">
        <w:tc>
          <w:tcPr>
            <w:tcW w:w="601" w:type="dxa"/>
          </w:tcPr>
          <w:p w14:paraId="3F6DEB2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BD7F64">
            <w:pPr>
              <w:pStyle w:val="Tekstpodstawowy3"/>
              <w:rPr>
                <w:rFonts w:asciiTheme="minorHAnsi" w:hAnsiTheme="minorHAnsi"/>
                <w:sz w:val="22"/>
                <w:szCs w:val="22"/>
              </w:rPr>
            </w:pPr>
          </w:p>
          <w:p w14:paraId="0083463B" w14:textId="77777777" w:rsidR="007162DE" w:rsidRPr="00F26B5D" w:rsidRDefault="007162DE" w:rsidP="00BD7F64">
            <w:pPr>
              <w:pStyle w:val="Tekstpodstawowy3"/>
              <w:rPr>
                <w:rFonts w:asciiTheme="minorHAnsi" w:hAnsiTheme="minorHAnsi"/>
                <w:sz w:val="22"/>
                <w:szCs w:val="22"/>
              </w:rPr>
            </w:pPr>
          </w:p>
        </w:tc>
        <w:tc>
          <w:tcPr>
            <w:tcW w:w="1207" w:type="dxa"/>
          </w:tcPr>
          <w:p w14:paraId="4729ED38" w14:textId="77777777" w:rsidR="007162DE" w:rsidRPr="00F26B5D" w:rsidRDefault="007162DE" w:rsidP="00BD7F64">
            <w:pPr>
              <w:pStyle w:val="Tekstpodstawowy3"/>
              <w:rPr>
                <w:rFonts w:asciiTheme="minorHAnsi" w:hAnsiTheme="minorHAnsi"/>
                <w:sz w:val="22"/>
                <w:szCs w:val="22"/>
              </w:rPr>
            </w:pPr>
          </w:p>
        </w:tc>
        <w:tc>
          <w:tcPr>
            <w:tcW w:w="1248" w:type="dxa"/>
          </w:tcPr>
          <w:p w14:paraId="2E7E687E" w14:textId="77777777" w:rsidR="007162DE" w:rsidRPr="00F26B5D" w:rsidRDefault="007162DE" w:rsidP="00BD7F64">
            <w:pPr>
              <w:pStyle w:val="Tekstpodstawowy3"/>
              <w:rPr>
                <w:rFonts w:asciiTheme="minorHAnsi" w:hAnsiTheme="minorHAnsi"/>
                <w:sz w:val="22"/>
                <w:szCs w:val="22"/>
              </w:rPr>
            </w:pPr>
          </w:p>
        </w:tc>
        <w:tc>
          <w:tcPr>
            <w:tcW w:w="1265" w:type="dxa"/>
          </w:tcPr>
          <w:p w14:paraId="427B8556" w14:textId="77777777" w:rsidR="007162DE" w:rsidRPr="00F26B5D" w:rsidRDefault="007162DE" w:rsidP="00BD7F64">
            <w:pPr>
              <w:pStyle w:val="Tekstpodstawowy3"/>
              <w:rPr>
                <w:rFonts w:asciiTheme="minorHAnsi" w:hAnsiTheme="minorHAnsi"/>
                <w:sz w:val="22"/>
                <w:szCs w:val="22"/>
              </w:rPr>
            </w:pPr>
          </w:p>
        </w:tc>
        <w:tc>
          <w:tcPr>
            <w:tcW w:w="1265" w:type="dxa"/>
          </w:tcPr>
          <w:p w14:paraId="17B70CBC" w14:textId="77777777" w:rsidR="007162DE" w:rsidRPr="00F26B5D" w:rsidRDefault="007162DE" w:rsidP="00BD7F64">
            <w:pPr>
              <w:pStyle w:val="Tekstpodstawowy3"/>
              <w:rPr>
                <w:rFonts w:asciiTheme="minorHAnsi" w:hAnsiTheme="minorHAnsi"/>
                <w:sz w:val="22"/>
                <w:szCs w:val="22"/>
              </w:rPr>
            </w:pPr>
          </w:p>
        </w:tc>
      </w:tr>
      <w:tr w:rsidR="007162DE" w:rsidRPr="00F26B5D" w14:paraId="450F4C5F" w14:textId="77777777" w:rsidTr="00BD7F64">
        <w:tc>
          <w:tcPr>
            <w:tcW w:w="601" w:type="dxa"/>
          </w:tcPr>
          <w:p w14:paraId="43ABAA55"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BD7F64">
            <w:pPr>
              <w:pStyle w:val="Tekstpodstawowy3"/>
              <w:rPr>
                <w:rFonts w:asciiTheme="minorHAnsi" w:hAnsiTheme="minorHAnsi"/>
                <w:sz w:val="22"/>
                <w:szCs w:val="22"/>
              </w:rPr>
            </w:pPr>
          </w:p>
          <w:p w14:paraId="71421C33" w14:textId="77777777" w:rsidR="007162DE" w:rsidRPr="00F26B5D" w:rsidRDefault="007162DE" w:rsidP="00BD7F64">
            <w:pPr>
              <w:pStyle w:val="Tekstpodstawowy3"/>
              <w:rPr>
                <w:rFonts w:asciiTheme="minorHAnsi" w:hAnsiTheme="minorHAnsi"/>
                <w:sz w:val="22"/>
                <w:szCs w:val="22"/>
              </w:rPr>
            </w:pPr>
          </w:p>
        </w:tc>
        <w:tc>
          <w:tcPr>
            <w:tcW w:w="1207" w:type="dxa"/>
          </w:tcPr>
          <w:p w14:paraId="1040B622" w14:textId="77777777" w:rsidR="007162DE" w:rsidRPr="00F26B5D" w:rsidRDefault="007162DE" w:rsidP="00BD7F64">
            <w:pPr>
              <w:pStyle w:val="Tekstpodstawowy3"/>
              <w:rPr>
                <w:rFonts w:asciiTheme="minorHAnsi" w:hAnsiTheme="minorHAnsi"/>
                <w:sz w:val="22"/>
                <w:szCs w:val="22"/>
              </w:rPr>
            </w:pPr>
          </w:p>
        </w:tc>
        <w:tc>
          <w:tcPr>
            <w:tcW w:w="1248" w:type="dxa"/>
          </w:tcPr>
          <w:p w14:paraId="1D97F585" w14:textId="77777777" w:rsidR="007162DE" w:rsidRPr="00F26B5D" w:rsidRDefault="007162DE" w:rsidP="00BD7F64">
            <w:pPr>
              <w:pStyle w:val="Tekstpodstawowy3"/>
              <w:rPr>
                <w:rFonts w:asciiTheme="minorHAnsi" w:hAnsiTheme="minorHAnsi"/>
                <w:sz w:val="22"/>
                <w:szCs w:val="22"/>
              </w:rPr>
            </w:pPr>
          </w:p>
        </w:tc>
        <w:tc>
          <w:tcPr>
            <w:tcW w:w="1265" w:type="dxa"/>
          </w:tcPr>
          <w:p w14:paraId="69B2A783" w14:textId="77777777" w:rsidR="007162DE" w:rsidRPr="00F26B5D" w:rsidRDefault="007162DE" w:rsidP="00BD7F64">
            <w:pPr>
              <w:pStyle w:val="Tekstpodstawowy3"/>
              <w:rPr>
                <w:rFonts w:asciiTheme="minorHAnsi" w:hAnsiTheme="minorHAnsi"/>
                <w:sz w:val="22"/>
                <w:szCs w:val="22"/>
              </w:rPr>
            </w:pPr>
          </w:p>
        </w:tc>
        <w:tc>
          <w:tcPr>
            <w:tcW w:w="1265" w:type="dxa"/>
          </w:tcPr>
          <w:p w14:paraId="05D12F46" w14:textId="77777777" w:rsidR="007162DE" w:rsidRPr="00F26B5D" w:rsidRDefault="007162DE" w:rsidP="00BD7F64">
            <w:pPr>
              <w:pStyle w:val="Tekstpodstawowy3"/>
              <w:rPr>
                <w:rFonts w:asciiTheme="minorHAnsi" w:hAnsiTheme="minorHAnsi"/>
                <w:sz w:val="22"/>
                <w:szCs w:val="22"/>
              </w:rPr>
            </w:pPr>
          </w:p>
        </w:tc>
      </w:tr>
      <w:tr w:rsidR="007162DE" w:rsidRPr="00F26B5D" w14:paraId="43662E4C" w14:textId="77777777" w:rsidTr="00BD7F64">
        <w:tc>
          <w:tcPr>
            <w:tcW w:w="601" w:type="dxa"/>
          </w:tcPr>
          <w:p w14:paraId="76F1BE56"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BD7F64">
            <w:pPr>
              <w:pStyle w:val="Tekstpodstawowy3"/>
              <w:rPr>
                <w:rFonts w:asciiTheme="minorHAnsi" w:hAnsiTheme="minorHAnsi"/>
                <w:sz w:val="22"/>
                <w:szCs w:val="22"/>
              </w:rPr>
            </w:pPr>
          </w:p>
          <w:p w14:paraId="696E3631" w14:textId="77777777" w:rsidR="007162DE" w:rsidRPr="00F26B5D" w:rsidRDefault="007162DE" w:rsidP="00BD7F64">
            <w:pPr>
              <w:pStyle w:val="Tekstpodstawowy3"/>
              <w:rPr>
                <w:rFonts w:asciiTheme="minorHAnsi" w:hAnsiTheme="minorHAnsi"/>
                <w:sz w:val="22"/>
                <w:szCs w:val="22"/>
              </w:rPr>
            </w:pPr>
          </w:p>
        </w:tc>
        <w:tc>
          <w:tcPr>
            <w:tcW w:w="1207" w:type="dxa"/>
          </w:tcPr>
          <w:p w14:paraId="4421E78B" w14:textId="77777777" w:rsidR="007162DE" w:rsidRPr="00F26B5D" w:rsidRDefault="007162DE" w:rsidP="00BD7F64">
            <w:pPr>
              <w:pStyle w:val="Tekstpodstawowy3"/>
              <w:rPr>
                <w:rFonts w:asciiTheme="minorHAnsi" w:hAnsiTheme="minorHAnsi"/>
                <w:sz w:val="22"/>
                <w:szCs w:val="22"/>
              </w:rPr>
            </w:pPr>
          </w:p>
        </w:tc>
        <w:tc>
          <w:tcPr>
            <w:tcW w:w="1248" w:type="dxa"/>
          </w:tcPr>
          <w:p w14:paraId="63BC8EFE" w14:textId="77777777" w:rsidR="007162DE" w:rsidRPr="00F26B5D" w:rsidRDefault="007162DE" w:rsidP="00BD7F64">
            <w:pPr>
              <w:pStyle w:val="Tekstpodstawowy3"/>
              <w:rPr>
                <w:rFonts w:asciiTheme="minorHAnsi" w:hAnsiTheme="minorHAnsi"/>
                <w:sz w:val="22"/>
                <w:szCs w:val="22"/>
              </w:rPr>
            </w:pPr>
          </w:p>
        </w:tc>
        <w:tc>
          <w:tcPr>
            <w:tcW w:w="1265" w:type="dxa"/>
          </w:tcPr>
          <w:p w14:paraId="53C69BC3" w14:textId="77777777" w:rsidR="007162DE" w:rsidRPr="00F26B5D" w:rsidRDefault="007162DE" w:rsidP="00BD7F64">
            <w:pPr>
              <w:pStyle w:val="Tekstpodstawowy3"/>
              <w:rPr>
                <w:rFonts w:asciiTheme="minorHAnsi" w:hAnsiTheme="minorHAnsi"/>
                <w:sz w:val="22"/>
                <w:szCs w:val="22"/>
              </w:rPr>
            </w:pPr>
          </w:p>
        </w:tc>
        <w:tc>
          <w:tcPr>
            <w:tcW w:w="1265" w:type="dxa"/>
          </w:tcPr>
          <w:p w14:paraId="05525A7D" w14:textId="77777777" w:rsidR="007162DE" w:rsidRPr="00F26B5D" w:rsidRDefault="007162DE" w:rsidP="00BD7F64">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87A1798" w14:textId="4557C924"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16201102"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9F4367">
        <w:rPr>
          <w:rFonts w:ascii="Calibri" w:hAnsi="Calibri" w:cs="Calibri"/>
          <w:b/>
          <w:bCs/>
        </w:rPr>
        <w:t>31</w:t>
      </w:r>
      <w:r w:rsidRPr="00337FAA">
        <w:rPr>
          <w:rFonts w:ascii="Calibri" w:hAnsi="Calibri" w:cs="Calibri"/>
          <w:b/>
          <w:bCs/>
        </w:rPr>
        <w:t>/202</w:t>
      </w:r>
      <w:r w:rsidR="009F4367">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5449D3CB"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w:t>
      </w:r>
      <w:r w:rsidR="009F4367">
        <w:rPr>
          <w:rFonts w:ascii="Calibri" w:hAnsi="Calibri"/>
        </w:rPr>
        <w:t>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0DF1FAA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Kierownik Bloku Operacyjnego </w:t>
      </w:r>
      <w:r w:rsidR="00006393">
        <w:rPr>
          <w:rFonts w:ascii="Calibri" w:eastAsia="Calibri" w:hAnsi="Calibri" w:cs="Calibri"/>
          <w:lang w:eastAsia="en-US"/>
        </w:rPr>
        <w:br/>
      </w:r>
      <w:r w:rsidRPr="00337FAA">
        <w:rPr>
          <w:rFonts w:ascii="Calibri" w:eastAsia="Calibri" w:hAnsi="Calibri" w:cs="Calibri"/>
          <w:lang w:eastAsia="en-US"/>
        </w:rPr>
        <w:t>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3A8B74D6"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Termin ważności </w:t>
      </w:r>
      <w:r w:rsidR="003061FB">
        <w:rPr>
          <w:rFonts w:ascii="Calibri" w:eastAsia="Calibri" w:hAnsi="Calibri" w:cs="Calibri"/>
          <w:lang w:eastAsia="en-US"/>
        </w:rPr>
        <w:t>minimum 24 miesiące od daty dostawy do Zamawiającego.</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3B5F6380" w:rsidR="00337FAA" w:rsidRPr="0058191C" w:rsidRDefault="0058191C">
      <w:pPr>
        <w:numPr>
          <w:ilvl w:val="0"/>
          <w:numId w:val="56"/>
        </w:numPr>
        <w:suppressAutoHyphens/>
        <w:autoSpaceDN w:val="0"/>
        <w:spacing w:after="0" w:line="240" w:lineRule="auto"/>
        <w:ind w:hanging="284"/>
        <w:contextualSpacing/>
        <w:jc w:val="both"/>
        <w:textAlignment w:val="baseline"/>
        <w:rPr>
          <w:rFonts w:asciiTheme="minorHAnsi" w:eastAsia="Calibri" w:hAnsiTheme="minorHAnsi" w:cstheme="minorHAnsi"/>
          <w:sz w:val="22"/>
          <w:szCs w:val="22"/>
          <w:lang w:eastAsia="en-US"/>
        </w:rPr>
      </w:pPr>
      <w:r w:rsidRPr="0058191C">
        <w:rPr>
          <w:rFonts w:asciiTheme="minorHAnsi" w:hAnsiTheme="minorHAnsi" w:cstheme="minorHAnsi"/>
          <w:color w:val="000000"/>
          <w:shd w:val="clear" w:color="auto" w:fill="FDFDFD"/>
        </w:rPr>
        <w:t>Zapłata nastąpi w terminie do 30 dni od daty </w:t>
      </w:r>
      <w:r w:rsidRPr="0058191C">
        <w:rPr>
          <w:rFonts w:asciiTheme="minorHAnsi" w:hAnsiTheme="minorHAnsi" w:cstheme="minorHAnsi"/>
          <w:b/>
          <w:bCs/>
          <w:color w:val="000000"/>
          <w:shd w:val="clear" w:color="auto" w:fill="FDFDFD"/>
        </w:rPr>
        <w:t>otrzymania przez Zamawiającego</w:t>
      </w:r>
      <w:r w:rsidRPr="0058191C">
        <w:rPr>
          <w:rFonts w:asciiTheme="minorHAnsi" w:hAnsiTheme="minorHAnsi" w:cstheme="minorHAnsi"/>
          <w:color w:val="000000"/>
          <w:shd w:val="clear" w:color="auto" w:fill="FDFDFD"/>
        </w:rPr>
        <w:t> prawidłowo wystawionej faktury przez Wykonawcę i po podpisaniu przez strony protokołu odbioru wymienionego w § 5 ust. 3 pkt a). Akceptowane będą faktury elektroniczne przesyłane na adres mailowy: </w:t>
      </w:r>
      <w:hyperlink r:id="rId49" w:tgtFrame="_blank" w:history="1">
        <w:r w:rsidRPr="0058191C">
          <w:rPr>
            <w:rStyle w:val="Hipercze"/>
            <w:rFonts w:asciiTheme="minorHAnsi" w:hAnsiTheme="minorHAnsi" w:cstheme="minorHAnsi"/>
            <w:color w:val="55516F"/>
            <w:u w:val="none"/>
            <w:shd w:val="clear" w:color="auto" w:fill="FDFDFD"/>
          </w:rPr>
          <w:t>finanse@onkol.kielce.pl</w:t>
        </w:r>
      </w:hyperlink>
      <w:r w:rsidRPr="0058191C">
        <w:rPr>
          <w:rFonts w:asciiTheme="minorHAnsi" w:hAnsiTheme="minorHAnsi" w:cstheme="minorHAnsi"/>
          <w:color w:val="000000"/>
          <w:shd w:val="clear" w:color="auto" w:fill="FDFDFD"/>
        </w:rPr>
        <w:t>.</w:t>
      </w:r>
      <w:r w:rsidR="00337FAA" w:rsidRPr="0058191C">
        <w:rPr>
          <w:rFonts w:asciiTheme="minorHAnsi" w:eastAsia="Calibri" w:hAnsiTheme="minorHAnsi" w:cstheme="minorHAns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1729FE6A"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006393">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4111D3E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006393">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63FAB22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006393">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2"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2"/>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10172" w:type="dxa"/>
        <w:tblCellMar>
          <w:left w:w="10" w:type="dxa"/>
          <w:right w:w="10" w:type="dxa"/>
        </w:tblCellMar>
        <w:tblLook w:val="0000" w:firstRow="0" w:lastRow="0" w:firstColumn="0" w:lastColumn="0" w:noHBand="0" w:noVBand="0"/>
      </w:tblPr>
      <w:tblGrid>
        <w:gridCol w:w="5086"/>
        <w:gridCol w:w="5086"/>
      </w:tblGrid>
      <w:tr w:rsidR="00337FAA" w:rsidRPr="00337FAA" w14:paraId="6B92B1D9" w14:textId="77777777" w:rsidTr="00D63C7D">
        <w:trPr>
          <w:trHeight w:val="95"/>
        </w:trPr>
        <w:tc>
          <w:tcPr>
            <w:tcW w:w="5086"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5086"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D63C7D">
        <w:trPr>
          <w:trHeight w:val="32"/>
        </w:trPr>
        <w:tc>
          <w:tcPr>
            <w:tcW w:w="5086"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22D29D9F" w:rsidR="00337FAA" w:rsidRPr="00337FAA" w:rsidRDefault="00006393"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5086"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D63C7D">
            <w:pPr>
              <w:suppressAutoHyphens/>
              <w:autoSpaceDE w:val="0"/>
              <w:autoSpaceDN w:val="0"/>
              <w:spacing w:after="0" w:line="240" w:lineRule="auto"/>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006393">
      <w:pPr>
        <w:spacing w:after="0" w:line="240" w:lineRule="auto"/>
        <w:rPr>
          <w:rFonts w:ascii="Calibri" w:hAnsi="Calibri" w:cs="Calibri"/>
          <w:bCs/>
          <w:sz w:val="22"/>
          <w:szCs w:val="22"/>
        </w:rPr>
      </w:pPr>
    </w:p>
    <w:sectPr w:rsidR="00E03441" w:rsidSect="00006393">
      <w:headerReference w:type="default" r:id="rId50"/>
      <w:footerReference w:type="even" r:id="rId51"/>
      <w:footerReference w:type="default" r:id="rId52"/>
      <w:footerReference w:type="first" r:id="rId53"/>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BEE99" w14:textId="77777777" w:rsidR="00E86AFE" w:rsidRDefault="00E86AFE" w:rsidP="00AE2DEF">
      <w:pPr>
        <w:spacing w:after="24"/>
      </w:pPr>
      <w:r>
        <w:separator/>
      </w:r>
    </w:p>
  </w:endnote>
  <w:endnote w:type="continuationSeparator" w:id="0">
    <w:p w14:paraId="1DC82397" w14:textId="77777777" w:rsidR="00E86AFE" w:rsidRDefault="00E86AF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087C81" w:rsidRDefault="00087C8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87C81" w:rsidRDefault="00087C8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087C81" w:rsidRPr="004A07E6" w:rsidRDefault="00087C81">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FF40B5">
      <w:rPr>
        <w:rStyle w:val="Numerstrony"/>
        <w:rFonts w:ascii="Cambria" w:hAnsi="Cambria"/>
        <w:noProof/>
      </w:rPr>
      <w:t>1</w:t>
    </w:r>
    <w:r w:rsidRPr="004A07E6">
      <w:rPr>
        <w:rStyle w:val="Numerstrony"/>
        <w:rFonts w:ascii="Cambria" w:hAnsi="Cambria"/>
      </w:rPr>
      <w:fldChar w:fldCharType="end"/>
    </w:r>
  </w:p>
  <w:p w14:paraId="47105DCD" w14:textId="77777777" w:rsidR="00087C81" w:rsidRDefault="00087C8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087C81" w:rsidRDefault="00087C81">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087C81" w:rsidRDefault="00087C8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41535" w14:textId="77777777" w:rsidR="00E86AFE" w:rsidRDefault="00E86AFE" w:rsidP="00AE2DEF">
      <w:pPr>
        <w:spacing w:after="24"/>
      </w:pPr>
      <w:r>
        <w:separator/>
      </w:r>
    </w:p>
  </w:footnote>
  <w:footnote w:type="continuationSeparator" w:id="0">
    <w:p w14:paraId="69F3EF09" w14:textId="77777777" w:rsidR="00E86AFE" w:rsidRDefault="00E86AFE" w:rsidP="00AE2DEF">
      <w:pPr>
        <w:spacing w:after="24"/>
      </w:pPr>
      <w:r>
        <w:continuationSeparator/>
      </w:r>
    </w:p>
  </w:footnote>
  <w:footnote w:id="1">
    <w:p w14:paraId="7E7F9E27" w14:textId="77777777" w:rsidR="00087C81" w:rsidRPr="00C409CB" w:rsidRDefault="00087C81"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087C81" w:rsidRPr="008C4FBB" w:rsidRDefault="00087C81"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87C81" w:rsidRPr="00072D98" w:rsidRDefault="00087C81"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087C81" w:rsidRDefault="00087C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087C81" w:rsidRDefault="00087C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087C81" w:rsidRDefault="00087C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087C81" w:rsidRDefault="00087C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87C81" w:rsidRPr="00C96983" w14:paraId="09482B88" w14:textId="77777777" w:rsidTr="000C6371">
      <w:tc>
        <w:tcPr>
          <w:tcW w:w="1016" w:type="pct"/>
          <w:tcMar>
            <w:left w:w="0" w:type="dxa"/>
            <w:right w:w="0" w:type="dxa"/>
          </w:tcMar>
        </w:tcPr>
        <w:p w14:paraId="77006F7E" w14:textId="77777777" w:rsidR="00087C81" w:rsidRPr="00C96983" w:rsidRDefault="00087C81" w:rsidP="00D507CC">
          <w:pPr>
            <w:rPr>
              <w:rFonts w:ascii="Calibri" w:hAnsi="Calibri"/>
              <w:noProof/>
            </w:rPr>
          </w:pPr>
        </w:p>
      </w:tc>
      <w:tc>
        <w:tcPr>
          <w:tcW w:w="1484" w:type="pct"/>
          <w:tcMar>
            <w:left w:w="0" w:type="dxa"/>
            <w:right w:w="0" w:type="dxa"/>
          </w:tcMar>
        </w:tcPr>
        <w:p w14:paraId="66C23C18" w14:textId="77777777" w:rsidR="00087C81" w:rsidRPr="00C96983" w:rsidRDefault="00087C81" w:rsidP="00D507CC">
          <w:pPr>
            <w:ind w:left="48"/>
            <w:jc w:val="center"/>
            <w:rPr>
              <w:rFonts w:ascii="Calibri" w:hAnsi="Calibri"/>
              <w:noProof/>
            </w:rPr>
          </w:pPr>
        </w:p>
      </w:tc>
      <w:tc>
        <w:tcPr>
          <w:tcW w:w="1134" w:type="pct"/>
          <w:tcMar>
            <w:left w:w="0" w:type="dxa"/>
            <w:right w:w="0" w:type="dxa"/>
          </w:tcMar>
        </w:tcPr>
        <w:p w14:paraId="4488405B" w14:textId="77777777" w:rsidR="00087C81" w:rsidRPr="00C96983" w:rsidRDefault="00087C81" w:rsidP="00D507CC">
          <w:pPr>
            <w:ind w:left="-1"/>
            <w:jc w:val="center"/>
            <w:rPr>
              <w:rFonts w:ascii="Calibri" w:hAnsi="Calibri"/>
              <w:noProof/>
            </w:rPr>
          </w:pPr>
        </w:p>
      </w:tc>
      <w:tc>
        <w:tcPr>
          <w:tcW w:w="1366" w:type="pct"/>
          <w:tcMar>
            <w:left w:w="0" w:type="dxa"/>
            <w:right w:w="0" w:type="dxa"/>
          </w:tcMar>
        </w:tcPr>
        <w:p w14:paraId="3A19C285" w14:textId="77777777" w:rsidR="00087C81" w:rsidRPr="00C96983" w:rsidRDefault="00087C81" w:rsidP="00D507CC">
          <w:pPr>
            <w:ind w:right="-1"/>
            <w:jc w:val="right"/>
            <w:rPr>
              <w:rFonts w:ascii="Calibri" w:hAnsi="Calibri"/>
              <w:noProof/>
            </w:rPr>
          </w:pPr>
        </w:p>
      </w:tc>
    </w:tr>
  </w:tbl>
  <w:p w14:paraId="30BAB143" w14:textId="77777777" w:rsidR="00087C81" w:rsidRPr="009148FD" w:rsidRDefault="00087C81"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nsid w:val="034A5C3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1">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nsid w:val="2EF22644"/>
    <w:multiLevelType w:val="hybridMultilevel"/>
    <w:tmpl w:val="E722C000"/>
    <w:lvl w:ilvl="0" w:tplc="9C6A2544">
      <w:start w:val="7"/>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5C7B0F"/>
    <w:multiLevelType w:val="hybridMultilevel"/>
    <w:tmpl w:val="E7EA9AAC"/>
    <w:lvl w:ilvl="0" w:tplc="FE824914">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7">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3D452B"/>
    <w:multiLevelType w:val="multilevel"/>
    <w:tmpl w:val="5D5ADD0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7">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9">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6">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50"/>
  </w:num>
  <w:num w:numId="2">
    <w:abstractNumId w:val="73"/>
  </w:num>
  <w:num w:numId="3">
    <w:abstractNumId w:val="77"/>
  </w:num>
  <w:num w:numId="4">
    <w:abstractNumId w:val="29"/>
  </w:num>
  <w:num w:numId="5">
    <w:abstractNumId w:val="46"/>
  </w:num>
  <w:num w:numId="6">
    <w:abstractNumId w:val="25"/>
  </w:num>
  <w:num w:numId="7">
    <w:abstractNumId w:val="62"/>
  </w:num>
  <w:num w:numId="8">
    <w:abstractNumId w:val="61"/>
  </w:num>
  <w:num w:numId="9">
    <w:abstractNumId w:val="17"/>
  </w:num>
  <w:num w:numId="10">
    <w:abstractNumId w:val="30"/>
  </w:num>
  <w:num w:numId="11">
    <w:abstractNumId w:val="75"/>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9"/>
  </w:num>
  <w:num w:numId="15">
    <w:abstractNumId w:val="36"/>
  </w:num>
  <w:num w:numId="16">
    <w:abstractNumId w:val="11"/>
  </w:num>
  <w:num w:numId="17">
    <w:abstractNumId w:val="2"/>
  </w:num>
  <w:num w:numId="18">
    <w:abstractNumId w:val="60"/>
  </w:num>
  <w:num w:numId="19">
    <w:abstractNumId w:val="59"/>
  </w:num>
  <w:num w:numId="20">
    <w:abstractNumId w:val="2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9"/>
  </w:num>
  <w:num w:numId="24">
    <w:abstractNumId w:val="51"/>
  </w:num>
  <w:num w:numId="25">
    <w:abstractNumId w:val="66"/>
  </w:num>
  <w:num w:numId="26">
    <w:abstractNumId w:val="18"/>
  </w:num>
  <w:num w:numId="27">
    <w:abstractNumId w:val="39"/>
  </w:num>
  <w:num w:numId="28">
    <w:abstractNumId w:val="64"/>
  </w:num>
  <w:num w:numId="29">
    <w:abstractNumId w:val="63"/>
  </w:num>
  <w:num w:numId="30">
    <w:abstractNumId w:val="43"/>
  </w:num>
  <w:num w:numId="31">
    <w:abstractNumId w:val="44"/>
  </w:num>
  <w:num w:numId="32">
    <w:abstractNumId w:val="40"/>
  </w:num>
  <w:num w:numId="33">
    <w:abstractNumId w:val="57"/>
  </w:num>
  <w:num w:numId="34">
    <w:abstractNumId w:val="74"/>
  </w:num>
  <w:num w:numId="35">
    <w:abstractNumId w:val="21"/>
  </w:num>
  <w:num w:numId="36">
    <w:abstractNumId w:val="13"/>
  </w:num>
  <w:num w:numId="37">
    <w:abstractNumId w:val="3"/>
  </w:num>
  <w:num w:numId="38">
    <w:abstractNumId w:val="10"/>
  </w:num>
  <w:num w:numId="39">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abstractNumId w:val="34"/>
  </w:num>
  <w:num w:numId="41">
    <w:abstractNumId w:val="78"/>
  </w:num>
  <w:num w:numId="42">
    <w:abstractNumId w:val="26"/>
  </w:num>
  <w:num w:numId="43">
    <w:abstractNumId w:val="19"/>
  </w:num>
  <w:num w:numId="44">
    <w:abstractNumId w:val="15"/>
  </w:num>
  <w:num w:numId="45">
    <w:abstractNumId w:val="65"/>
  </w:num>
  <w:num w:numId="46">
    <w:abstractNumId w:val="5"/>
  </w:num>
  <w:num w:numId="47">
    <w:abstractNumId w:val="48"/>
  </w:num>
  <w:num w:numId="48">
    <w:abstractNumId w:val="42"/>
  </w:num>
  <w:num w:numId="49">
    <w:abstractNumId w:val="52"/>
  </w:num>
  <w:num w:numId="50">
    <w:abstractNumId w:val="12"/>
  </w:num>
  <w:num w:numId="51">
    <w:abstractNumId w:val="20"/>
  </w:num>
  <w:num w:numId="52">
    <w:abstractNumId w:val="38"/>
  </w:num>
  <w:num w:numId="53">
    <w:abstractNumId w:val="37"/>
  </w:num>
  <w:num w:numId="54">
    <w:abstractNumId w:val="4"/>
  </w:num>
  <w:num w:numId="55">
    <w:abstractNumId w:val="55"/>
  </w:num>
  <w:num w:numId="56">
    <w:abstractNumId w:val="55"/>
    <w:lvlOverride w:ilvl="0">
      <w:lvl w:ilvl="0">
        <w:start w:val="1"/>
        <w:numFmt w:val="decimal"/>
        <w:lvlText w:val="%1."/>
        <w:lvlJc w:val="left"/>
        <w:pPr>
          <w:ind w:left="720" w:hanging="360"/>
        </w:pPr>
        <w:rPr>
          <w:b w:val="0"/>
          <w:sz w:val="20"/>
          <w:szCs w:val="20"/>
        </w:rPr>
      </w:lvl>
    </w:lvlOverride>
  </w:num>
  <w:num w:numId="57">
    <w:abstractNumId w:val="37"/>
    <w:lvlOverride w:ilvl="0">
      <w:lvl w:ilvl="0">
        <w:start w:val="1"/>
        <w:numFmt w:val="decimal"/>
        <w:lvlText w:val="%1."/>
        <w:lvlJc w:val="left"/>
        <w:pPr>
          <w:ind w:left="720" w:hanging="360"/>
        </w:pPr>
        <w:rPr>
          <w:sz w:val="20"/>
          <w:szCs w:val="20"/>
        </w:rPr>
      </w:lvl>
    </w:lvlOverride>
  </w:num>
  <w:num w:numId="58">
    <w:abstractNumId w:val="35"/>
  </w:num>
  <w:num w:numId="59">
    <w:abstractNumId w:val="69"/>
  </w:num>
  <w:num w:numId="60">
    <w:abstractNumId w:val="34"/>
    <w:lvlOverride w:ilvl="0">
      <w:startOverride w:val="1"/>
    </w:lvlOverride>
  </w:num>
  <w:num w:numId="61">
    <w:abstractNumId w:val="78"/>
    <w:lvlOverride w:ilvl="0">
      <w:startOverride w:val="1"/>
    </w:lvlOverride>
    <w:lvlOverride w:ilvl="1">
      <w:startOverride w:val="1"/>
    </w:lvlOverride>
  </w:num>
  <w:num w:numId="62">
    <w:abstractNumId w:val="26"/>
    <w:lvlOverride w:ilvl="0">
      <w:startOverride w:val="1"/>
    </w:lvlOverride>
  </w:num>
  <w:num w:numId="63">
    <w:abstractNumId w:val="26"/>
    <w:lvlOverride w:ilvl="0">
      <w:startOverride w:val="1"/>
    </w:lvlOverride>
  </w:num>
  <w:num w:numId="64">
    <w:abstractNumId w:val="19"/>
    <w:lvlOverride w:ilvl="0">
      <w:startOverride w:val="1"/>
    </w:lvlOverride>
  </w:num>
  <w:num w:numId="65">
    <w:abstractNumId w:val="19"/>
    <w:lvlOverride w:ilvl="0">
      <w:startOverride w:val="1"/>
    </w:lvlOverride>
  </w:num>
  <w:num w:numId="66">
    <w:abstractNumId w:val="55"/>
    <w:lvlOverride w:ilvl="0">
      <w:startOverride w:val="1"/>
    </w:lvlOverride>
  </w:num>
  <w:num w:numId="67">
    <w:abstractNumId w:val="55"/>
    <w:lvlOverride w:ilvl="0">
      <w:startOverride w:val="1"/>
    </w:lvlOverride>
  </w:num>
  <w:num w:numId="68">
    <w:abstractNumId w:val="15"/>
    <w:lvlOverride w:ilvl="0">
      <w:startOverride w:val="1"/>
    </w:lvlOverride>
  </w:num>
  <w:num w:numId="69">
    <w:abstractNumId w:val="15"/>
    <w:lvlOverride w:ilvl="0">
      <w:startOverride w:val="1"/>
    </w:lvlOverride>
  </w:num>
  <w:num w:numId="70">
    <w:abstractNumId w:val="65"/>
    <w:lvlOverride w:ilvl="0">
      <w:startOverride w:val="1"/>
    </w:lvlOverride>
  </w:num>
  <w:num w:numId="71">
    <w:abstractNumId w:val="5"/>
    <w:lvlOverride w:ilvl="0">
      <w:startOverride w:val="1"/>
    </w:lvlOverride>
    <w:lvlOverride w:ilvl="1">
      <w:startOverride w:val="1"/>
    </w:lvlOverride>
  </w:num>
  <w:num w:numId="72">
    <w:abstractNumId w:val="65"/>
    <w:lvlOverride w:ilvl="0">
      <w:startOverride w:val="1"/>
    </w:lvlOverride>
  </w:num>
  <w:num w:numId="73">
    <w:abstractNumId w:val="48"/>
    <w:lvlOverride w:ilvl="0">
      <w:startOverride w:val="1"/>
    </w:lvlOverride>
  </w:num>
  <w:num w:numId="74">
    <w:abstractNumId w:val="42"/>
    <w:lvlOverride w:ilvl="0">
      <w:startOverride w:val="1"/>
    </w:lvlOverride>
    <w:lvlOverride w:ilvl="1">
      <w:startOverride w:val="1"/>
    </w:lvlOverride>
  </w:num>
  <w:num w:numId="75">
    <w:abstractNumId w:val="48"/>
    <w:lvlOverride w:ilvl="0">
      <w:startOverride w:val="1"/>
    </w:lvlOverride>
  </w:num>
  <w:num w:numId="76">
    <w:abstractNumId w:val="52"/>
    <w:lvlOverride w:ilvl="0">
      <w:startOverride w:val="1"/>
    </w:lvlOverride>
    <w:lvlOverride w:ilvl="1">
      <w:startOverride w:val="1"/>
    </w:lvlOverride>
  </w:num>
  <w:num w:numId="77">
    <w:abstractNumId w:val="58"/>
  </w:num>
  <w:num w:numId="78">
    <w:abstractNumId w:val="58"/>
    <w:lvlOverride w:ilvl="0">
      <w:startOverride w:val="1"/>
    </w:lvlOverride>
  </w:num>
  <w:num w:numId="79">
    <w:abstractNumId w:val="47"/>
  </w:num>
  <w:num w:numId="80">
    <w:abstractNumId w:val="45"/>
  </w:num>
  <w:num w:numId="81">
    <w:abstractNumId w:val="68"/>
  </w:num>
  <w:num w:numId="82">
    <w:abstractNumId w:val="37"/>
    <w:lvlOverride w:ilvl="0">
      <w:startOverride w:val="1"/>
    </w:lvlOverride>
  </w:num>
  <w:num w:numId="83">
    <w:abstractNumId w:val="12"/>
    <w:lvlOverride w:ilvl="0">
      <w:startOverride w:val="1"/>
    </w:lvlOverride>
  </w:num>
  <w:num w:numId="84">
    <w:abstractNumId w:val="20"/>
    <w:lvlOverride w:ilvl="0">
      <w:startOverride w:val="1"/>
    </w:lvlOverride>
  </w:num>
  <w:num w:numId="85">
    <w:abstractNumId w:val="14"/>
  </w:num>
  <w:num w:numId="86">
    <w:abstractNumId w:val="71"/>
  </w:num>
  <w:num w:numId="87">
    <w:abstractNumId w:val="72"/>
  </w:num>
  <w:num w:numId="88">
    <w:abstractNumId w:val="56"/>
  </w:num>
  <w:num w:numId="89">
    <w:abstractNumId w:val="24"/>
  </w:num>
  <w:num w:numId="90">
    <w:abstractNumId w:val="70"/>
  </w:num>
  <w:num w:numId="91">
    <w:abstractNumId w:val="7"/>
  </w:num>
  <w:num w:numId="92">
    <w:abstractNumId w:val="31"/>
  </w:num>
  <w:num w:numId="93">
    <w:abstractNumId w:val="8"/>
  </w:num>
  <w:num w:numId="94">
    <w:abstractNumId w:val="16"/>
  </w:num>
  <w:num w:numId="95">
    <w:abstractNumId w:val="67"/>
  </w:num>
  <w:num w:numId="96">
    <w:abstractNumId w:val="53"/>
  </w:num>
  <w:num w:numId="97">
    <w:abstractNumId w:val="76"/>
  </w:num>
  <w:num w:numId="98">
    <w:abstractNumId w:val="54"/>
  </w:num>
  <w:num w:numId="99">
    <w:abstractNumId w:val="6"/>
  </w:num>
  <w:num w:numId="100">
    <w:abstractNumId w:val="27"/>
  </w:num>
  <w:num w:numId="101">
    <w:abstractNumId w:val="3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3C4E"/>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4599"/>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87C8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2602"/>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0E"/>
    <w:rsid w:val="001A452C"/>
    <w:rsid w:val="001A5020"/>
    <w:rsid w:val="001A5BB6"/>
    <w:rsid w:val="001A5BDD"/>
    <w:rsid w:val="001A67DA"/>
    <w:rsid w:val="001B023B"/>
    <w:rsid w:val="001B02C1"/>
    <w:rsid w:val="001B193D"/>
    <w:rsid w:val="001B2E3A"/>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DC5"/>
    <w:rsid w:val="003B5E24"/>
    <w:rsid w:val="003B7F47"/>
    <w:rsid w:val="003C0771"/>
    <w:rsid w:val="003C0F60"/>
    <w:rsid w:val="003C28FC"/>
    <w:rsid w:val="003C2C4C"/>
    <w:rsid w:val="003C324F"/>
    <w:rsid w:val="003C3A37"/>
    <w:rsid w:val="003C59AA"/>
    <w:rsid w:val="003C6A1F"/>
    <w:rsid w:val="003C6EE6"/>
    <w:rsid w:val="003C7258"/>
    <w:rsid w:val="003C737F"/>
    <w:rsid w:val="003C7FB9"/>
    <w:rsid w:val="003D0689"/>
    <w:rsid w:val="003D220B"/>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25C1D"/>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4E15"/>
    <w:rsid w:val="005455B1"/>
    <w:rsid w:val="0054688B"/>
    <w:rsid w:val="00547F87"/>
    <w:rsid w:val="00550060"/>
    <w:rsid w:val="00550302"/>
    <w:rsid w:val="00550E44"/>
    <w:rsid w:val="0055259E"/>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2DE"/>
    <w:rsid w:val="00717636"/>
    <w:rsid w:val="00717A2F"/>
    <w:rsid w:val="007208C9"/>
    <w:rsid w:val="00721F5F"/>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1FEE"/>
    <w:rsid w:val="007629AE"/>
    <w:rsid w:val="00762A1F"/>
    <w:rsid w:val="00763CF8"/>
    <w:rsid w:val="00764CAC"/>
    <w:rsid w:val="00767027"/>
    <w:rsid w:val="007712D2"/>
    <w:rsid w:val="007723D2"/>
    <w:rsid w:val="00772589"/>
    <w:rsid w:val="00772E60"/>
    <w:rsid w:val="00773C5D"/>
    <w:rsid w:val="007745D6"/>
    <w:rsid w:val="007767A6"/>
    <w:rsid w:val="00776F29"/>
    <w:rsid w:val="007772DD"/>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0FE2"/>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8B6"/>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0C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2CA1"/>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4367"/>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CC6"/>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54BC"/>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5DFB"/>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5474"/>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3C7D"/>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B722A"/>
    <w:rsid w:val="00DC00E3"/>
    <w:rsid w:val="00DC1E49"/>
    <w:rsid w:val="00DC24A2"/>
    <w:rsid w:val="00DC2F32"/>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395F"/>
    <w:rsid w:val="00E64EB8"/>
    <w:rsid w:val="00E65DCC"/>
    <w:rsid w:val="00E65EB1"/>
    <w:rsid w:val="00E663E3"/>
    <w:rsid w:val="00E66A0F"/>
    <w:rsid w:val="00E6701D"/>
    <w:rsid w:val="00E67A7D"/>
    <w:rsid w:val="00E71AC2"/>
    <w:rsid w:val="00E71B04"/>
    <w:rsid w:val="00E71CA7"/>
    <w:rsid w:val="00E71FFF"/>
    <w:rsid w:val="00E730DA"/>
    <w:rsid w:val="00E777EE"/>
    <w:rsid w:val="00E800CD"/>
    <w:rsid w:val="00E81C9F"/>
    <w:rsid w:val="00E82D53"/>
    <w:rsid w:val="00E83258"/>
    <w:rsid w:val="00E8333B"/>
    <w:rsid w:val="00E835BE"/>
    <w:rsid w:val="00E83730"/>
    <w:rsid w:val="00E86128"/>
    <w:rsid w:val="00E8634F"/>
    <w:rsid w:val="00E86AFE"/>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1508D"/>
    <w:rsid w:val="00F20299"/>
    <w:rsid w:val="00F208A4"/>
    <w:rsid w:val="00F22780"/>
    <w:rsid w:val="00F23573"/>
    <w:rsid w:val="00F24876"/>
    <w:rsid w:val="00F24A28"/>
    <w:rsid w:val="00F26627"/>
    <w:rsid w:val="00F26B5D"/>
    <w:rsid w:val="00F3022F"/>
    <w:rsid w:val="00F310A4"/>
    <w:rsid w:val="00F311D8"/>
    <w:rsid w:val="00F31A4B"/>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0D35"/>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006"/>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376C"/>
    <w:rsid w:val="00FF40B5"/>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yperlink" Target="mailto:finanse@onkol.kielce.pl"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6CA9-D2B5-4CA3-A2BA-6DB8BC2F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27</Pages>
  <Words>11191</Words>
  <Characters>67148</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59</cp:revision>
  <cp:lastPrinted>2025-02-12T06:51:00Z</cp:lastPrinted>
  <dcterms:created xsi:type="dcterms:W3CDTF">2024-12-04T07:11:00Z</dcterms:created>
  <dcterms:modified xsi:type="dcterms:W3CDTF">2025-02-12T06:51:00Z</dcterms:modified>
</cp:coreProperties>
</file>