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CF5CA" w14:textId="77777777" w:rsidR="009D15A3" w:rsidRPr="006B35DD" w:rsidRDefault="009D15A3" w:rsidP="009D15A3">
      <w:pPr>
        <w:spacing w:line="276" w:lineRule="auto"/>
        <w:jc w:val="right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z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ał. nr 5 a) do SWZ</w:t>
      </w:r>
    </w:p>
    <w:p w14:paraId="063E23BF" w14:textId="77777777" w:rsidR="009D15A3" w:rsidRPr="006B35DD" w:rsidRDefault="009D15A3" w:rsidP="009D15A3">
      <w:pPr>
        <w:spacing w:after="0" w:line="276" w:lineRule="auto"/>
        <w:ind w:left="6237"/>
        <w:jc w:val="right"/>
        <w:rPr>
          <w:rFonts w:cstheme="majorHAnsi"/>
          <w:color w:val="002060"/>
          <w:sz w:val="24"/>
          <w:szCs w:val="24"/>
        </w:rPr>
      </w:pPr>
    </w:p>
    <w:p w14:paraId="18EE164E" w14:textId="77777777" w:rsidR="009D15A3" w:rsidRPr="006B35DD" w:rsidRDefault="009D15A3" w:rsidP="009D15A3">
      <w:pPr>
        <w:spacing w:after="120" w:line="276" w:lineRule="auto"/>
        <w:contextualSpacing/>
        <w:jc w:val="center"/>
        <w:rPr>
          <w:rFonts w:cstheme="majorHAnsi"/>
          <w:b/>
          <w:color w:val="002060"/>
          <w:sz w:val="24"/>
          <w:szCs w:val="24"/>
        </w:rPr>
      </w:pPr>
    </w:p>
    <w:p w14:paraId="00DA5F7E" w14:textId="77777777" w:rsidR="009D15A3" w:rsidRPr="006B35DD" w:rsidRDefault="009D15A3" w:rsidP="009D15A3">
      <w:pPr>
        <w:spacing w:after="120" w:line="276" w:lineRule="auto"/>
        <w:contextualSpacing/>
        <w:jc w:val="center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Oświadczenie Wykonawcy </w:t>
      </w:r>
    </w:p>
    <w:p w14:paraId="548E1E3E" w14:textId="77777777" w:rsidR="009D15A3" w:rsidRPr="006B35DD" w:rsidRDefault="009D15A3" w:rsidP="009D15A3">
      <w:pPr>
        <w:spacing w:after="0" w:line="276" w:lineRule="auto"/>
        <w:contextualSpacing/>
        <w:jc w:val="center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składane na potwierdzenie niepodlegania wykluczeniu z postępowania, </w:t>
      </w:r>
    </w:p>
    <w:p w14:paraId="6B2B1693" w14:textId="77777777" w:rsidR="009D15A3" w:rsidRPr="006B35DD" w:rsidRDefault="009D15A3" w:rsidP="009D15A3">
      <w:pPr>
        <w:spacing w:after="0" w:line="276" w:lineRule="auto"/>
        <w:contextualSpacing/>
        <w:jc w:val="center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o którym mowa w art. 108 ust. 1 pkt. 5 ustawy z dnia 11 września 2019 r. </w:t>
      </w:r>
    </w:p>
    <w:p w14:paraId="6F0DF9D7" w14:textId="77777777" w:rsidR="009D15A3" w:rsidRPr="006B35DD" w:rsidRDefault="009D15A3" w:rsidP="009D15A3">
      <w:pPr>
        <w:spacing w:after="0" w:line="276" w:lineRule="auto"/>
        <w:contextualSpacing/>
        <w:jc w:val="center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 xml:space="preserve"> Prawo zamówień publicznych (t.j. Dz. U. 2023 r. poz. 1605 ze zm.)</w:t>
      </w:r>
    </w:p>
    <w:p w14:paraId="06369170" w14:textId="77777777" w:rsidR="009D15A3" w:rsidRPr="006B35DD" w:rsidRDefault="009D15A3" w:rsidP="009D15A3">
      <w:pPr>
        <w:spacing w:after="0" w:line="276" w:lineRule="auto"/>
        <w:jc w:val="center"/>
        <w:rPr>
          <w:rFonts w:cstheme="majorHAnsi"/>
          <w:b/>
          <w:color w:val="002060"/>
          <w:sz w:val="24"/>
          <w:szCs w:val="24"/>
        </w:rPr>
      </w:pPr>
    </w:p>
    <w:p w14:paraId="7676318D" w14:textId="77777777" w:rsidR="009D15A3" w:rsidRPr="006B35DD" w:rsidRDefault="009D15A3" w:rsidP="009D15A3">
      <w:pPr>
        <w:tabs>
          <w:tab w:val="left" w:pos="3405"/>
        </w:tabs>
        <w:spacing w:after="0" w:line="276" w:lineRule="auto"/>
        <w:ind w:right="-1"/>
        <w:jc w:val="both"/>
        <w:rPr>
          <w:rFonts w:cstheme="majorHAnsi"/>
          <w:bCs/>
          <w:i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 xml:space="preserve">Oświadczam, iż nie podlegam wykluczeniu z postępowania prowadzonego w trybie przetargu nieograniczonego na </w:t>
      </w:r>
      <w:r w:rsidRPr="006B35DD">
        <w:rPr>
          <w:rFonts w:eastAsia="TimesNewRoman" w:cstheme="majorHAnsi"/>
          <w:b/>
          <w:color w:val="002060"/>
          <w:sz w:val="24"/>
          <w:szCs w:val="24"/>
        </w:rPr>
        <w:t>„</w:t>
      </w:r>
      <w:r w:rsidRPr="00A165B9">
        <w:rPr>
          <w:rFonts w:cstheme="majorHAnsi"/>
          <w:b/>
          <w:color w:val="002060"/>
          <w:sz w:val="24"/>
          <w:szCs w:val="24"/>
        </w:rPr>
        <w:t>Dostawa paliwa gazowego  E w celu zasilania Stacji Tankowania Gazu CNG ZGK Bolesław Sp. z o.o. w Bolesławiu obejmująca sprzedaż paliwa gazowego i świadczenie usług dystrybucyjnych w ramach Umowy kompleksowej</w:t>
      </w:r>
      <w:r w:rsidRPr="006B35DD">
        <w:rPr>
          <w:rFonts w:eastAsia="TimesNewRoman" w:cstheme="majorHAnsi"/>
          <w:color w:val="002060"/>
          <w:sz w:val="24"/>
          <w:szCs w:val="24"/>
        </w:rPr>
        <w:t>, w zakresie określonym w art. 108 ust. 1 pkt 5 ustawy z dnia 11 września 2019 r. Prawo zamówień publicznych (t.j. Dz. U. 2023 r. poz. 1605 ze zm.) tj.:</w:t>
      </w:r>
    </w:p>
    <w:p w14:paraId="2F57F372" w14:textId="77777777" w:rsidR="009D15A3" w:rsidRPr="006B35DD" w:rsidRDefault="009D15A3" w:rsidP="009D15A3">
      <w:pPr>
        <w:spacing w:after="0" w:line="276" w:lineRule="auto"/>
        <w:ind w:firstLine="708"/>
        <w:contextualSpacing/>
        <w:jc w:val="both"/>
        <w:rPr>
          <w:rFonts w:eastAsia="TimesNewRoman" w:cstheme="majorHAnsi"/>
          <w:color w:val="002060"/>
          <w:sz w:val="24"/>
          <w:szCs w:val="24"/>
        </w:rPr>
      </w:pPr>
    </w:p>
    <w:p w14:paraId="5C2334C1" w14:textId="77777777" w:rsidR="009D15A3" w:rsidRPr="006B35DD" w:rsidRDefault="009D15A3" w:rsidP="009D15A3">
      <w:pPr>
        <w:pStyle w:val="Akapitzlist"/>
        <w:numPr>
          <w:ilvl w:val="7"/>
          <w:numId w:val="2"/>
        </w:numPr>
        <w:spacing w:after="0" w:line="276" w:lineRule="auto"/>
        <w:ind w:left="709" w:hanging="709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b/>
          <w:color w:val="002060"/>
          <w:sz w:val="24"/>
          <w:szCs w:val="24"/>
        </w:rPr>
        <w:t xml:space="preserve">nie przynależę do tej samej grupy kapitałowej* </w:t>
      </w:r>
      <w:r w:rsidRPr="006B35DD">
        <w:rPr>
          <w:rFonts w:eastAsia="TimesNewRoman" w:cstheme="majorHAnsi"/>
          <w:color w:val="002060"/>
          <w:sz w:val="24"/>
          <w:szCs w:val="24"/>
        </w:rPr>
        <w:t xml:space="preserve">w rozumieniu ustawy z dnia 16 lutego 2007 r. o ochronie konkurencji i konsumentów (t.j. Dz. U. z 2023 r. poz. 1689 ze zm.), z innym Wykonawcą, który złożył odrębną ofertę (odpowiednio dla zadania)*, </w:t>
      </w:r>
    </w:p>
    <w:p w14:paraId="4DABAFDF" w14:textId="77777777" w:rsidR="009D15A3" w:rsidRPr="006B35DD" w:rsidRDefault="009D15A3" w:rsidP="009D15A3">
      <w:pPr>
        <w:pStyle w:val="Akapitzlist"/>
        <w:spacing w:after="0" w:line="276" w:lineRule="auto"/>
        <w:ind w:left="709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>albo</w:t>
      </w:r>
    </w:p>
    <w:p w14:paraId="4E86DD18" w14:textId="77777777" w:rsidR="009D15A3" w:rsidRPr="006B35DD" w:rsidRDefault="009D15A3" w:rsidP="009D15A3">
      <w:pPr>
        <w:pStyle w:val="Akapitzlist"/>
        <w:numPr>
          <w:ilvl w:val="7"/>
          <w:numId w:val="2"/>
        </w:numPr>
        <w:spacing w:after="0" w:line="276" w:lineRule="auto"/>
        <w:ind w:left="709" w:hanging="709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b/>
          <w:color w:val="002060"/>
          <w:sz w:val="24"/>
          <w:szCs w:val="24"/>
        </w:rPr>
        <w:t>przynależę do tej samej grupy kapitałowej*</w:t>
      </w:r>
      <w:r w:rsidRPr="006B35DD">
        <w:rPr>
          <w:rFonts w:eastAsia="TimesNewRoman" w:cstheme="majorHAnsi"/>
          <w:color w:val="002060"/>
          <w:sz w:val="24"/>
          <w:szCs w:val="24"/>
        </w:rPr>
        <w:t xml:space="preserve"> w rozumieniu ustawy z dnia 16 lutego 2007 r. o ochronie konkurencji i konsumentów (t.j. Dz. U. z 2023 r. poz. 1689 ze zm.), z innym Wykonawcą, który złożył odrębną ofertę (odpowiednio dla zadania) oraz przedkładam dokumenty i informacje potwierdzające przygotowanie oferty, niezależnie od innego Wykonawcy należącego do tej samej grupy kapitałowej*. </w:t>
      </w:r>
    </w:p>
    <w:p w14:paraId="26DCCED1" w14:textId="77777777" w:rsidR="009D15A3" w:rsidRPr="006B35DD" w:rsidRDefault="009D15A3" w:rsidP="009D15A3">
      <w:pPr>
        <w:pStyle w:val="Akapitzlist"/>
        <w:spacing w:after="0" w:line="276" w:lineRule="auto"/>
        <w:ind w:left="709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>Załączniki:</w:t>
      </w:r>
    </w:p>
    <w:p w14:paraId="7FF6ED61" w14:textId="77777777" w:rsidR="009D15A3" w:rsidRPr="006B35DD" w:rsidRDefault="009D15A3" w:rsidP="009D15A3">
      <w:pPr>
        <w:pStyle w:val="Akapitzlist"/>
        <w:numPr>
          <w:ilvl w:val="4"/>
          <w:numId w:val="1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>……………………………………………………………………………….</w:t>
      </w:r>
    </w:p>
    <w:p w14:paraId="3EFDB10D" w14:textId="77777777" w:rsidR="009D15A3" w:rsidRPr="006B35DD" w:rsidRDefault="009D15A3" w:rsidP="009D15A3">
      <w:pPr>
        <w:pStyle w:val="Akapitzlist"/>
        <w:numPr>
          <w:ilvl w:val="4"/>
          <w:numId w:val="1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>……………………………………………………………………………….</w:t>
      </w:r>
    </w:p>
    <w:p w14:paraId="257E21A8" w14:textId="77777777" w:rsidR="009D15A3" w:rsidRPr="006B35DD" w:rsidRDefault="009D15A3" w:rsidP="009D15A3">
      <w:pPr>
        <w:pStyle w:val="Akapitzlist"/>
        <w:numPr>
          <w:ilvl w:val="4"/>
          <w:numId w:val="1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>……………………………………………………………………………….</w:t>
      </w:r>
    </w:p>
    <w:p w14:paraId="72DDED04" w14:textId="77777777" w:rsidR="009D15A3" w:rsidRPr="006B35DD" w:rsidRDefault="009D15A3" w:rsidP="009D15A3">
      <w:pPr>
        <w:pStyle w:val="Akapitzlist"/>
        <w:numPr>
          <w:ilvl w:val="7"/>
          <w:numId w:val="2"/>
        </w:numPr>
        <w:spacing w:after="0" w:line="276" w:lineRule="auto"/>
        <w:ind w:left="709" w:hanging="709"/>
        <w:jc w:val="both"/>
        <w:rPr>
          <w:rFonts w:eastAsia="TimesNewRoman" w:cstheme="majorHAnsi"/>
          <w:b/>
          <w:color w:val="002060"/>
          <w:sz w:val="24"/>
          <w:szCs w:val="24"/>
        </w:rPr>
      </w:pPr>
      <w:r w:rsidRPr="006B35DD">
        <w:rPr>
          <w:rFonts w:eastAsia="TimesNewRoman" w:cstheme="majorHAnsi"/>
          <w:b/>
          <w:color w:val="002060"/>
          <w:sz w:val="24"/>
          <w:szCs w:val="24"/>
        </w:rPr>
        <w:t>żadne z powyższych*.</w:t>
      </w:r>
    </w:p>
    <w:p w14:paraId="46DA9B21" w14:textId="77777777" w:rsidR="009D15A3" w:rsidRPr="006B35DD" w:rsidRDefault="009D15A3" w:rsidP="009D15A3">
      <w:pPr>
        <w:pStyle w:val="Akapitzlist"/>
        <w:spacing w:after="0" w:line="276" w:lineRule="auto"/>
        <w:ind w:left="709"/>
        <w:jc w:val="both"/>
        <w:rPr>
          <w:rFonts w:eastAsia="TimesNewRoman" w:cstheme="majorHAnsi"/>
          <w:color w:val="002060"/>
          <w:sz w:val="24"/>
          <w:szCs w:val="24"/>
        </w:rPr>
      </w:pPr>
    </w:p>
    <w:p w14:paraId="4B7E1163" w14:textId="77777777" w:rsidR="009D15A3" w:rsidRPr="006B35DD" w:rsidRDefault="009D15A3" w:rsidP="009D15A3">
      <w:pPr>
        <w:pStyle w:val="Akapitzlist"/>
        <w:spacing w:after="0" w:line="276" w:lineRule="auto"/>
        <w:ind w:left="709"/>
        <w:jc w:val="both"/>
        <w:rPr>
          <w:rFonts w:eastAsia="TimesNewRoman" w:cstheme="majorHAnsi"/>
          <w:color w:val="002060"/>
          <w:sz w:val="24"/>
          <w:szCs w:val="24"/>
        </w:rPr>
      </w:pPr>
    </w:p>
    <w:p w14:paraId="3E6DD8FC" w14:textId="77777777" w:rsidR="009D15A3" w:rsidRPr="006B35DD" w:rsidRDefault="009D15A3" w:rsidP="009D15A3">
      <w:pPr>
        <w:pStyle w:val="Akapitzlist"/>
        <w:spacing w:after="0" w:line="276" w:lineRule="auto"/>
        <w:jc w:val="both"/>
        <w:rPr>
          <w:rFonts w:eastAsia="TimesNewRoman" w:cstheme="majorHAnsi"/>
          <w:i/>
          <w:color w:val="002060"/>
          <w:sz w:val="24"/>
          <w:szCs w:val="24"/>
        </w:rPr>
      </w:pPr>
      <w:r w:rsidRPr="006B35DD">
        <w:rPr>
          <w:rFonts w:eastAsia="TimesNewRoman" w:cstheme="majorHAnsi"/>
          <w:i/>
          <w:color w:val="002060"/>
          <w:sz w:val="24"/>
          <w:szCs w:val="24"/>
        </w:rPr>
        <w:t>*niepotrzebne  skreślić</w:t>
      </w:r>
    </w:p>
    <w:p w14:paraId="172A031B" w14:textId="77777777" w:rsidR="009D15A3" w:rsidRPr="006B35DD" w:rsidRDefault="009D15A3" w:rsidP="009D15A3">
      <w:pPr>
        <w:spacing w:line="276" w:lineRule="auto"/>
        <w:rPr>
          <w:rFonts w:cstheme="majorHAnsi"/>
          <w:color w:val="002060"/>
          <w:sz w:val="24"/>
          <w:szCs w:val="24"/>
        </w:rPr>
      </w:pPr>
    </w:p>
    <w:p w14:paraId="35F3B1C2" w14:textId="6F46B03A" w:rsidR="00337F2E" w:rsidRPr="009D15A3" w:rsidRDefault="00337F2E" w:rsidP="009D15A3">
      <w:pPr>
        <w:spacing w:line="276" w:lineRule="auto"/>
        <w:rPr>
          <w:rFonts w:cstheme="majorHAnsi"/>
          <w:color w:val="002060"/>
          <w:sz w:val="24"/>
          <w:szCs w:val="24"/>
        </w:rPr>
      </w:pPr>
    </w:p>
    <w:sectPr w:rsidR="00337F2E" w:rsidRPr="009D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766A4"/>
    <w:multiLevelType w:val="multilevel"/>
    <w:tmpl w:val="62EA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235"/>
        </w:tabs>
        <w:ind w:left="32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1" w15:restartNumberingAfterBreak="0">
    <w:nsid w:val="6E5626AB"/>
    <w:multiLevelType w:val="multilevel"/>
    <w:tmpl w:val="8D5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8053472">
    <w:abstractNumId w:val="0"/>
  </w:num>
  <w:num w:numId="2" w16cid:durableId="167137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A3"/>
    <w:rsid w:val="00244E78"/>
    <w:rsid w:val="00337F2E"/>
    <w:rsid w:val="009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C331"/>
  <w15:chartTrackingRefBased/>
  <w15:docId w15:val="{6EEED666-45B2-4640-8300-B93E240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5A3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1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1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1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1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1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15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5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15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15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15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5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1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1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1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1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15A3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,lp1"/>
    <w:basedOn w:val="Normalny"/>
    <w:link w:val="AkapitzlistZnak"/>
    <w:uiPriority w:val="34"/>
    <w:qFormat/>
    <w:rsid w:val="009D15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15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1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15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15A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locked/>
    <w:rsid w:val="009D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Stocki</dc:creator>
  <cp:keywords/>
  <dc:description/>
  <cp:lastModifiedBy>Tomasz Stocki</cp:lastModifiedBy>
  <cp:revision>1</cp:revision>
  <dcterms:created xsi:type="dcterms:W3CDTF">2024-06-25T06:45:00Z</dcterms:created>
  <dcterms:modified xsi:type="dcterms:W3CDTF">2024-06-25T06:46:00Z</dcterms:modified>
</cp:coreProperties>
</file>