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3A9CD"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2155ECF9" w14:textId="77777777"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7870DB94" w14:textId="77777777" w:rsidR="002C041E" w:rsidRPr="003850C7" w:rsidRDefault="002C041E">
      <w:pPr>
        <w:jc w:val="center"/>
        <w:rPr>
          <w:rFonts w:asciiTheme="majorHAnsi" w:hAnsiTheme="majorHAnsi" w:cstheme="majorHAnsi"/>
        </w:rPr>
      </w:pPr>
    </w:p>
    <w:p w14:paraId="1CA4B5C7" w14:textId="77777777" w:rsidR="002C041E" w:rsidRPr="003850C7" w:rsidRDefault="002C041E" w:rsidP="00047D3A">
      <w:pPr>
        <w:rPr>
          <w:rFonts w:asciiTheme="majorHAnsi" w:hAnsiTheme="majorHAnsi" w:cstheme="majorHAnsi"/>
          <w:b/>
        </w:rPr>
      </w:pPr>
    </w:p>
    <w:p w14:paraId="75DE5441" w14:textId="77777777"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6D532DF5" w14:textId="77777777"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2B170305" w14:textId="77777777" w:rsidR="002C041E" w:rsidRPr="003850C7" w:rsidRDefault="002C041E">
      <w:pPr>
        <w:jc w:val="center"/>
        <w:rPr>
          <w:rFonts w:asciiTheme="majorHAnsi" w:hAnsiTheme="majorHAnsi" w:cstheme="majorHAnsi"/>
          <w:sz w:val="26"/>
          <w:szCs w:val="26"/>
        </w:rPr>
      </w:pPr>
    </w:p>
    <w:p w14:paraId="2CDBA9C3" w14:textId="00E52D5E"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w:t>
      </w:r>
      <w:r w:rsidR="00C51EFD">
        <w:rPr>
          <w:rFonts w:asciiTheme="majorHAnsi" w:hAnsiTheme="majorHAnsi" w:cstheme="majorHAnsi"/>
        </w:rPr>
        <w:t xml:space="preserve">ówień publicznych (Dz. U. z 2024 r. poz. 1320 z </w:t>
      </w:r>
      <w:proofErr w:type="spellStart"/>
      <w:r w:rsidR="00C51EFD">
        <w:rPr>
          <w:rFonts w:asciiTheme="majorHAnsi" w:hAnsiTheme="majorHAnsi" w:cstheme="majorHAnsi"/>
        </w:rPr>
        <w:t>poźn</w:t>
      </w:r>
      <w:proofErr w:type="spellEnd"/>
      <w:r w:rsidR="00C51EFD">
        <w:rPr>
          <w:rFonts w:asciiTheme="majorHAnsi" w:hAnsiTheme="majorHAnsi" w:cstheme="majorHAnsi"/>
        </w:rPr>
        <w:t>. Zm.</w:t>
      </w:r>
      <w:r w:rsidR="00047D3A" w:rsidRPr="003850C7">
        <w:rPr>
          <w:rFonts w:asciiTheme="majorHAnsi" w:hAnsiTheme="majorHAnsi" w:cstheme="majorHAnsi"/>
        </w:rPr>
        <w:t>)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357BB7">
        <w:rPr>
          <w:rFonts w:asciiTheme="majorHAnsi" w:hAnsiTheme="majorHAnsi" w:cstheme="majorHAnsi"/>
          <w:b/>
          <w:color w:val="000000" w:themeColor="text1"/>
        </w:rPr>
        <w:t>DOSTAWY</w:t>
      </w:r>
      <w:r w:rsidR="00047D3A" w:rsidRPr="00BE35A0">
        <w:rPr>
          <w:rFonts w:asciiTheme="majorHAnsi" w:hAnsiTheme="majorHAnsi" w:cstheme="majorHAnsi"/>
          <w:color w:val="000000" w:themeColor="text1"/>
        </w:rPr>
        <w:t> </w:t>
      </w:r>
      <w:r w:rsidR="00047D3A" w:rsidRPr="003850C7">
        <w:rPr>
          <w:rFonts w:asciiTheme="majorHAnsi" w:hAnsiTheme="majorHAnsi" w:cstheme="majorHAnsi"/>
        </w:rPr>
        <w:t>pn</w:t>
      </w:r>
      <w:r w:rsidR="00AE5A13">
        <w:rPr>
          <w:rFonts w:asciiTheme="majorHAnsi" w:hAnsiTheme="majorHAnsi" w:cstheme="majorHAnsi"/>
        </w:rPr>
        <w:t>.</w:t>
      </w:r>
      <w:r w:rsidR="00047D3A" w:rsidRPr="003850C7">
        <w:rPr>
          <w:rFonts w:asciiTheme="majorHAnsi" w:hAnsiTheme="majorHAnsi" w:cstheme="majorHAnsi"/>
        </w:rPr>
        <w:t>:</w:t>
      </w:r>
    </w:p>
    <w:p w14:paraId="020C7A9B" w14:textId="77777777" w:rsidR="002C041E" w:rsidRPr="003850C7" w:rsidRDefault="002C041E">
      <w:pPr>
        <w:jc w:val="center"/>
        <w:rPr>
          <w:rFonts w:asciiTheme="majorHAnsi" w:hAnsiTheme="majorHAnsi" w:cstheme="majorHAnsi"/>
        </w:rPr>
      </w:pPr>
    </w:p>
    <w:p w14:paraId="33C83AD7" w14:textId="77777777" w:rsidR="002C041E" w:rsidRPr="003850C7" w:rsidRDefault="002C041E">
      <w:pPr>
        <w:jc w:val="center"/>
        <w:rPr>
          <w:rFonts w:asciiTheme="majorHAnsi" w:hAnsiTheme="majorHAnsi" w:cstheme="majorHAnsi"/>
        </w:rPr>
      </w:pPr>
    </w:p>
    <w:p w14:paraId="23861C3B" w14:textId="77777777" w:rsidR="002C041E" w:rsidRPr="003850C7" w:rsidRDefault="002C041E">
      <w:pPr>
        <w:jc w:val="center"/>
        <w:rPr>
          <w:rFonts w:asciiTheme="majorHAnsi" w:hAnsiTheme="majorHAnsi" w:cstheme="majorHAnsi"/>
        </w:rPr>
      </w:pPr>
    </w:p>
    <w:p w14:paraId="6AF5D0E8" w14:textId="77777777" w:rsidR="002C041E" w:rsidRDefault="002C041E">
      <w:pPr>
        <w:jc w:val="center"/>
        <w:rPr>
          <w:rFonts w:asciiTheme="majorHAnsi" w:hAnsiTheme="majorHAnsi" w:cstheme="majorHAnsi"/>
        </w:rPr>
      </w:pPr>
    </w:p>
    <w:p w14:paraId="735C4D70" w14:textId="77777777" w:rsidR="00126E5B" w:rsidRDefault="00126E5B">
      <w:pPr>
        <w:jc w:val="center"/>
        <w:rPr>
          <w:rFonts w:asciiTheme="majorHAnsi" w:hAnsiTheme="majorHAnsi" w:cstheme="majorHAnsi"/>
        </w:rPr>
      </w:pPr>
    </w:p>
    <w:p w14:paraId="3713B6F3" w14:textId="77777777" w:rsidR="00126E5B" w:rsidRDefault="00126E5B">
      <w:pPr>
        <w:jc w:val="center"/>
        <w:rPr>
          <w:rFonts w:asciiTheme="majorHAnsi" w:hAnsiTheme="majorHAnsi" w:cstheme="majorHAnsi"/>
        </w:rPr>
      </w:pPr>
    </w:p>
    <w:p w14:paraId="0A5E6C76" w14:textId="77777777" w:rsidR="00126E5B" w:rsidRDefault="00126E5B">
      <w:pPr>
        <w:jc w:val="center"/>
        <w:rPr>
          <w:rFonts w:asciiTheme="majorHAnsi" w:hAnsiTheme="majorHAnsi" w:cstheme="majorHAnsi"/>
        </w:rPr>
      </w:pPr>
    </w:p>
    <w:p w14:paraId="637398B9" w14:textId="77777777" w:rsidR="00126E5B" w:rsidRDefault="00126E5B">
      <w:pPr>
        <w:jc w:val="center"/>
        <w:rPr>
          <w:rFonts w:asciiTheme="majorHAnsi" w:hAnsiTheme="majorHAnsi" w:cstheme="majorHAnsi"/>
        </w:rPr>
      </w:pPr>
    </w:p>
    <w:p w14:paraId="64B6D157" w14:textId="77777777" w:rsidR="00126E5B" w:rsidRDefault="00126E5B">
      <w:pPr>
        <w:jc w:val="center"/>
        <w:rPr>
          <w:rFonts w:asciiTheme="majorHAnsi" w:hAnsiTheme="majorHAnsi" w:cstheme="majorHAnsi"/>
        </w:rPr>
      </w:pPr>
    </w:p>
    <w:p w14:paraId="5489D22B" w14:textId="77777777" w:rsidR="00126E5B" w:rsidRDefault="00126E5B">
      <w:pPr>
        <w:jc w:val="center"/>
        <w:rPr>
          <w:rFonts w:asciiTheme="majorHAnsi" w:hAnsiTheme="majorHAnsi" w:cstheme="majorHAnsi"/>
        </w:rPr>
      </w:pPr>
    </w:p>
    <w:p w14:paraId="4650941D" w14:textId="77777777" w:rsidR="00126E5B" w:rsidRDefault="00126E5B">
      <w:pPr>
        <w:jc w:val="center"/>
        <w:rPr>
          <w:rFonts w:asciiTheme="majorHAnsi" w:hAnsiTheme="majorHAnsi" w:cstheme="majorHAnsi"/>
        </w:rPr>
      </w:pPr>
    </w:p>
    <w:p w14:paraId="1C4EE3DF" w14:textId="77777777" w:rsidR="00126E5B" w:rsidRDefault="00126E5B">
      <w:pPr>
        <w:jc w:val="center"/>
        <w:rPr>
          <w:rFonts w:asciiTheme="majorHAnsi" w:hAnsiTheme="majorHAnsi" w:cstheme="majorHAnsi"/>
        </w:rPr>
      </w:pPr>
    </w:p>
    <w:p w14:paraId="1988927E" w14:textId="77777777" w:rsidR="00126E5B" w:rsidRDefault="00126E5B">
      <w:pPr>
        <w:jc w:val="center"/>
        <w:rPr>
          <w:rFonts w:asciiTheme="majorHAnsi" w:hAnsiTheme="majorHAnsi" w:cstheme="majorHAnsi"/>
        </w:rPr>
      </w:pPr>
    </w:p>
    <w:p w14:paraId="2768B342" w14:textId="77777777" w:rsidR="00126E5B" w:rsidRDefault="00126E5B">
      <w:pPr>
        <w:jc w:val="center"/>
        <w:rPr>
          <w:rFonts w:asciiTheme="majorHAnsi" w:hAnsiTheme="majorHAnsi" w:cstheme="majorHAnsi"/>
        </w:rPr>
      </w:pPr>
    </w:p>
    <w:p w14:paraId="76B1A964" w14:textId="77777777" w:rsidR="00126E5B" w:rsidRDefault="00126E5B">
      <w:pPr>
        <w:jc w:val="center"/>
        <w:rPr>
          <w:rFonts w:asciiTheme="majorHAnsi" w:hAnsiTheme="majorHAnsi" w:cstheme="majorHAnsi"/>
        </w:rPr>
      </w:pPr>
    </w:p>
    <w:p w14:paraId="18BC46EF" w14:textId="77777777" w:rsidR="00126E5B" w:rsidRDefault="00126E5B">
      <w:pPr>
        <w:jc w:val="center"/>
        <w:rPr>
          <w:rFonts w:asciiTheme="majorHAnsi" w:hAnsiTheme="majorHAnsi" w:cstheme="majorHAnsi"/>
        </w:rPr>
      </w:pPr>
    </w:p>
    <w:p w14:paraId="09F9FDFE" w14:textId="77777777" w:rsidR="00126E5B" w:rsidRDefault="00126E5B">
      <w:pPr>
        <w:jc w:val="center"/>
        <w:rPr>
          <w:rFonts w:asciiTheme="majorHAnsi" w:hAnsiTheme="majorHAnsi" w:cstheme="majorHAnsi"/>
        </w:rPr>
      </w:pPr>
    </w:p>
    <w:p w14:paraId="5691B178" w14:textId="77777777" w:rsidR="00126E5B" w:rsidRPr="003850C7" w:rsidRDefault="00126E5B">
      <w:pPr>
        <w:jc w:val="center"/>
        <w:rPr>
          <w:rFonts w:asciiTheme="majorHAnsi" w:hAnsiTheme="majorHAnsi" w:cstheme="majorHAnsi"/>
        </w:rPr>
      </w:pPr>
    </w:p>
    <w:p w14:paraId="2E522B47" w14:textId="77777777" w:rsidR="002C041E" w:rsidRPr="003850C7" w:rsidRDefault="002C041E">
      <w:pPr>
        <w:rPr>
          <w:rFonts w:asciiTheme="majorHAnsi" w:hAnsiTheme="majorHAnsi" w:cstheme="majorHAnsi"/>
        </w:rPr>
      </w:pPr>
    </w:p>
    <w:p w14:paraId="2152FEBD" w14:textId="77777777" w:rsidR="002C041E" w:rsidRPr="003850C7" w:rsidRDefault="002C041E">
      <w:pPr>
        <w:jc w:val="center"/>
        <w:rPr>
          <w:rFonts w:asciiTheme="majorHAnsi" w:hAnsiTheme="majorHAnsi" w:cstheme="majorHAnsi"/>
        </w:rPr>
      </w:pPr>
    </w:p>
    <w:p w14:paraId="08035821" w14:textId="77777777" w:rsidR="002C041E" w:rsidRPr="003850C7" w:rsidRDefault="002C041E" w:rsidP="00C24D81">
      <w:pPr>
        <w:rPr>
          <w:rFonts w:asciiTheme="majorHAnsi" w:hAnsiTheme="majorHAnsi" w:cstheme="majorHAnsi"/>
        </w:rPr>
      </w:pPr>
    </w:p>
    <w:p w14:paraId="3E0109A2" w14:textId="77777777" w:rsidR="00BA19DC" w:rsidRDefault="00BA19DC" w:rsidP="0035275A">
      <w:pPr>
        <w:pStyle w:val="Akapitzlist"/>
        <w:ind w:left="0"/>
        <w:jc w:val="center"/>
        <w:rPr>
          <w:rFonts w:ascii="Calibri" w:hAnsi="Calibri"/>
          <w:b/>
          <w:sz w:val="24"/>
          <w:szCs w:val="24"/>
          <w:lang w:val="pl-PL"/>
        </w:rPr>
      </w:pPr>
      <w:r w:rsidRPr="00BA19DC">
        <w:rPr>
          <w:rFonts w:ascii="Calibri" w:hAnsi="Calibri"/>
          <w:b/>
          <w:sz w:val="24"/>
          <w:szCs w:val="24"/>
          <w:lang w:val="pl-PL"/>
        </w:rPr>
        <w:t xml:space="preserve">Sukcesywna dostawa komputerów stacjonarnych oraz przenośnych, monitorów, </w:t>
      </w:r>
    </w:p>
    <w:p w14:paraId="19097E06" w14:textId="2A8D206C" w:rsidR="00BA19DC" w:rsidRDefault="00BA19DC" w:rsidP="0035275A">
      <w:pPr>
        <w:pStyle w:val="Akapitzlist"/>
        <w:ind w:left="0"/>
        <w:jc w:val="center"/>
        <w:rPr>
          <w:rFonts w:ascii="Calibri" w:hAnsi="Calibri"/>
          <w:b/>
          <w:sz w:val="24"/>
          <w:szCs w:val="24"/>
          <w:lang w:val="pl-PL"/>
        </w:rPr>
      </w:pPr>
      <w:r w:rsidRPr="00BA19DC">
        <w:rPr>
          <w:rFonts w:ascii="Calibri" w:hAnsi="Calibri"/>
          <w:b/>
          <w:sz w:val="24"/>
          <w:szCs w:val="24"/>
          <w:lang w:val="pl-PL"/>
        </w:rPr>
        <w:t xml:space="preserve">urządzeń wielofunkcyjnych, skanerów i oprogramowania </w:t>
      </w:r>
    </w:p>
    <w:p w14:paraId="035897B3" w14:textId="04645B26" w:rsidR="002C041E" w:rsidRPr="00357BB7" w:rsidRDefault="00BA19DC" w:rsidP="0035275A">
      <w:pPr>
        <w:pStyle w:val="Akapitzlist"/>
        <w:ind w:left="0"/>
        <w:jc w:val="center"/>
        <w:rPr>
          <w:rFonts w:asciiTheme="majorHAnsi" w:hAnsiTheme="majorHAnsi" w:cstheme="majorHAnsi"/>
          <w:b/>
          <w:sz w:val="24"/>
          <w:szCs w:val="24"/>
        </w:rPr>
      </w:pPr>
      <w:r w:rsidRPr="00BA19DC">
        <w:rPr>
          <w:rFonts w:ascii="Calibri" w:hAnsi="Calibri"/>
          <w:b/>
          <w:sz w:val="24"/>
          <w:szCs w:val="24"/>
          <w:lang w:val="pl-PL"/>
        </w:rPr>
        <w:t>dla Uniwersytetu Ekonomicznego w Poznaniu</w:t>
      </w:r>
    </w:p>
    <w:p w14:paraId="78C059DB" w14:textId="77777777" w:rsidR="002C041E" w:rsidRPr="003850C7" w:rsidRDefault="002C041E">
      <w:pPr>
        <w:jc w:val="center"/>
        <w:rPr>
          <w:rFonts w:asciiTheme="majorHAnsi" w:hAnsiTheme="majorHAnsi" w:cstheme="majorHAnsi"/>
          <w:sz w:val="16"/>
          <w:szCs w:val="16"/>
        </w:rPr>
      </w:pPr>
    </w:p>
    <w:p w14:paraId="064430BB" w14:textId="7953AD55"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964106">
        <w:rPr>
          <w:rFonts w:asciiTheme="majorHAnsi" w:hAnsiTheme="majorHAnsi" w:cstheme="majorHAnsi"/>
          <w:color w:val="000000" w:themeColor="text1"/>
          <w:sz w:val="20"/>
          <w:szCs w:val="20"/>
        </w:rPr>
        <w:t>ZP/049/24</w:t>
      </w:r>
    </w:p>
    <w:p w14:paraId="010E2751" w14:textId="77777777" w:rsidR="002C041E" w:rsidRPr="003850C7" w:rsidRDefault="002C041E">
      <w:pPr>
        <w:jc w:val="center"/>
        <w:rPr>
          <w:rFonts w:asciiTheme="majorHAnsi" w:hAnsiTheme="majorHAnsi" w:cstheme="majorHAnsi"/>
        </w:rPr>
      </w:pPr>
    </w:p>
    <w:p w14:paraId="1706F671" w14:textId="77777777" w:rsidR="002C041E" w:rsidRPr="003850C7" w:rsidRDefault="002C041E">
      <w:pPr>
        <w:rPr>
          <w:rFonts w:asciiTheme="majorHAnsi" w:hAnsiTheme="majorHAnsi" w:cstheme="majorHAnsi"/>
        </w:rPr>
      </w:pPr>
    </w:p>
    <w:p w14:paraId="01290062"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1D00587A"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rPr>
          <w:sz w:val="20"/>
          <w:szCs w:val="20"/>
        </w:rPr>
      </w:sdtEndPr>
      <w:sdtContent>
        <w:p w14:paraId="314F0A3D" w14:textId="700854A1" w:rsidR="002C041E" w:rsidRPr="00372699" w:rsidRDefault="00047D3A">
          <w:pPr>
            <w:tabs>
              <w:tab w:val="right" w:pos="9025"/>
            </w:tabs>
            <w:spacing w:before="80" w:line="240" w:lineRule="auto"/>
            <w:rPr>
              <w:b/>
              <w:noProof/>
              <w:color w:val="000000"/>
              <w:sz w:val="20"/>
              <w:szCs w:val="20"/>
            </w:rPr>
          </w:pPr>
          <w:r w:rsidRPr="00372699">
            <w:rPr>
              <w:sz w:val="20"/>
              <w:szCs w:val="20"/>
            </w:rPr>
            <w:fldChar w:fldCharType="begin"/>
          </w:r>
          <w:r w:rsidRPr="00372699">
            <w:rPr>
              <w:sz w:val="20"/>
              <w:szCs w:val="20"/>
            </w:rPr>
            <w:instrText xml:space="preserve"> TOC \h \u \z </w:instrText>
          </w:r>
          <w:r w:rsidRPr="00372699">
            <w:rPr>
              <w:sz w:val="20"/>
              <w:szCs w:val="20"/>
            </w:rPr>
            <w:fldChar w:fldCharType="separate"/>
          </w:r>
          <w:hyperlink w:anchor="_kabgz8l7slm3">
            <w:r w:rsidRPr="00372699">
              <w:rPr>
                <w:b/>
                <w:noProof/>
                <w:color w:val="000000"/>
                <w:sz w:val="20"/>
                <w:szCs w:val="20"/>
              </w:rPr>
              <w:t>I. Nazwa oraz adres Zamawiającego</w:t>
            </w:r>
          </w:hyperlink>
          <w:r w:rsidRPr="00372699">
            <w:rPr>
              <w:b/>
              <w:noProof/>
              <w:color w:val="000000"/>
              <w:sz w:val="20"/>
              <w:szCs w:val="20"/>
            </w:rPr>
            <w:tab/>
          </w:r>
          <w:r w:rsidRPr="00372699">
            <w:rPr>
              <w:noProof/>
              <w:sz w:val="20"/>
              <w:szCs w:val="20"/>
            </w:rPr>
            <w:fldChar w:fldCharType="begin"/>
          </w:r>
          <w:r w:rsidRPr="00372699">
            <w:rPr>
              <w:noProof/>
              <w:sz w:val="20"/>
              <w:szCs w:val="20"/>
            </w:rPr>
            <w:instrText xml:space="preserve"> PAGEREF _kabgz8l7slm3 \h </w:instrText>
          </w:r>
          <w:r w:rsidRPr="00372699">
            <w:rPr>
              <w:noProof/>
              <w:sz w:val="20"/>
              <w:szCs w:val="20"/>
            </w:rPr>
          </w:r>
          <w:r w:rsidRPr="00372699">
            <w:rPr>
              <w:noProof/>
              <w:sz w:val="20"/>
              <w:szCs w:val="20"/>
            </w:rPr>
            <w:fldChar w:fldCharType="separate"/>
          </w:r>
          <w:r w:rsidR="004D5EA2">
            <w:rPr>
              <w:noProof/>
              <w:sz w:val="20"/>
              <w:szCs w:val="20"/>
            </w:rPr>
            <w:t>3</w:t>
          </w:r>
          <w:r w:rsidRPr="00372699">
            <w:rPr>
              <w:noProof/>
              <w:sz w:val="20"/>
              <w:szCs w:val="20"/>
            </w:rPr>
            <w:fldChar w:fldCharType="end"/>
          </w:r>
        </w:p>
        <w:p w14:paraId="40489F8D" w14:textId="3FD88FBE" w:rsidR="002C041E" w:rsidRPr="00372699" w:rsidRDefault="00C82A9A">
          <w:pPr>
            <w:tabs>
              <w:tab w:val="right" w:pos="9025"/>
            </w:tabs>
            <w:spacing w:before="200" w:line="240" w:lineRule="auto"/>
            <w:rPr>
              <w:b/>
              <w:noProof/>
              <w:color w:val="000000"/>
              <w:sz w:val="20"/>
              <w:szCs w:val="20"/>
            </w:rPr>
          </w:pPr>
          <w:hyperlink w:anchor="_qj2p3iyqlwum">
            <w:r w:rsidR="00047D3A" w:rsidRPr="00372699">
              <w:rPr>
                <w:b/>
                <w:noProof/>
                <w:color w:val="000000"/>
                <w:sz w:val="20"/>
                <w:szCs w:val="20"/>
              </w:rPr>
              <w:t>II. Ochrona danych osobowych</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_qj2p3iyqlwum \h </w:instrText>
          </w:r>
          <w:r w:rsidR="00047D3A" w:rsidRPr="00372699">
            <w:rPr>
              <w:noProof/>
              <w:sz w:val="20"/>
              <w:szCs w:val="20"/>
            </w:rPr>
          </w:r>
          <w:r w:rsidR="00047D3A" w:rsidRPr="00372699">
            <w:rPr>
              <w:noProof/>
              <w:sz w:val="20"/>
              <w:szCs w:val="20"/>
            </w:rPr>
            <w:fldChar w:fldCharType="separate"/>
          </w:r>
          <w:r w:rsidR="004D5EA2">
            <w:rPr>
              <w:noProof/>
              <w:sz w:val="20"/>
              <w:szCs w:val="20"/>
            </w:rPr>
            <w:t>3</w:t>
          </w:r>
          <w:r w:rsidR="00047D3A" w:rsidRPr="00372699">
            <w:rPr>
              <w:noProof/>
              <w:sz w:val="20"/>
              <w:szCs w:val="20"/>
            </w:rPr>
            <w:fldChar w:fldCharType="end"/>
          </w:r>
        </w:p>
        <w:p w14:paraId="3D1DB273" w14:textId="4DECACFC" w:rsidR="002C041E" w:rsidRPr="00372699" w:rsidRDefault="00C82A9A">
          <w:pPr>
            <w:tabs>
              <w:tab w:val="right" w:pos="9025"/>
            </w:tabs>
            <w:spacing w:before="200" w:line="240" w:lineRule="auto"/>
            <w:rPr>
              <w:b/>
              <w:noProof/>
              <w:color w:val="000000"/>
              <w:sz w:val="20"/>
              <w:szCs w:val="20"/>
            </w:rPr>
          </w:pPr>
          <w:hyperlink w:anchor="_epsepounxnv1">
            <w:r w:rsidR="00047D3A" w:rsidRPr="00372699">
              <w:rPr>
                <w:b/>
                <w:noProof/>
                <w:color w:val="000000"/>
                <w:sz w:val="20"/>
                <w:szCs w:val="20"/>
              </w:rPr>
              <w:t>III. Tryb udzielania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_epsepounxnv1 \h </w:instrText>
          </w:r>
          <w:r w:rsidR="00047D3A" w:rsidRPr="00372699">
            <w:rPr>
              <w:noProof/>
              <w:sz w:val="20"/>
              <w:szCs w:val="20"/>
            </w:rPr>
          </w:r>
          <w:r w:rsidR="00047D3A" w:rsidRPr="00372699">
            <w:rPr>
              <w:noProof/>
              <w:sz w:val="20"/>
              <w:szCs w:val="20"/>
            </w:rPr>
            <w:fldChar w:fldCharType="separate"/>
          </w:r>
          <w:r w:rsidR="004D5EA2">
            <w:rPr>
              <w:noProof/>
              <w:sz w:val="20"/>
              <w:szCs w:val="20"/>
            </w:rPr>
            <w:t>4</w:t>
          </w:r>
          <w:r w:rsidR="00047D3A" w:rsidRPr="00372699">
            <w:rPr>
              <w:noProof/>
              <w:sz w:val="20"/>
              <w:szCs w:val="20"/>
            </w:rPr>
            <w:fldChar w:fldCharType="end"/>
          </w:r>
        </w:p>
        <w:p w14:paraId="3753B188" w14:textId="3D7EFDEE" w:rsidR="002C041E" w:rsidRPr="00372699" w:rsidRDefault="00C82A9A">
          <w:pPr>
            <w:tabs>
              <w:tab w:val="right" w:pos="9025"/>
            </w:tabs>
            <w:spacing w:before="200" w:line="240" w:lineRule="auto"/>
            <w:rPr>
              <w:b/>
              <w:noProof/>
              <w:color w:val="000000"/>
              <w:sz w:val="20"/>
              <w:szCs w:val="20"/>
            </w:rPr>
          </w:pPr>
          <w:hyperlink w:anchor="_x24vtaagcm5x">
            <w:r w:rsidR="00047D3A" w:rsidRPr="00372699">
              <w:rPr>
                <w:b/>
                <w:noProof/>
                <w:color w:val="000000"/>
                <w:sz w:val="20"/>
                <w:szCs w:val="20"/>
              </w:rPr>
              <w:t>IV. Opis przedmiotu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_x24vtaagcm5x \h </w:instrText>
          </w:r>
          <w:r w:rsidR="00047D3A" w:rsidRPr="00372699">
            <w:rPr>
              <w:noProof/>
              <w:sz w:val="20"/>
              <w:szCs w:val="20"/>
            </w:rPr>
          </w:r>
          <w:r w:rsidR="00047D3A" w:rsidRPr="00372699">
            <w:rPr>
              <w:noProof/>
              <w:sz w:val="20"/>
              <w:szCs w:val="20"/>
            </w:rPr>
            <w:fldChar w:fldCharType="separate"/>
          </w:r>
          <w:r w:rsidR="004D5EA2">
            <w:rPr>
              <w:noProof/>
              <w:sz w:val="20"/>
              <w:szCs w:val="20"/>
            </w:rPr>
            <w:t>5</w:t>
          </w:r>
          <w:r w:rsidR="00047D3A" w:rsidRPr="00372699">
            <w:rPr>
              <w:noProof/>
              <w:sz w:val="20"/>
              <w:szCs w:val="20"/>
            </w:rPr>
            <w:fldChar w:fldCharType="end"/>
          </w:r>
        </w:p>
        <w:p w14:paraId="20CE7A63" w14:textId="7C29F081" w:rsidR="002C041E" w:rsidRPr="00372699" w:rsidRDefault="00C82A9A">
          <w:pPr>
            <w:tabs>
              <w:tab w:val="right" w:pos="9025"/>
            </w:tabs>
            <w:spacing w:before="200" w:line="240" w:lineRule="auto"/>
            <w:rPr>
              <w:b/>
              <w:noProof/>
              <w:color w:val="000000"/>
              <w:sz w:val="20"/>
              <w:szCs w:val="20"/>
            </w:rPr>
          </w:pPr>
          <w:hyperlink w:anchor="_s0i9odf430x7">
            <w:r w:rsidR="00047D3A" w:rsidRPr="00372699">
              <w:rPr>
                <w:b/>
                <w:noProof/>
                <w:color w:val="000000"/>
                <w:sz w:val="20"/>
                <w:szCs w:val="20"/>
              </w:rPr>
              <w:t>V. Wizja lokalna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_s0i9odf430x7 \h </w:instrText>
          </w:r>
          <w:r w:rsidR="00047D3A" w:rsidRPr="00372699">
            <w:rPr>
              <w:noProof/>
              <w:sz w:val="20"/>
              <w:szCs w:val="20"/>
            </w:rPr>
          </w:r>
          <w:r w:rsidR="00047D3A" w:rsidRPr="00372699">
            <w:rPr>
              <w:noProof/>
              <w:sz w:val="20"/>
              <w:szCs w:val="20"/>
            </w:rPr>
            <w:fldChar w:fldCharType="separate"/>
          </w:r>
          <w:r w:rsidR="004D5EA2">
            <w:rPr>
              <w:noProof/>
              <w:sz w:val="20"/>
              <w:szCs w:val="20"/>
            </w:rPr>
            <w:t>6</w:t>
          </w:r>
          <w:r w:rsidR="00047D3A" w:rsidRPr="00372699">
            <w:rPr>
              <w:noProof/>
              <w:sz w:val="20"/>
              <w:szCs w:val="20"/>
            </w:rPr>
            <w:fldChar w:fldCharType="end"/>
          </w:r>
        </w:p>
        <w:p w14:paraId="2C39E27C" w14:textId="42F48CAB" w:rsidR="002C041E" w:rsidRPr="00372699" w:rsidRDefault="00C82A9A">
          <w:pPr>
            <w:tabs>
              <w:tab w:val="right" w:pos="9025"/>
            </w:tabs>
            <w:spacing w:before="200" w:line="240" w:lineRule="auto"/>
            <w:rPr>
              <w:b/>
              <w:noProof/>
              <w:color w:val="000000"/>
              <w:sz w:val="20"/>
              <w:szCs w:val="20"/>
            </w:rPr>
          </w:pPr>
          <w:hyperlink w:anchor="_l3y36xf8w2mt">
            <w:r w:rsidR="00047D3A" w:rsidRPr="00372699">
              <w:rPr>
                <w:b/>
                <w:noProof/>
                <w:color w:val="000000"/>
                <w:sz w:val="20"/>
                <w:szCs w:val="20"/>
              </w:rPr>
              <w:t>VI. Podwykonawstwo</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_l3y36xf8w2mt \h </w:instrText>
          </w:r>
          <w:r w:rsidR="00047D3A" w:rsidRPr="00372699">
            <w:rPr>
              <w:noProof/>
              <w:sz w:val="20"/>
              <w:szCs w:val="20"/>
            </w:rPr>
          </w:r>
          <w:r w:rsidR="00047D3A" w:rsidRPr="00372699">
            <w:rPr>
              <w:noProof/>
              <w:sz w:val="20"/>
              <w:szCs w:val="20"/>
            </w:rPr>
            <w:fldChar w:fldCharType="separate"/>
          </w:r>
          <w:r w:rsidR="004D5EA2">
            <w:rPr>
              <w:noProof/>
              <w:sz w:val="20"/>
              <w:szCs w:val="20"/>
            </w:rPr>
            <w:t>6</w:t>
          </w:r>
          <w:r w:rsidR="00047D3A" w:rsidRPr="00372699">
            <w:rPr>
              <w:noProof/>
              <w:sz w:val="20"/>
              <w:szCs w:val="20"/>
            </w:rPr>
            <w:fldChar w:fldCharType="end"/>
          </w:r>
        </w:p>
        <w:p w14:paraId="43B28391" w14:textId="3ECD580F" w:rsidR="002C041E" w:rsidRPr="00372699" w:rsidRDefault="00C82A9A">
          <w:pPr>
            <w:tabs>
              <w:tab w:val="right" w:pos="9025"/>
            </w:tabs>
            <w:spacing w:before="200" w:line="240" w:lineRule="auto"/>
            <w:rPr>
              <w:b/>
              <w:noProof/>
              <w:color w:val="000000"/>
              <w:sz w:val="20"/>
              <w:szCs w:val="20"/>
            </w:rPr>
          </w:pPr>
          <w:hyperlink w:anchor="_6katmqtjrys4">
            <w:r w:rsidR="00047D3A" w:rsidRPr="00372699">
              <w:rPr>
                <w:b/>
                <w:noProof/>
                <w:color w:val="000000"/>
                <w:sz w:val="20"/>
                <w:szCs w:val="20"/>
              </w:rPr>
              <w:t>VII. Termin wykonania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_6katmqtjrys4 \h </w:instrText>
          </w:r>
          <w:r w:rsidR="00047D3A" w:rsidRPr="00372699">
            <w:rPr>
              <w:noProof/>
              <w:sz w:val="20"/>
              <w:szCs w:val="20"/>
            </w:rPr>
          </w:r>
          <w:r w:rsidR="00047D3A" w:rsidRPr="00372699">
            <w:rPr>
              <w:noProof/>
              <w:sz w:val="20"/>
              <w:szCs w:val="20"/>
            </w:rPr>
            <w:fldChar w:fldCharType="separate"/>
          </w:r>
          <w:r w:rsidR="004D5EA2">
            <w:rPr>
              <w:noProof/>
              <w:sz w:val="20"/>
              <w:szCs w:val="20"/>
            </w:rPr>
            <w:t>7</w:t>
          </w:r>
          <w:r w:rsidR="00047D3A" w:rsidRPr="00372699">
            <w:rPr>
              <w:noProof/>
              <w:sz w:val="20"/>
              <w:szCs w:val="20"/>
            </w:rPr>
            <w:fldChar w:fldCharType="end"/>
          </w:r>
        </w:p>
        <w:p w14:paraId="326E2752" w14:textId="3C76ACD5" w:rsidR="002C041E" w:rsidRPr="00372699" w:rsidRDefault="00C82A9A">
          <w:pPr>
            <w:tabs>
              <w:tab w:val="right" w:pos="9025"/>
            </w:tabs>
            <w:spacing w:before="200" w:line="240" w:lineRule="auto"/>
            <w:rPr>
              <w:b/>
              <w:noProof/>
              <w:color w:val="000000"/>
              <w:sz w:val="20"/>
              <w:szCs w:val="20"/>
            </w:rPr>
          </w:pPr>
          <w:hyperlink w:anchor="_nz5qrlch0jbr">
            <w:r w:rsidR="00047D3A" w:rsidRPr="00372699">
              <w:rPr>
                <w:b/>
                <w:noProof/>
                <w:color w:val="000000"/>
                <w:sz w:val="20"/>
                <w:szCs w:val="20"/>
              </w:rPr>
              <w:t>VIII. Warunki udziału w postępowaniu</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_nz5qrlch0jbr \h </w:instrText>
          </w:r>
          <w:r w:rsidR="00047D3A" w:rsidRPr="00372699">
            <w:rPr>
              <w:noProof/>
              <w:sz w:val="20"/>
              <w:szCs w:val="20"/>
            </w:rPr>
          </w:r>
          <w:r w:rsidR="00047D3A" w:rsidRPr="00372699">
            <w:rPr>
              <w:noProof/>
              <w:sz w:val="20"/>
              <w:szCs w:val="20"/>
            </w:rPr>
            <w:fldChar w:fldCharType="separate"/>
          </w:r>
          <w:r w:rsidR="004D5EA2">
            <w:rPr>
              <w:noProof/>
              <w:sz w:val="20"/>
              <w:szCs w:val="20"/>
            </w:rPr>
            <w:t>7</w:t>
          </w:r>
          <w:r w:rsidR="00047D3A" w:rsidRPr="00372699">
            <w:rPr>
              <w:noProof/>
              <w:sz w:val="20"/>
              <w:szCs w:val="20"/>
            </w:rPr>
            <w:fldChar w:fldCharType="end"/>
          </w:r>
        </w:p>
        <w:p w14:paraId="46E73FDE" w14:textId="0B9CFD8D" w:rsidR="002C041E" w:rsidRPr="00372699" w:rsidRDefault="00C82A9A">
          <w:pPr>
            <w:tabs>
              <w:tab w:val="right" w:pos="9025"/>
            </w:tabs>
            <w:spacing w:before="200" w:line="240" w:lineRule="auto"/>
            <w:rPr>
              <w:b/>
              <w:noProof/>
              <w:color w:val="000000"/>
              <w:sz w:val="20"/>
              <w:szCs w:val="20"/>
            </w:rPr>
          </w:pPr>
          <w:hyperlink w:anchor="_sv3xn7chhdup">
            <w:r w:rsidR="00047D3A" w:rsidRPr="00372699">
              <w:rPr>
                <w:b/>
                <w:noProof/>
                <w:color w:val="000000"/>
                <w:sz w:val="20"/>
                <w:szCs w:val="20"/>
              </w:rPr>
              <w:t>IX. P</w:t>
            </w:r>
          </w:hyperlink>
          <w:r w:rsidR="00047D3A" w:rsidRPr="00372699">
            <w:rPr>
              <w:b/>
              <w:noProof/>
              <w:sz w:val="20"/>
              <w:szCs w:val="20"/>
            </w:rPr>
            <w:t>odstawy wykluczenia z postępowania</w:t>
          </w:r>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_sv3xn7chhdup \h </w:instrText>
          </w:r>
          <w:r w:rsidR="00047D3A" w:rsidRPr="00372699">
            <w:rPr>
              <w:noProof/>
              <w:sz w:val="20"/>
              <w:szCs w:val="20"/>
            </w:rPr>
          </w:r>
          <w:r w:rsidR="00047D3A" w:rsidRPr="00372699">
            <w:rPr>
              <w:noProof/>
              <w:sz w:val="20"/>
              <w:szCs w:val="20"/>
            </w:rPr>
            <w:fldChar w:fldCharType="separate"/>
          </w:r>
          <w:r w:rsidR="004D5EA2">
            <w:rPr>
              <w:noProof/>
              <w:sz w:val="20"/>
              <w:szCs w:val="20"/>
            </w:rPr>
            <w:t>8</w:t>
          </w:r>
          <w:r w:rsidR="00047D3A" w:rsidRPr="00372699">
            <w:rPr>
              <w:noProof/>
              <w:sz w:val="20"/>
              <w:szCs w:val="20"/>
            </w:rPr>
            <w:fldChar w:fldCharType="end"/>
          </w:r>
        </w:p>
        <w:p w14:paraId="308A01A3" w14:textId="44DB435A" w:rsidR="002C041E" w:rsidRPr="00372699" w:rsidRDefault="00C82A9A">
          <w:pPr>
            <w:tabs>
              <w:tab w:val="right" w:pos="9025"/>
            </w:tabs>
            <w:spacing w:before="200" w:line="240" w:lineRule="auto"/>
            <w:rPr>
              <w:b/>
              <w:noProof/>
              <w:color w:val="000000"/>
              <w:sz w:val="20"/>
              <w:szCs w:val="20"/>
            </w:rPr>
          </w:pPr>
          <w:hyperlink w:anchor="_crlv0voso4yw">
            <w:r w:rsidR="00047D3A" w:rsidRPr="00372699">
              <w:rPr>
                <w:b/>
                <w:noProof/>
                <w:color w:val="000000"/>
                <w:sz w:val="20"/>
                <w:szCs w:val="20"/>
              </w:rPr>
              <w:t>X. Podmiotowe</w:t>
            </w:r>
            <w:r w:rsidR="00D20955">
              <w:rPr>
                <w:b/>
                <w:noProof/>
                <w:color w:val="000000"/>
                <w:sz w:val="20"/>
                <w:szCs w:val="20"/>
              </w:rPr>
              <w:t xml:space="preserve"> i przemiotowe</w:t>
            </w:r>
            <w:r w:rsidR="00047D3A" w:rsidRPr="00372699">
              <w:rPr>
                <w:b/>
                <w:noProof/>
                <w:color w:val="000000"/>
                <w:sz w:val="20"/>
                <w:szCs w:val="20"/>
              </w:rPr>
              <w:t xml:space="preserve"> środki dowodowe. Oświadczenia i dokumenty, jakie zobowiązani są dostarczyć Wykonawcy w celu potwierdzenia spełniania warunków udziału w postępowaniu oraz wykazania braku podstaw wykluczenia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_crlv0voso4yw \h </w:instrText>
          </w:r>
          <w:r w:rsidR="00047D3A" w:rsidRPr="00372699">
            <w:rPr>
              <w:noProof/>
              <w:sz w:val="20"/>
              <w:szCs w:val="20"/>
            </w:rPr>
          </w:r>
          <w:r w:rsidR="00047D3A" w:rsidRPr="00372699">
            <w:rPr>
              <w:noProof/>
              <w:sz w:val="20"/>
              <w:szCs w:val="20"/>
            </w:rPr>
            <w:fldChar w:fldCharType="separate"/>
          </w:r>
          <w:r w:rsidR="004D5EA2">
            <w:rPr>
              <w:noProof/>
              <w:sz w:val="20"/>
              <w:szCs w:val="20"/>
            </w:rPr>
            <w:t>8</w:t>
          </w:r>
          <w:r w:rsidR="00047D3A" w:rsidRPr="00372699">
            <w:rPr>
              <w:noProof/>
              <w:sz w:val="20"/>
              <w:szCs w:val="20"/>
            </w:rPr>
            <w:fldChar w:fldCharType="end"/>
          </w:r>
        </w:p>
        <w:p w14:paraId="396DA9D3" w14:textId="4C59D851" w:rsidR="002C041E" w:rsidRPr="00372699" w:rsidRDefault="00C82A9A">
          <w:pPr>
            <w:tabs>
              <w:tab w:val="right" w:pos="9025"/>
            </w:tabs>
            <w:spacing w:before="200" w:line="240" w:lineRule="auto"/>
            <w:rPr>
              <w:b/>
              <w:noProof/>
              <w:color w:val="000000"/>
              <w:sz w:val="20"/>
              <w:szCs w:val="20"/>
            </w:rPr>
          </w:pPr>
          <w:hyperlink w:anchor="_gb4nrns0uw97">
            <w:r w:rsidR="00047D3A" w:rsidRPr="00372699">
              <w:rPr>
                <w:b/>
                <w:noProof/>
                <w:color w:val="000000"/>
                <w:sz w:val="20"/>
                <w:szCs w:val="20"/>
              </w:rPr>
              <w:t>XI. Poleganie na zasobach innych podmiotów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_gb4nrns0uw97 \h </w:instrText>
          </w:r>
          <w:r w:rsidR="00047D3A" w:rsidRPr="00372699">
            <w:rPr>
              <w:noProof/>
              <w:sz w:val="20"/>
              <w:szCs w:val="20"/>
            </w:rPr>
          </w:r>
          <w:r w:rsidR="00047D3A" w:rsidRPr="00372699">
            <w:rPr>
              <w:noProof/>
              <w:sz w:val="20"/>
              <w:szCs w:val="20"/>
            </w:rPr>
            <w:fldChar w:fldCharType="separate"/>
          </w:r>
          <w:r w:rsidR="004D5EA2">
            <w:rPr>
              <w:noProof/>
              <w:sz w:val="20"/>
              <w:szCs w:val="20"/>
            </w:rPr>
            <w:t>9</w:t>
          </w:r>
          <w:r w:rsidR="00047D3A" w:rsidRPr="00372699">
            <w:rPr>
              <w:noProof/>
              <w:sz w:val="20"/>
              <w:szCs w:val="20"/>
            </w:rPr>
            <w:fldChar w:fldCharType="end"/>
          </w:r>
        </w:p>
        <w:p w14:paraId="3F18D4CD" w14:textId="1964F03D" w:rsidR="002C041E" w:rsidRPr="00372699" w:rsidRDefault="00C82A9A">
          <w:pPr>
            <w:tabs>
              <w:tab w:val="right" w:pos="9025"/>
            </w:tabs>
            <w:spacing w:before="200" w:line="240" w:lineRule="auto"/>
            <w:rPr>
              <w:b/>
              <w:noProof/>
              <w:color w:val="000000"/>
              <w:sz w:val="20"/>
              <w:szCs w:val="20"/>
            </w:rPr>
          </w:pPr>
          <w:hyperlink w:anchor="_lodptpqf2xh0">
            <w:r w:rsidR="00047D3A" w:rsidRPr="00372699">
              <w:rPr>
                <w:b/>
                <w:noProof/>
                <w:color w:val="000000"/>
                <w:sz w:val="20"/>
                <w:szCs w:val="20"/>
              </w:rPr>
              <w:t>XII. Informacja dla Wykonawców wspólnie ubiegających się o udzielenie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_lodptpqf2xh0 \h </w:instrText>
          </w:r>
          <w:r w:rsidR="00047D3A" w:rsidRPr="00372699">
            <w:rPr>
              <w:noProof/>
              <w:sz w:val="20"/>
              <w:szCs w:val="20"/>
            </w:rPr>
          </w:r>
          <w:r w:rsidR="00047D3A" w:rsidRPr="00372699">
            <w:rPr>
              <w:noProof/>
              <w:sz w:val="20"/>
              <w:szCs w:val="20"/>
            </w:rPr>
            <w:fldChar w:fldCharType="separate"/>
          </w:r>
          <w:r w:rsidR="004D5EA2">
            <w:rPr>
              <w:noProof/>
              <w:sz w:val="20"/>
              <w:szCs w:val="20"/>
            </w:rPr>
            <w:t>10</w:t>
          </w:r>
          <w:r w:rsidR="00047D3A" w:rsidRPr="00372699">
            <w:rPr>
              <w:noProof/>
              <w:sz w:val="20"/>
              <w:szCs w:val="20"/>
            </w:rPr>
            <w:fldChar w:fldCharType="end"/>
          </w:r>
        </w:p>
        <w:p w14:paraId="36A88B73" w14:textId="35F303F0" w:rsidR="002C041E" w:rsidRPr="00372699" w:rsidRDefault="00C82A9A">
          <w:pPr>
            <w:tabs>
              <w:tab w:val="right" w:pos="9025"/>
            </w:tabs>
            <w:spacing w:before="200" w:line="240" w:lineRule="auto"/>
            <w:rPr>
              <w:b/>
              <w:noProof/>
              <w:color w:val="000000"/>
              <w:sz w:val="20"/>
              <w:szCs w:val="20"/>
            </w:rPr>
          </w:pPr>
          <w:hyperlink w:anchor="_tp7vefgpgfgi">
            <w:r w:rsidR="00047D3A" w:rsidRPr="00372699">
              <w:rPr>
                <w:b/>
                <w:noProof/>
                <w:color w:val="000000"/>
                <w:sz w:val="20"/>
                <w:szCs w:val="20"/>
              </w:rPr>
              <w:t xml:space="preserve">XIII. Informacje o sposobie porozumiewania się </w:t>
            </w:r>
            <w:r w:rsidR="005D2B98" w:rsidRPr="00372699">
              <w:rPr>
                <w:b/>
                <w:noProof/>
                <w:color w:val="000000"/>
                <w:sz w:val="20"/>
                <w:szCs w:val="20"/>
              </w:rPr>
              <w:t>Z</w:t>
            </w:r>
            <w:r w:rsidR="00047D3A" w:rsidRPr="00372699">
              <w:rPr>
                <w:b/>
                <w:noProof/>
                <w:color w:val="000000"/>
                <w:sz w:val="20"/>
                <w:szCs w:val="20"/>
              </w:rPr>
              <w:t>amawiającego z Wykonawcami oraz przekazywania oświadczeń lub dokumentów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_tp7vefgpgfgi \h </w:instrText>
          </w:r>
          <w:r w:rsidR="00047D3A" w:rsidRPr="00372699">
            <w:rPr>
              <w:noProof/>
              <w:sz w:val="20"/>
              <w:szCs w:val="20"/>
            </w:rPr>
          </w:r>
          <w:r w:rsidR="00047D3A" w:rsidRPr="00372699">
            <w:rPr>
              <w:noProof/>
              <w:sz w:val="20"/>
              <w:szCs w:val="20"/>
            </w:rPr>
            <w:fldChar w:fldCharType="separate"/>
          </w:r>
          <w:r w:rsidR="004D5EA2">
            <w:rPr>
              <w:noProof/>
              <w:sz w:val="20"/>
              <w:szCs w:val="20"/>
            </w:rPr>
            <w:t>10</w:t>
          </w:r>
          <w:r w:rsidR="00047D3A" w:rsidRPr="00372699">
            <w:rPr>
              <w:noProof/>
              <w:sz w:val="20"/>
              <w:szCs w:val="20"/>
            </w:rPr>
            <w:fldChar w:fldCharType="end"/>
          </w:r>
        </w:p>
        <w:p w14:paraId="7AFA7F7C" w14:textId="3D19231D" w:rsidR="002C041E" w:rsidRPr="00372699" w:rsidRDefault="00C82A9A">
          <w:pPr>
            <w:tabs>
              <w:tab w:val="right" w:pos="9025"/>
            </w:tabs>
            <w:spacing w:before="200" w:line="240" w:lineRule="auto"/>
            <w:rPr>
              <w:b/>
              <w:noProof/>
              <w:color w:val="000000"/>
              <w:sz w:val="20"/>
              <w:szCs w:val="20"/>
            </w:rPr>
          </w:pPr>
          <w:hyperlink w:anchor="_rq2udys4csh9">
            <w:r w:rsidR="00047D3A" w:rsidRPr="00372699">
              <w:rPr>
                <w:b/>
                <w:noProof/>
                <w:color w:val="000000"/>
                <w:sz w:val="20"/>
                <w:szCs w:val="20"/>
              </w:rPr>
              <w:t>XIV. Opis sposobu przygotowania ofert oraz dokumentów wymaganych przez Zamawiającego w SWZ</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_rq2udys4csh9 \h </w:instrText>
          </w:r>
          <w:r w:rsidR="00047D3A" w:rsidRPr="00372699">
            <w:rPr>
              <w:noProof/>
              <w:sz w:val="20"/>
              <w:szCs w:val="20"/>
            </w:rPr>
          </w:r>
          <w:r w:rsidR="00047D3A" w:rsidRPr="00372699">
            <w:rPr>
              <w:noProof/>
              <w:sz w:val="20"/>
              <w:szCs w:val="20"/>
            </w:rPr>
            <w:fldChar w:fldCharType="separate"/>
          </w:r>
          <w:r w:rsidR="004D5EA2">
            <w:rPr>
              <w:noProof/>
              <w:sz w:val="20"/>
              <w:szCs w:val="20"/>
            </w:rPr>
            <w:t>12</w:t>
          </w:r>
          <w:r w:rsidR="00047D3A" w:rsidRPr="00372699">
            <w:rPr>
              <w:noProof/>
              <w:sz w:val="20"/>
              <w:szCs w:val="20"/>
            </w:rPr>
            <w:fldChar w:fldCharType="end"/>
          </w:r>
        </w:p>
        <w:p w14:paraId="76F9A78A" w14:textId="1EF5C09B" w:rsidR="002C041E" w:rsidRPr="00372699" w:rsidRDefault="00C82A9A">
          <w:pPr>
            <w:tabs>
              <w:tab w:val="right" w:pos="9025"/>
            </w:tabs>
            <w:spacing w:before="200" w:line="240" w:lineRule="auto"/>
            <w:rPr>
              <w:b/>
              <w:noProof/>
              <w:color w:val="000000"/>
              <w:sz w:val="20"/>
              <w:szCs w:val="20"/>
            </w:rPr>
          </w:pPr>
          <w:hyperlink w:anchor="_c8de4rg6s4kb">
            <w:r w:rsidR="00047D3A" w:rsidRPr="00372699">
              <w:rPr>
                <w:b/>
                <w:noProof/>
                <w:color w:val="000000"/>
                <w:sz w:val="20"/>
                <w:szCs w:val="20"/>
              </w:rPr>
              <w:t>XV. Sposób obliczania ceny oferty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_c8de4rg6s4kb \h </w:instrText>
          </w:r>
          <w:r w:rsidR="00047D3A" w:rsidRPr="00372699">
            <w:rPr>
              <w:noProof/>
              <w:sz w:val="20"/>
              <w:szCs w:val="20"/>
            </w:rPr>
          </w:r>
          <w:r w:rsidR="00047D3A" w:rsidRPr="00372699">
            <w:rPr>
              <w:noProof/>
              <w:sz w:val="20"/>
              <w:szCs w:val="20"/>
            </w:rPr>
            <w:fldChar w:fldCharType="separate"/>
          </w:r>
          <w:r w:rsidR="004D5EA2">
            <w:rPr>
              <w:noProof/>
              <w:sz w:val="20"/>
              <w:szCs w:val="20"/>
            </w:rPr>
            <w:t>14</w:t>
          </w:r>
          <w:r w:rsidR="00047D3A" w:rsidRPr="00372699">
            <w:rPr>
              <w:noProof/>
              <w:sz w:val="20"/>
              <w:szCs w:val="20"/>
            </w:rPr>
            <w:fldChar w:fldCharType="end"/>
          </w:r>
        </w:p>
        <w:p w14:paraId="629D3DC2" w14:textId="4C922D3D" w:rsidR="002C041E" w:rsidRPr="00372699" w:rsidRDefault="00C82A9A">
          <w:pPr>
            <w:tabs>
              <w:tab w:val="right" w:pos="9025"/>
            </w:tabs>
            <w:spacing w:before="200" w:line="240" w:lineRule="auto"/>
            <w:rPr>
              <w:b/>
              <w:noProof/>
              <w:color w:val="000000"/>
              <w:sz w:val="20"/>
              <w:szCs w:val="20"/>
            </w:rPr>
          </w:pPr>
          <w:hyperlink w:anchor="_1wm6hsxsy23e">
            <w:r w:rsidR="00047D3A" w:rsidRPr="00372699">
              <w:rPr>
                <w:b/>
                <w:noProof/>
                <w:color w:val="000000"/>
                <w:sz w:val="20"/>
                <w:szCs w:val="20"/>
              </w:rPr>
              <w:t>XVI. Wymagania dotyczące wadium</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_1wm6hsxsy23e \h </w:instrText>
          </w:r>
          <w:r w:rsidR="00047D3A" w:rsidRPr="00372699">
            <w:rPr>
              <w:noProof/>
              <w:sz w:val="20"/>
              <w:szCs w:val="20"/>
            </w:rPr>
          </w:r>
          <w:r w:rsidR="00047D3A" w:rsidRPr="00372699">
            <w:rPr>
              <w:noProof/>
              <w:sz w:val="20"/>
              <w:szCs w:val="20"/>
            </w:rPr>
            <w:fldChar w:fldCharType="separate"/>
          </w:r>
          <w:r w:rsidR="004D5EA2">
            <w:rPr>
              <w:noProof/>
              <w:sz w:val="20"/>
              <w:szCs w:val="20"/>
            </w:rPr>
            <w:t>15</w:t>
          </w:r>
          <w:r w:rsidR="00047D3A" w:rsidRPr="00372699">
            <w:rPr>
              <w:noProof/>
              <w:sz w:val="20"/>
              <w:szCs w:val="20"/>
            </w:rPr>
            <w:fldChar w:fldCharType="end"/>
          </w:r>
        </w:p>
        <w:p w14:paraId="45573995" w14:textId="54C79522" w:rsidR="002C041E" w:rsidRPr="00372699" w:rsidRDefault="00C82A9A">
          <w:pPr>
            <w:tabs>
              <w:tab w:val="right" w:pos="9025"/>
            </w:tabs>
            <w:spacing w:before="200" w:line="240" w:lineRule="auto"/>
            <w:rPr>
              <w:b/>
              <w:noProof/>
              <w:color w:val="000000"/>
              <w:sz w:val="20"/>
              <w:szCs w:val="20"/>
            </w:rPr>
          </w:pPr>
          <w:hyperlink w:anchor="_kraqvybbazqg">
            <w:r w:rsidR="00047D3A" w:rsidRPr="00372699">
              <w:rPr>
                <w:b/>
                <w:noProof/>
                <w:color w:val="000000"/>
                <w:sz w:val="20"/>
                <w:szCs w:val="20"/>
              </w:rPr>
              <w:t>XVII. Termin związania ofertą</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_kraqvybbazqg \h </w:instrText>
          </w:r>
          <w:r w:rsidR="00047D3A" w:rsidRPr="00372699">
            <w:rPr>
              <w:noProof/>
              <w:sz w:val="20"/>
              <w:szCs w:val="20"/>
            </w:rPr>
          </w:r>
          <w:r w:rsidR="00047D3A" w:rsidRPr="00372699">
            <w:rPr>
              <w:noProof/>
              <w:sz w:val="20"/>
              <w:szCs w:val="20"/>
            </w:rPr>
            <w:fldChar w:fldCharType="separate"/>
          </w:r>
          <w:r w:rsidR="004D5EA2">
            <w:rPr>
              <w:noProof/>
              <w:sz w:val="20"/>
              <w:szCs w:val="20"/>
            </w:rPr>
            <w:t>15</w:t>
          </w:r>
          <w:r w:rsidR="00047D3A" w:rsidRPr="00372699">
            <w:rPr>
              <w:noProof/>
              <w:sz w:val="20"/>
              <w:szCs w:val="20"/>
            </w:rPr>
            <w:fldChar w:fldCharType="end"/>
          </w:r>
        </w:p>
        <w:p w14:paraId="3E48D781" w14:textId="31BDF381" w:rsidR="002C041E" w:rsidRPr="00372699" w:rsidRDefault="00C82A9A">
          <w:pPr>
            <w:tabs>
              <w:tab w:val="right" w:pos="9025"/>
            </w:tabs>
            <w:spacing w:before="200" w:line="240" w:lineRule="auto"/>
            <w:rPr>
              <w:b/>
              <w:noProof/>
              <w:color w:val="000000"/>
              <w:sz w:val="20"/>
              <w:szCs w:val="20"/>
            </w:rPr>
          </w:pPr>
          <w:hyperlink w:anchor="_iwk7tzonv6ne">
            <w:r w:rsidR="00047D3A" w:rsidRPr="00372699">
              <w:rPr>
                <w:b/>
                <w:noProof/>
                <w:color w:val="000000"/>
                <w:sz w:val="20"/>
                <w:szCs w:val="20"/>
              </w:rPr>
              <w:t>XVIII. Miejsce i termin składania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_iwk7tzonv6ne \h </w:instrText>
          </w:r>
          <w:r w:rsidR="00047D3A" w:rsidRPr="00372699">
            <w:rPr>
              <w:noProof/>
              <w:sz w:val="20"/>
              <w:szCs w:val="20"/>
            </w:rPr>
          </w:r>
          <w:r w:rsidR="00047D3A" w:rsidRPr="00372699">
            <w:rPr>
              <w:noProof/>
              <w:sz w:val="20"/>
              <w:szCs w:val="20"/>
            </w:rPr>
            <w:fldChar w:fldCharType="separate"/>
          </w:r>
          <w:r w:rsidR="004D5EA2">
            <w:rPr>
              <w:noProof/>
              <w:sz w:val="20"/>
              <w:szCs w:val="20"/>
            </w:rPr>
            <w:t>15</w:t>
          </w:r>
          <w:r w:rsidR="00047D3A" w:rsidRPr="00372699">
            <w:rPr>
              <w:noProof/>
              <w:sz w:val="20"/>
              <w:szCs w:val="20"/>
            </w:rPr>
            <w:fldChar w:fldCharType="end"/>
          </w:r>
        </w:p>
        <w:p w14:paraId="0B80498E" w14:textId="53CA10FA" w:rsidR="002C041E" w:rsidRPr="00372699" w:rsidRDefault="00C82A9A">
          <w:pPr>
            <w:tabs>
              <w:tab w:val="right" w:pos="9025"/>
            </w:tabs>
            <w:spacing w:before="200" w:line="240" w:lineRule="auto"/>
            <w:rPr>
              <w:b/>
              <w:noProof/>
              <w:color w:val="000000"/>
              <w:sz w:val="20"/>
              <w:szCs w:val="20"/>
            </w:rPr>
          </w:pPr>
          <w:hyperlink w:anchor="_g4kmfra1vcqp">
            <w:r w:rsidR="00047D3A" w:rsidRPr="00372699">
              <w:rPr>
                <w:b/>
                <w:noProof/>
                <w:color w:val="000000"/>
                <w:sz w:val="20"/>
                <w:szCs w:val="20"/>
              </w:rPr>
              <w:t>XIX. Otwarcie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_g4kmfra1vcqp \h </w:instrText>
          </w:r>
          <w:r w:rsidR="00047D3A" w:rsidRPr="00372699">
            <w:rPr>
              <w:noProof/>
              <w:sz w:val="20"/>
              <w:szCs w:val="20"/>
            </w:rPr>
          </w:r>
          <w:r w:rsidR="00047D3A" w:rsidRPr="00372699">
            <w:rPr>
              <w:noProof/>
              <w:sz w:val="20"/>
              <w:szCs w:val="20"/>
            </w:rPr>
            <w:fldChar w:fldCharType="separate"/>
          </w:r>
          <w:r w:rsidR="004D5EA2">
            <w:rPr>
              <w:noProof/>
              <w:sz w:val="20"/>
              <w:szCs w:val="20"/>
            </w:rPr>
            <w:t>16</w:t>
          </w:r>
          <w:r w:rsidR="00047D3A" w:rsidRPr="00372699">
            <w:rPr>
              <w:noProof/>
              <w:sz w:val="20"/>
              <w:szCs w:val="20"/>
            </w:rPr>
            <w:fldChar w:fldCharType="end"/>
          </w:r>
        </w:p>
        <w:p w14:paraId="53929052" w14:textId="5C2B4069" w:rsidR="002C041E" w:rsidRPr="00372699" w:rsidRDefault="00C82A9A">
          <w:pPr>
            <w:tabs>
              <w:tab w:val="right" w:pos="9025"/>
            </w:tabs>
            <w:spacing w:before="200" w:line="240" w:lineRule="auto"/>
            <w:rPr>
              <w:b/>
              <w:noProof/>
              <w:color w:val="000000"/>
              <w:sz w:val="20"/>
              <w:szCs w:val="20"/>
            </w:rPr>
          </w:pPr>
          <w:hyperlink w:anchor="_kc2xtpcwd955">
            <w:r w:rsidR="00047D3A" w:rsidRPr="00372699">
              <w:rPr>
                <w:b/>
                <w:noProof/>
                <w:color w:val="000000"/>
                <w:sz w:val="20"/>
                <w:szCs w:val="20"/>
              </w:rPr>
              <w:t>XX. Opis kryteriów oceny ofert wraz z podaniem wag tych kryteriów i sposobu oceny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_kc2xtpcwd955 \h </w:instrText>
          </w:r>
          <w:r w:rsidR="00047D3A" w:rsidRPr="00372699">
            <w:rPr>
              <w:noProof/>
              <w:sz w:val="20"/>
              <w:szCs w:val="20"/>
            </w:rPr>
          </w:r>
          <w:r w:rsidR="00047D3A" w:rsidRPr="00372699">
            <w:rPr>
              <w:noProof/>
              <w:sz w:val="20"/>
              <w:szCs w:val="20"/>
            </w:rPr>
            <w:fldChar w:fldCharType="separate"/>
          </w:r>
          <w:r w:rsidR="004D5EA2">
            <w:rPr>
              <w:noProof/>
              <w:sz w:val="20"/>
              <w:szCs w:val="20"/>
            </w:rPr>
            <w:t>16</w:t>
          </w:r>
          <w:r w:rsidR="00047D3A" w:rsidRPr="00372699">
            <w:rPr>
              <w:noProof/>
              <w:sz w:val="20"/>
              <w:szCs w:val="20"/>
            </w:rPr>
            <w:fldChar w:fldCharType="end"/>
          </w:r>
        </w:p>
        <w:p w14:paraId="38B77B6C" w14:textId="3F9A2E33" w:rsidR="002C041E" w:rsidRPr="00372699" w:rsidRDefault="00C82A9A">
          <w:pPr>
            <w:tabs>
              <w:tab w:val="right" w:pos="9025"/>
            </w:tabs>
            <w:spacing w:before="200" w:line="240" w:lineRule="auto"/>
            <w:rPr>
              <w:b/>
              <w:noProof/>
              <w:color w:val="000000"/>
              <w:sz w:val="20"/>
              <w:szCs w:val="20"/>
            </w:rPr>
          </w:pPr>
          <w:hyperlink w:anchor="_jdd1gpfct9cq">
            <w:r w:rsidR="00047D3A" w:rsidRPr="00372699">
              <w:rPr>
                <w:b/>
                <w:noProof/>
                <w:color w:val="000000"/>
                <w:sz w:val="20"/>
                <w:szCs w:val="20"/>
              </w:rPr>
              <w:t>XXI. Informacje o formalnościach, jakie powinny być dopełnione po wyborze oferty w celu zawarcia umowy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_jdd1gpfct9cq \h </w:instrText>
          </w:r>
          <w:r w:rsidR="00047D3A" w:rsidRPr="00372699">
            <w:rPr>
              <w:noProof/>
              <w:sz w:val="20"/>
              <w:szCs w:val="20"/>
            </w:rPr>
          </w:r>
          <w:r w:rsidR="00047D3A" w:rsidRPr="00372699">
            <w:rPr>
              <w:noProof/>
              <w:sz w:val="20"/>
              <w:szCs w:val="20"/>
            </w:rPr>
            <w:fldChar w:fldCharType="separate"/>
          </w:r>
          <w:r w:rsidR="004D5EA2">
            <w:rPr>
              <w:noProof/>
              <w:sz w:val="20"/>
              <w:szCs w:val="20"/>
            </w:rPr>
            <w:t>25</w:t>
          </w:r>
          <w:r w:rsidR="00047D3A" w:rsidRPr="00372699">
            <w:rPr>
              <w:noProof/>
              <w:sz w:val="20"/>
              <w:szCs w:val="20"/>
            </w:rPr>
            <w:fldChar w:fldCharType="end"/>
          </w:r>
        </w:p>
        <w:p w14:paraId="7206ABB5" w14:textId="1427CD19" w:rsidR="002C041E" w:rsidRPr="00372699" w:rsidRDefault="00C82A9A">
          <w:pPr>
            <w:tabs>
              <w:tab w:val="right" w:pos="9025"/>
            </w:tabs>
            <w:spacing w:before="200" w:line="240" w:lineRule="auto"/>
            <w:rPr>
              <w:b/>
              <w:noProof/>
              <w:color w:val="000000"/>
              <w:sz w:val="20"/>
              <w:szCs w:val="20"/>
            </w:rPr>
          </w:pPr>
          <w:hyperlink w:anchor="_8o16t0j5rcy">
            <w:r w:rsidR="00047D3A" w:rsidRPr="00372699">
              <w:rPr>
                <w:b/>
                <w:noProof/>
                <w:color w:val="000000"/>
                <w:sz w:val="20"/>
                <w:szCs w:val="20"/>
              </w:rPr>
              <w:t>XXII. Wymagania dotyczące zabezpieczenia należytego wykonania umowy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_8o16t0j5rcy \h </w:instrText>
          </w:r>
          <w:r w:rsidR="00047D3A" w:rsidRPr="00372699">
            <w:rPr>
              <w:noProof/>
              <w:sz w:val="20"/>
              <w:szCs w:val="20"/>
            </w:rPr>
          </w:r>
          <w:r w:rsidR="00047D3A" w:rsidRPr="00372699">
            <w:rPr>
              <w:noProof/>
              <w:sz w:val="20"/>
              <w:szCs w:val="20"/>
            </w:rPr>
            <w:fldChar w:fldCharType="separate"/>
          </w:r>
          <w:r w:rsidR="004D5EA2">
            <w:rPr>
              <w:noProof/>
              <w:sz w:val="20"/>
              <w:szCs w:val="20"/>
            </w:rPr>
            <w:t>25</w:t>
          </w:r>
          <w:r w:rsidR="00047D3A" w:rsidRPr="00372699">
            <w:rPr>
              <w:noProof/>
              <w:sz w:val="20"/>
              <w:szCs w:val="20"/>
            </w:rPr>
            <w:fldChar w:fldCharType="end"/>
          </w:r>
        </w:p>
        <w:p w14:paraId="04F637EB" w14:textId="0DAE4FF0" w:rsidR="002C041E" w:rsidRPr="00372699" w:rsidRDefault="00C82A9A">
          <w:pPr>
            <w:tabs>
              <w:tab w:val="right" w:pos="9025"/>
            </w:tabs>
            <w:spacing w:before="200" w:line="240" w:lineRule="auto"/>
            <w:rPr>
              <w:b/>
              <w:noProof/>
              <w:color w:val="000000"/>
              <w:sz w:val="20"/>
              <w:szCs w:val="20"/>
            </w:rPr>
          </w:pPr>
          <w:hyperlink w:anchor="_n1rtepxw0unn">
            <w:r w:rsidR="00047D3A" w:rsidRPr="00372699">
              <w:rPr>
                <w:b/>
                <w:noProof/>
                <w:color w:val="000000"/>
                <w:sz w:val="20"/>
                <w:szCs w:val="20"/>
              </w:rPr>
              <w:t>XXIII. Informacje o treści zawieranej umowy oraz możliwości jej zmiany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_n1rtepxw0unn \h </w:instrText>
          </w:r>
          <w:r w:rsidR="00047D3A" w:rsidRPr="00372699">
            <w:rPr>
              <w:noProof/>
              <w:sz w:val="20"/>
              <w:szCs w:val="20"/>
            </w:rPr>
          </w:r>
          <w:r w:rsidR="00047D3A" w:rsidRPr="00372699">
            <w:rPr>
              <w:noProof/>
              <w:sz w:val="20"/>
              <w:szCs w:val="20"/>
            </w:rPr>
            <w:fldChar w:fldCharType="separate"/>
          </w:r>
          <w:r w:rsidR="004D5EA2">
            <w:rPr>
              <w:noProof/>
              <w:sz w:val="20"/>
              <w:szCs w:val="20"/>
            </w:rPr>
            <w:t>25</w:t>
          </w:r>
          <w:r w:rsidR="00047D3A" w:rsidRPr="00372699">
            <w:rPr>
              <w:noProof/>
              <w:sz w:val="20"/>
              <w:szCs w:val="20"/>
            </w:rPr>
            <w:fldChar w:fldCharType="end"/>
          </w:r>
        </w:p>
        <w:p w14:paraId="74CBDAE8" w14:textId="1572A698" w:rsidR="002C041E" w:rsidRPr="00372699" w:rsidRDefault="00C82A9A">
          <w:pPr>
            <w:tabs>
              <w:tab w:val="right" w:pos="9025"/>
            </w:tabs>
            <w:spacing w:before="200" w:line="240" w:lineRule="auto"/>
            <w:rPr>
              <w:b/>
              <w:noProof/>
              <w:color w:val="000000"/>
              <w:sz w:val="20"/>
              <w:szCs w:val="20"/>
            </w:rPr>
          </w:pPr>
          <w:hyperlink w:anchor="_kmfqfyi30wag">
            <w:r w:rsidR="00047D3A" w:rsidRPr="00372699">
              <w:rPr>
                <w:b/>
                <w:noProof/>
                <w:color w:val="000000"/>
                <w:sz w:val="20"/>
                <w:szCs w:val="20"/>
              </w:rPr>
              <w:t>XIV. Pouczenie o środkach ochrony prawnej przysługujących Wykonawcy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_kmfqfyi30wag \h </w:instrText>
          </w:r>
          <w:r w:rsidR="00047D3A" w:rsidRPr="00372699">
            <w:rPr>
              <w:noProof/>
              <w:sz w:val="20"/>
              <w:szCs w:val="20"/>
            </w:rPr>
          </w:r>
          <w:r w:rsidR="00047D3A" w:rsidRPr="00372699">
            <w:rPr>
              <w:noProof/>
              <w:sz w:val="20"/>
              <w:szCs w:val="20"/>
            </w:rPr>
            <w:fldChar w:fldCharType="separate"/>
          </w:r>
          <w:r w:rsidR="004D5EA2">
            <w:rPr>
              <w:noProof/>
              <w:sz w:val="20"/>
              <w:szCs w:val="20"/>
            </w:rPr>
            <w:t>26</w:t>
          </w:r>
          <w:r w:rsidR="00047D3A" w:rsidRPr="00372699">
            <w:rPr>
              <w:noProof/>
              <w:sz w:val="20"/>
              <w:szCs w:val="20"/>
            </w:rPr>
            <w:fldChar w:fldCharType="end"/>
          </w:r>
        </w:p>
        <w:p w14:paraId="4B99DA63" w14:textId="1393457D" w:rsidR="002C041E" w:rsidRPr="00372699" w:rsidRDefault="00C82A9A">
          <w:pPr>
            <w:tabs>
              <w:tab w:val="right" w:pos="9025"/>
            </w:tabs>
            <w:spacing w:before="200" w:after="80" w:line="240" w:lineRule="auto"/>
            <w:rPr>
              <w:b/>
              <w:color w:val="000000"/>
              <w:sz w:val="20"/>
              <w:szCs w:val="20"/>
            </w:rPr>
          </w:pPr>
          <w:hyperlink w:anchor="_uarrfy5kozla">
            <w:r w:rsidR="00047D3A" w:rsidRPr="00372699">
              <w:rPr>
                <w:b/>
                <w:noProof/>
                <w:color w:val="000000"/>
                <w:sz w:val="20"/>
                <w:szCs w:val="20"/>
              </w:rPr>
              <w:t>XXV. Spis załączników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_uarrfy5kozla \h </w:instrText>
          </w:r>
          <w:r w:rsidR="00047D3A" w:rsidRPr="00372699">
            <w:rPr>
              <w:noProof/>
              <w:sz w:val="20"/>
              <w:szCs w:val="20"/>
            </w:rPr>
          </w:r>
          <w:r w:rsidR="00047D3A" w:rsidRPr="00372699">
            <w:rPr>
              <w:noProof/>
              <w:sz w:val="20"/>
              <w:szCs w:val="20"/>
            </w:rPr>
            <w:fldChar w:fldCharType="separate"/>
          </w:r>
          <w:r w:rsidR="004D5EA2">
            <w:rPr>
              <w:noProof/>
              <w:sz w:val="20"/>
              <w:szCs w:val="20"/>
            </w:rPr>
            <w:t>27</w:t>
          </w:r>
          <w:r w:rsidR="00047D3A" w:rsidRPr="00372699">
            <w:rPr>
              <w:noProof/>
              <w:sz w:val="20"/>
              <w:szCs w:val="20"/>
            </w:rPr>
            <w:fldChar w:fldCharType="end"/>
          </w:r>
          <w:r w:rsidR="00047D3A" w:rsidRPr="00372699">
            <w:rPr>
              <w:sz w:val="20"/>
              <w:szCs w:val="20"/>
            </w:rPr>
            <w:fldChar w:fldCharType="end"/>
          </w:r>
        </w:p>
      </w:sdtContent>
    </w:sdt>
    <w:p w14:paraId="685BD537" w14:textId="717B49D5" w:rsidR="0075384B" w:rsidRDefault="0075384B">
      <w:r>
        <w:br w:type="page"/>
      </w:r>
    </w:p>
    <w:p w14:paraId="21CC54A3" w14:textId="77777777" w:rsidR="002C041E" w:rsidRDefault="002C041E">
      <w:pPr>
        <w:spacing w:before="240" w:after="240"/>
      </w:pPr>
    </w:p>
    <w:p w14:paraId="260F833D" w14:textId="77777777"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t>I. Nazwa oraz adres Zamawiającego</w:t>
      </w:r>
    </w:p>
    <w:p w14:paraId="3C2A6FFC"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316F28F"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626433E2"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927606F"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36AB5B6A"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66DECA39" w14:textId="77777777"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C00C8F2" w14:textId="77777777" w:rsidR="002C041E" w:rsidRPr="009F7DBB" w:rsidRDefault="00047D3A">
      <w:pPr>
        <w:pStyle w:val="Nagwek2"/>
        <w:spacing w:before="240" w:after="240"/>
        <w:rPr>
          <w:rFonts w:asciiTheme="majorHAnsi" w:hAnsiTheme="majorHAnsi" w:cstheme="majorHAnsi"/>
        </w:rPr>
      </w:pPr>
      <w:bookmarkStart w:id="1" w:name="_qj2p3iyqlwum" w:colFirst="0" w:colLast="0"/>
      <w:bookmarkEnd w:id="1"/>
      <w:r w:rsidRPr="009F7DBB">
        <w:rPr>
          <w:rFonts w:asciiTheme="majorHAnsi" w:hAnsiTheme="majorHAnsi" w:cstheme="majorHAnsi"/>
        </w:rPr>
        <w:t>II. Ochrona danych osobowych</w:t>
      </w:r>
    </w:p>
    <w:p w14:paraId="1529B665" w14:textId="77777777" w:rsidR="002C041E" w:rsidRPr="009F7DBB" w:rsidRDefault="00047D3A" w:rsidP="00CD1564">
      <w:pPr>
        <w:numPr>
          <w:ilvl w:val="0"/>
          <w:numId w:val="21"/>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C47094B"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4C3C82D3" w14:textId="77777777" w:rsidR="002C041E" w:rsidRPr="003E135B" w:rsidRDefault="00047D3A" w:rsidP="00CD1564">
      <w:pPr>
        <w:numPr>
          <w:ilvl w:val="0"/>
          <w:numId w:val="9"/>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4873A6CD"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17D2F19F"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128C30DD"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273B486E" w14:textId="29717B7A"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w:t>
      </w:r>
      <w:r w:rsidR="00E81260">
        <w:rPr>
          <w:rFonts w:asciiTheme="majorHAnsi" w:hAnsiTheme="majorHAnsi" w:cstheme="majorHAnsi"/>
        </w:rPr>
        <w:t> </w:t>
      </w:r>
      <w:r w:rsidRPr="009F7DBB">
        <w:rPr>
          <w:rFonts w:asciiTheme="majorHAnsi" w:hAnsiTheme="majorHAnsi" w:cstheme="majorHAnsi"/>
        </w:rPr>
        <w:t>udziałem w postępowaniu o udzielenie zamówienia publicznego.</w:t>
      </w:r>
    </w:p>
    <w:p w14:paraId="28567C01"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18DFF640"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posiada Pani/Pan:</w:t>
      </w:r>
    </w:p>
    <w:p w14:paraId="62F6BE74"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EF553BD"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lastRenderedPageBreak/>
        <w:t>na podstawie art. 16 RODO prawo do sprostowania Pani/Pana danych osobowych (</w:t>
      </w:r>
      <w:r w:rsidRPr="009F7DBB">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14:paraId="149A4D35"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7E90B208" w14:textId="296879D0"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prawo do wniesienia skargi do Prezesa Urzędu Ochrony Danych Osobowych, gdy uzna Pani/Pan, że przetwarzanie danych osobowych Pani/Pana dotyczących narusza przepisy RODO</w:t>
      </w:r>
      <w:r w:rsidR="00867FF4">
        <w:rPr>
          <w:rFonts w:asciiTheme="majorHAnsi" w:hAnsiTheme="majorHAnsi" w:cstheme="majorHAnsi"/>
          <w:i/>
        </w:rPr>
        <w:t>.</w:t>
      </w:r>
    </w:p>
    <w:p w14:paraId="100ADD90"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BE28C25" w14:textId="77777777"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D272F14" w14:textId="77777777"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3345B841" w14:textId="2815E5E0"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na podstawie art. 21 RODO prawo sprzeciwu, wobec przetwarzania danych osobowych, gdyż podstawą prawną przetwarzania Pani/Pana danych osobowych jest art. 6 ust. 1 lit. c RODO</w:t>
      </w:r>
      <w:r w:rsidR="00867FF4">
        <w:rPr>
          <w:rFonts w:asciiTheme="majorHAnsi" w:hAnsiTheme="majorHAnsi" w:cstheme="majorHAnsi"/>
        </w:rPr>
        <w:t>.</w:t>
      </w:r>
      <w:r w:rsidRPr="009F7DBB">
        <w:rPr>
          <w:rFonts w:asciiTheme="majorHAnsi" w:hAnsiTheme="majorHAnsi" w:cstheme="majorHAnsi"/>
        </w:rPr>
        <w:t xml:space="preserve"> </w:t>
      </w:r>
    </w:p>
    <w:p w14:paraId="14BA72FA"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FD9A0BC" w14:textId="77777777" w:rsidR="002C041E" w:rsidRPr="009F7DBB" w:rsidRDefault="00047D3A">
      <w:pPr>
        <w:pStyle w:val="Nagwek2"/>
        <w:spacing w:before="240" w:after="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14:paraId="6AF823D0"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4C82C265" w14:textId="77777777" w:rsidR="002C041E" w:rsidRPr="00115EA4" w:rsidRDefault="00047D3A" w:rsidP="00CD1564">
      <w:pPr>
        <w:numPr>
          <w:ilvl w:val="0"/>
          <w:numId w:val="28"/>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4F6882D1"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776F7BDE" w14:textId="77777777" w:rsidR="002C041E" w:rsidRPr="00B40098" w:rsidRDefault="00047D3A" w:rsidP="00CD1564">
      <w:pPr>
        <w:numPr>
          <w:ilvl w:val="0"/>
          <w:numId w:val="28"/>
        </w:numPr>
        <w:ind w:left="426"/>
        <w:jc w:val="both"/>
        <w:rPr>
          <w:rFonts w:asciiTheme="majorHAnsi" w:hAnsiTheme="majorHAnsi" w:cstheme="majorHAnsi"/>
        </w:rPr>
      </w:pPr>
      <w:r w:rsidRPr="00B40098">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AEFDBBA"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2ECD2D96"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105AA41E"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56D776" w14:textId="77777777" w:rsidR="002C041E"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1E948510" w14:textId="70C3F450" w:rsidR="00E67148" w:rsidRPr="008872F1" w:rsidRDefault="00CD1564" w:rsidP="00CD1564">
      <w:pPr>
        <w:numPr>
          <w:ilvl w:val="0"/>
          <w:numId w:val="28"/>
        </w:numPr>
        <w:ind w:left="426"/>
        <w:jc w:val="both"/>
        <w:rPr>
          <w:rFonts w:asciiTheme="majorHAnsi" w:hAnsiTheme="majorHAnsi" w:cstheme="majorHAnsi"/>
          <w:b/>
        </w:rPr>
      </w:pPr>
      <w:r>
        <w:rPr>
          <w:rFonts w:asciiTheme="majorHAnsi" w:hAnsiTheme="majorHAnsi" w:cstheme="majorHAnsi"/>
        </w:rPr>
        <w:t xml:space="preserve">Zamawiający nie zamierza dzielić zamówienia na części ze względu na konieczność łącznego wykonania </w:t>
      </w:r>
      <w:r w:rsidR="00C51EFD">
        <w:rPr>
          <w:rFonts w:asciiTheme="majorHAnsi" w:hAnsiTheme="majorHAnsi" w:cstheme="majorHAnsi"/>
        </w:rPr>
        <w:t>dostaw</w:t>
      </w:r>
      <w:r>
        <w:rPr>
          <w:rFonts w:asciiTheme="majorHAnsi" w:hAnsiTheme="majorHAnsi" w:cstheme="majorHAnsi"/>
        </w:rPr>
        <w:t xml:space="preserve"> będących przedmiotem zamówienia.</w:t>
      </w:r>
    </w:p>
    <w:p w14:paraId="4C831D8E" w14:textId="543F6576"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Zamawiający nie określa wymagań związanych z zatrudnianiem osób, o których </w:t>
      </w:r>
      <w:r w:rsidR="008872F1">
        <w:rPr>
          <w:rFonts w:asciiTheme="majorHAnsi" w:hAnsiTheme="majorHAnsi" w:cstheme="majorHAnsi"/>
        </w:rPr>
        <w:t>mowa w art. 96 ust. 2 pkt 2 PZP.</w:t>
      </w:r>
    </w:p>
    <w:p w14:paraId="5D11B1C4" w14:textId="77777777" w:rsidR="002C041E" w:rsidRDefault="00047D3A">
      <w:pPr>
        <w:pStyle w:val="Nagwek2"/>
        <w:spacing w:before="240" w:after="240"/>
      </w:pPr>
      <w:bookmarkStart w:id="3" w:name="_x24vtaagcm5x" w:colFirst="0" w:colLast="0"/>
      <w:bookmarkEnd w:id="3"/>
      <w:r>
        <w:lastRenderedPageBreak/>
        <w:t>IV. Opis przedmiotu zamówienia</w:t>
      </w:r>
    </w:p>
    <w:p w14:paraId="1C9AC024" w14:textId="4961E67C" w:rsidR="00BA19DC" w:rsidRPr="00BA19DC" w:rsidRDefault="00BA19DC" w:rsidP="00BA19DC">
      <w:pPr>
        <w:numPr>
          <w:ilvl w:val="0"/>
          <w:numId w:val="38"/>
        </w:numPr>
        <w:ind w:left="426" w:hanging="426"/>
        <w:jc w:val="both"/>
        <w:rPr>
          <w:rFonts w:ascii="Calibri" w:hAnsi="Calibri"/>
          <w:lang w:val="pl-PL"/>
        </w:rPr>
      </w:pPr>
      <w:r w:rsidRPr="00BA19DC">
        <w:rPr>
          <w:rFonts w:ascii="Calibri" w:hAnsi="Calibri"/>
          <w:lang w:val="pl-PL"/>
        </w:rPr>
        <w:t xml:space="preserve">Przedmiotem zamówienia są sukcesywne dostawy komputerów stacjonarnych oraz przenośnych, monitorów, urządzeń wielofunkcyjnych, skanerów i oprogramowania (zwanych dalej asortymentem) do miejsca wskazanego w siedzibie Zamawiającego – zgodnie ze specyfikacją techniczno-cenową. </w:t>
      </w:r>
    </w:p>
    <w:p w14:paraId="6C9F4978" w14:textId="77777777" w:rsidR="0094421F" w:rsidRDefault="00BA19DC" w:rsidP="00BA19DC">
      <w:pPr>
        <w:numPr>
          <w:ilvl w:val="0"/>
          <w:numId w:val="38"/>
        </w:numPr>
        <w:ind w:left="426" w:hanging="426"/>
        <w:contextualSpacing/>
        <w:jc w:val="both"/>
        <w:rPr>
          <w:rFonts w:ascii="Calibri" w:hAnsi="Calibri"/>
          <w:lang w:val="pl-PL"/>
        </w:rPr>
      </w:pPr>
      <w:r w:rsidRPr="00BA19DC">
        <w:rPr>
          <w:rFonts w:ascii="Calibri" w:hAnsi="Calibri"/>
          <w:lang w:val="pl-PL"/>
        </w:rPr>
        <w:t>Zamawiający podzielił przedmiot zamówienia na dwie części</w:t>
      </w:r>
      <w:r w:rsidR="0094421F">
        <w:rPr>
          <w:rFonts w:ascii="Calibri" w:hAnsi="Calibri"/>
          <w:lang w:val="pl-PL"/>
        </w:rPr>
        <w:t>:</w:t>
      </w:r>
    </w:p>
    <w:p w14:paraId="3FD4FA9E" w14:textId="4658F26F" w:rsidR="0094421F" w:rsidRPr="0094421F" w:rsidRDefault="0094421F" w:rsidP="0094421F">
      <w:pPr>
        <w:pStyle w:val="Akapitzlist"/>
        <w:numPr>
          <w:ilvl w:val="0"/>
          <w:numId w:val="39"/>
        </w:numPr>
        <w:jc w:val="both"/>
        <w:rPr>
          <w:rFonts w:ascii="Calibri" w:hAnsi="Calibri"/>
          <w:lang w:val="pl-PL"/>
        </w:rPr>
      </w:pPr>
      <w:r w:rsidRPr="0094421F">
        <w:rPr>
          <w:rFonts w:ascii="Calibri" w:hAnsi="Calibri"/>
          <w:lang w:val="pl-PL"/>
        </w:rPr>
        <w:t xml:space="preserve">część </w:t>
      </w:r>
      <w:r w:rsidR="00BA19DC" w:rsidRPr="0094421F">
        <w:rPr>
          <w:rFonts w:ascii="Calibri" w:hAnsi="Calibri"/>
          <w:lang w:val="pl-PL"/>
        </w:rPr>
        <w:t>A (sukcesywna dostawa komputerów stacjonarnych, monitorów, skanerów i oprogramowania</w:t>
      </w:r>
      <w:r w:rsidR="00420583">
        <w:rPr>
          <w:rFonts w:ascii="Calibri" w:hAnsi="Calibri"/>
          <w:lang w:val="pl-PL"/>
        </w:rPr>
        <w:t>;</w:t>
      </w:r>
      <w:r w:rsidR="00BA19DC" w:rsidRPr="0094421F">
        <w:rPr>
          <w:rFonts w:ascii="Calibri" w:hAnsi="Calibri"/>
          <w:lang w:val="pl-PL"/>
        </w:rPr>
        <w:t xml:space="preserve"> </w:t>
      </w:r>
    </w:p>
    <w:p w14:paraId="77C9F7A5" w14:textId="4AF13EED" w:rsidR="00BA19DC" w:rsidRPr="0094421F" w:rsidRDefault="0094421F" w:rsidP="0094421F">
      <w:pPr>
        <w:pStyle w:val="Akapitzlist"/>
        <w:numPr>
          <w:ilvl w:val="0"/>
          <w:numId w:val="39"/>
        </w:numPr>
        <w:jc w:val="both"/>
        <w:rPr>
          <w:rFonts w:ascii="Calibri" w:hAnsi="Calibri"/>
          <w:lang w:val="pl-PL"/>
        </w:rPr>
      </w:pPr>
      <w:r w:rsidRPr="0094421F">
        <w:rPr>
          <w:rFonts w:ascii="Calibri" w:hAnsi="Calibri"/>
          <w:lang w:val="pl-PL"/>
        </w:rPr>
        <w:t xml:space="preserve">część </w:t>
      </w:r>
      <w:r w:rsidR="00BA19DC" w:rsidRPr="0094421F">
        <w:rPr>
          <w:rFonts w:ascii="Calibri" w:hAnsi="Calibri"/>
          <w:lang w:val="pl-PL"/>
        </w:rPr>
        <w:t xml:space="preserve">B dostawa sukcesywna komputerów przenośnych, urządzeń wielofunkcyjnych i oprogramowania. </w:t>
      </w:r>
    </w:p>
    <w:p w14:paraId="1A2E7B97" w14:textId="77777777" w:rsidR="00BA19DC" w:rsidRPr="00BA19DC" w:rsidRDefault="00BA19DC" w:rsidP="00BA19DC">
      <w:pPr>
        <w:numPr>
          <w:ilvl w:val="0"/>
          <w:numId w:val="38"/>
        </w:numPr>
        <w:ind w:left="426" w:hanging="426"/>
        <w:contextualSpacing/>
        <w:jc w:val="both"/>
        <w:rPr>
          <w:rFonts w:ascii="Calibri" w:hAnsi="Calibri"/>
          <w:lang w:val="pl-PL"/>
        </w:rPr>
      </w:pPr>
      <w:r w:rsidRPr="00BA19DC">
        <w:rPr>
          <w:rFonts w:ascii="Calibri" w:hAnsi="Calibri"/>
          <w:lang w:val="pl-PL"/>
        </w:rPr>
        <w:t xml:space="preserve">Realizacja dostaw następować będzie w drodze odrębnych </w:t>
      </w:r>
      <w:proofErr w:type="spellStart"/>
      <w:r w:rsidRPr="00BA19DC">
        <w:rPr>
          <w:rFonts w:ascii="Calibri" w:hAnsi="Calibri"/>
          <w:lang w:val="pl-PL"/>
        </w:rPr>
        <w:t>zapotrzebowań</w:t>
      </w:r>
      <w:proofErr w:type="spellEnd"/>
      <w:r w:rsidRPr="00BA19DC">
        <w:rPr>
          <w:rFonts w:ascii="Calibri" w:hAnsi="Calibri"/>
          <w:lang w:val="pl-PL"/>
        </w:rPr>
        <w:t xml:space="preserve"> składanych przez Zamawiającego w okresie trwania umowy.</w:t>
      </w:r>
    </w:p>
    <w:p w14:paraId="04481312" w14:textId="77777777" w:rsidR="00BA19DC" w:rsidRPr="00BA19DC" w:rsidRDefault="00BA19DC" w:rsidP="00BA19DC">
      <w:pPr>
        <w:numPr>
          <w:ilvl w:val="0"/>
          <w:numId w:val="38"/>
        </w:numPr>
        <w:ind w:left="426" w:hanging="426"/>
        <w:contextualSpacing/>
        <w:jc w:val="both"/>
        <w:rPr>
          <w:rFonts w:ascii="Calibri" w:hAnsi="Calibri"/>
          <w:lang w:val="pl-PL"/>
        </w:rPr>
      </w:pPr>
      <w:r w:rsidRPr="00BA19DC">
        <w:rPr>
          <w:rFonts w:ascii="Calibri" w:hAnsi="Calibri"/>
          <w:lang w:val="pl-PL"/>
        </w:rPr>
        <w:t>Podane w specyfikacji techniczno-cenowej ilości asortymentu nie muszą ulec wyczerpaniu.</w:t>
      </w:r>
    </w:p>
    <w:p w14:paraId="5C104A64" w14:textId="77777777" w:rsidR="00BA19DC" w:rsidRPr="00BA19DC" w:rsidRDefault="00BA19DC" w:rsidP="00BA19DC">
      <w:pPr>
        <w:numPr>
          <w:ilvl w:val="0"/>
          <w:numId w:val="38"/>
        </w:numPr>
        <w:ind w:left="426" w:hanging="426"/>
        <w:contextualSpacing/>
        <w:jc w:val="both"/>
        <w:rPr>
          <w:rFonts w:ascii="Calibri" w:hAnsi="Calibri"/>
          <w:lang w:val="pl-PL"/>
        </w:rPr>
      </w:pPr>
      <w:r w:rsidRPr="00BA19DC">
        <w:rPr>
          <w:rFonts w:ascii="Calibri" w:hAnsi="Calibri"/>
          <w:lang w:val="pl-PL"/>
        </w:rPr>
        <w:t>Zamawiający zastrzega sobie prawo w razie wyczerpania danej pozycji asortymentu do zamówienia go na ustalonych umową zasadach w miejsce innego asortymentu objętego zamówieniem pod warunkiem nie przekroczenia kwoty łącznego wynagrodzenia Wykonawcy, na które opiewać będzie umowa.</w:t>
      </w:r>
    </w:p>
    <w:p w14:paraId="7802C8A6" w14:textId="43AC2EA0" w:rsidR="00BA19DC" w:rsidRPr="00BA19DC" w:rsidRDefault="00BA19DC" w:rsidP="00BA19DC">
      <w:pPr>
        <w:numPr>
          <w:ilvl w:val="0"/>
          <w:numId w:val="38"/>
        </w:numPr>
        <w:ind w:left="426" w:hanging="426"/>
        <w:contextualSpacing/>
        <w:jc w:val="both"/>
        <w:rPr>
          <w:rFonts w:ascii="Calibri" w:hAnsi="Calibri"/>
          <w:lang w:val="pl-PL"/>
        </w:rPr>
      </w:pPr>
      <w:r w:rsidRPr="00BA19DC">
        <w:rPr>
          <w:rFonts w:ascii="Calibri" w:hAnsi="Calibri"/>
          <w:lang w:val="pl-PL"/>
        </w:rPr>
        <w:t xml:space="preserve">W zakres przedmiotu zamówienia wchodzi również udzielenie gwarancji i wykonywanie przez Wykonawcę świadczeń z niej wynikających. Szczegółowe wymagania dotyczące gwarancji zostały określone w projekcie umowy stanowiącym załącznik nr </w:t>
      </w:r>
      <w:r w:rsidR="00E67FD3">
        <w:rPr>
          <w:rFonts w:ascii="Calibri" w:hAnsi="Calibri"/>
          <w:lang w:val="pl-PL"/>
        </w:rPr>
        <w:t>5</w:t>
      </w:r>
      <w:r w:rsidRPr="00BA19DC">
        <w:rPr>
          <w:rFonts w:ascii="Calibri" w:hAnsi="Calibri"/>
          <w:lang w:val="pl-PL"/>
        </w:rPr>
        <w:t xml:space="preserve"> do SWZ.</w:t>
      </w:r>
    </w:p>
    <w:p w14:paraId="1DD87ED8" w14:textId="77777777" w:rsidR="00BA19DC" w:rsidRPr="00BA19DC" w:rsidRDefault="00BA19DC" w:rsidP="00BA19DC">
      <w:pPr>
        <w:numPr>
          <w:ilvl w:val="0"/>
          <w:numId w:val="38"/>
        </w:numPr>
        <w:ind w:left="426" w:hanging="426"/>
        <w:contextualSpacing/>
        <w:jc w:val="both"/>
        <w:rPr>
          <w:rFonts w:ascii="Calibri" w:hAnsi="Calibri"/>
          <w:lang w:val="pl-PL"/>
        </w:rPr>
      </w:pPr>
      <w:r w:rsidRPr="00BA19DC">
        <w:rPr>
          <w:rFonts w:ascii="Calibri" w:hAnsi="Calibri"/>
          <w:lang w:val="pl-PL"/>
        </w:rPr>
        <w:t>Gwarantem dla Zamawiającego jest Wykonawca, nie zwalnia to jednak Wykonawcy z obowiązku dostarczenia dokumentów gwarancyjnych, licencyjnych, wsparcia technicznego, itp. producentów oferowanego asortymentu, jeżeli takie są przez niego dostarczane.</w:t>
      </w:r>
    </w:p>
    <w:p w14:paraId="1586E5BC" w14:textId="77777777" w:rsidR="00BA19DC" w:rsidRPr="00BA19DC" w:rsidRDefault="00BA19DC" w:rsidP="00BA19DC">
      <w:pPr>
        <w:numPr>
          <w:ilvl w:val="0"/>
          <w:numId w:val="38"/>
        </w:numPr>
        <w:ind w:left="426" w:hanging="426"/>
        <w:contextualSpacing/>
        <w:jc w:val="both"/>
        <w:rPr>
          <w:rFonts w:ascii="Calibri" w:hAnsi="Calibri"/>
          <w:lang w:val="pl-PL"/>
        </w:rPr>
      </w:pPr>
      <w:r w:rsidRPr="00BA19DC">
        <w:rPr>
          <w:rFonts w:ascii="Calibri" w:hAnsi="Calibri"/>
          <w:lang w:val="pl-PL"/>
        </w:rPr>
        <w:t xml:space="preserve">Za datę rozpoczęcia biegu gwarancji przyjmuje się datę podpisania protokołu zdawczo-odbiorczego na asortyment ujęty w zamówieniu. </w:t>
      </w:r>
    </w:p>
    <w:p w14:paraId="732818CA" w14:textId="77777777" w:rsidR="00BA19DC" w:rsidRPr="00BA19DC" w:rsidRDefault="00BA19DC" w:rsidP="00BA19DC">
      <w:pPr>
        <w:numPr>
          <w:ilvl w:val="0"/>
          <w:numId w:val="38"/>
        </w:numPr>
        <w:ind w:left="426" w:hanging="426"/>
        <w:contextualSpacing/>
        <w:jc w:val="both"/>
        <w:rPr>
          <w:rFonts w:ascii="Calibri" w:hAnsi="Calibri"/>
          <w:lang w:val="pl-PL"/>
        </w:rPr>
      </w:pPr>
      <w:r w:rsidRPr="00BA19DC">
        <w:rPr>
          <w:rFonts w:ascii="Calibri" w:hAnsi="Calibri"/>
          <w:lang w:val="pl-PL"/>
        </w:rPr>
        <w:t xml:space="preserve">Wykonawca dostarczy zamówiony asortyment do miejsca wskazanego w siedzibie Zamawiającego swoim transportem na własny koszt i ryzyko. </w:t>
      </w:r>
    </w:p>
    <w:p w14:paraId="644BDFC3" w14:textId="77777777" w:rsidR="00BA19DC" w:rsidRPr="00BA19DC" w:rsidRDefault="00BA19DC" w:rsidP="00BA19DC">
      <w:pPr>
        <w:numPr>
          <w:ilvl w:val="0"/>
          <w:numId w:val="38"/>
        </w:numPr>
        <w:ind w:left="426" w:hanging="426"/>
        <w:contextualSpacing/>
        <w:jc w:val="both"/>
        <w:rPr>
          <w:rFonts w:ascii="Calibri" w:hAnsi="Calibri"/>
          <w:lang w:val="pl-PL"/>
        </w:rPr>
      </w:pPr>
      <w:r w:rsidRPr="00BA19DC">
        <w:rPr>
          <w:rFonts w:ascii="Calibri" w:hAnsi="Calibri"/>
          <w:lang w:val="pl-PL"/>
        </w:rPr>
        <w:t>Oferta cenowa Wykonawcy musi zawierać wszelkie koszty związane z realizacją przedmiotu zgodnie z wymaganiami SWZ, w tym m.in. koszty dostarczenia przedmiotu zamówienia do siedziby Zamawiającego, ubezpieczenie na czas dostawy, przeglądy serwisowe oraz wsparcie techniczne zgodnie z ofertą Wykonawcy. W związku z tym Wykonawca nie będzie mógł żądać od Zamawiającego pokrycia jakichkolwiek kosztów dodatkowych związanych z realizacją przedmiotu zamówienia.</w:t>
      </w:r>
    </w:p>
    <w:p w14:paraId="4DD428B6" w14:textId="77777777" w:rsidR="00BA19DC" w:rsidRPr="00BA19DC" w:rsidRDefault="00BA19DC" w:rsidP="00BA19DC">
      <w:pPr>
        <w:numPr>
          <w:ilvl w:val="0"/>
          <w:numId w:val="38"/>
        </w:numPr>
        <w:ind w:left="426" w:hanging="426"/>
        <w:contextualSpacing/>
        <w:jc w:val="both"/>
        <w:rPr>
          <w:rFonts w:ascii="Calibri" w:hAnsi="Calibri"/>
          <w:lang w:val="pl-PL"/>
        </w:rPr>
      </w:pPr>
      <w:r w:rsidRPr="00BA19DC">
        <w:rPr>
          <w:rFonts w:ascii="Calibri" w:hAnsi="Calibri"/>
          <w:lang w:val="pl-PL"/>
        </w:rPr>
        <w:t>Asortyment musi być fabrycznie nowy, tzn. nieużywany przed dniem dostarczenia – z wyłączeniem używania niezbędnego dla przeprowadzenia testu jego poprawnej pracy.</w:t>
      </w:r>
    </w:p>
    <w:p w14:paraId="5F2AA508" w14:textId="3325F5FD" w:rsidR="00BA19DC" w:rsidRPr="00BA19DC" w:rsidRDefault="00BA19DC" w:rsidP="00BA19DC">
      <w:pPr>
        <w:numPr>
          <w:ilvl w:val="0"/>
          <w:numId w:val="38"/>
        </w:numPr>
        <w:ind w:left="426" w:hanging="426"/>
        <w:contextualSpacing/>
        <w:jc w:val="both"/>
        <w:rPr>
          <w:rFonts w:ascii="Calibri" w:hAnsi="Calibri"/>
          <w:lang w:val="pl-PL"/>
        </w:rPr>
      </w:pPr>
      <w:r w:rsidRPr="00BA19DC">
        <w:rPr>
          <w:rFonts w:ascii="Calibri" w:hAnsi="Calibri"/>
          <w:lang w:val="pl-PL"/>
        </w:rPr>
        <w:t xml:space="preserve">Asortyment musi być zaopatrzony w akcesoria, instrukcje obsługi i inne elementy niezbędne do jego uruchomienia w konfiguracji zgodnej z wymaganiami i parametrami minimalnymi podanymi w specyfikacji techniczno-cenowej stanowiącej załącznik nr </w:t>
      </w:r>
      <w:r w:rsidR="00E67FD3">
        <w:rPr>
          <w:rFonts w:ascii="Calibri" w:hAnsi="Calibri"/>
          <w:lang w:val="pl-PL"/>
        </w:rPr>
        <w:t>4</w:t>
      </w:r>
      <w:r w:rsidRPr="00BA19DC">
        <w:rPr>
          <w:rFonts w:ascii="Calibri" w:hAnsi="Calibri"/>
          <w:lang w:val="pl-PL"/>
        </w:rPr>
        <w:t xml:space="preserve"> do SWZ.</w:t>
      </w:r>
    </w:p>
    <w:p w14:paraId="020A18B9" w14:textId="77777777" w:rsidR="00BA19DC" w:rsidRPr="00BA19DC" w:rsidRDefault="00BA19DC" w:rsidP="00BA19DC">
      <w:pPr>
        <w:numPr>
          <w:ilvl w:val="0"/>
          <w:numId w:val="38"/>
        </w:numPr>
        <w:ind w:left="426" w:hanging="426"/>
        <w:contextualSpacing/>
        <w:jc w:val="both"/>
        <w:rPr>
          <w:rFonts w:ascii="Calibri" w:hAnsi="Calibri"/>
          <w:lang w:val="pl-PL"/>
        </w:rPr>
      </w:pPr>
      <w:r w:rsidRPr="00BA19DC">
        <w:rPr>
          <w:rFonts w:ascii="Calibri" w:hAnsi="Calibri"/>
          <w:lang w:val="pl-PL"/>
        </w:rPr>
        <w:t>Asortyment musi spełniać warunki oznakowania CE i być tym znakiem oznaczony.</w:t>
      </w:r>
    </w:p>
    <w:p w14:paraId="58632B80" w14:textId="77777777" w:rsidR="00BA19DC" w:rsidRPr="00BA19DC" w:rsidRDefault="00BA19DC" w:rsidP="00BA19DC">
      <w:pPr>
        <w:numPr>
          <w:ilvl w:val="0"/>
          <w:numId w:val="38"/>
        </w:numPr>
        <w:ind w:left="426" w:hanging="426"/>
        <w:contextualSpacing/>
        <w:jc w:val="both"/>
        <w:rPr>
          <w:rFonts w:ascii="Calibri" w:hAnsi="Calibri"/>
          <w:lang w:val="pl-PL"/>
        </w:rPr>
      </w:pPr>
      <w:r w:rsidRPr="00BA19DC">
        <w:rPr>
          <w:rFonts w:ascii="Calibri" w:hAnsi="Calibri"/>
          <w:lang w:val="pl-PL"/>
        </w:rPr>
        <w:t>Asortyment stanowiący przedmiot zamówienia, musi pochodzić z oficjalnych kanałów dystrybucyjnych obejmujących również rynek Unii Europejskiej, zapewniających w szczególności realizację uprawnień gwarancyjnych.</w:t>
      </w:r>
    </w:p>
    <w:p w14:paraId="6F88B37A" w14:textId="77777777" w:rsidR="00BA19DC" w:rsidRPr="00BA19DC" w:rsidRDefault="00BA19DC" w:rsidP="00BA19DC">
      <w:pPr>
        <w:numPr>
          <w:ilvl w:val="0"/>
          <w:numId w:val="38"/>
        </w:numPr>
        <w:ind w:left="426" w:hanging="426"/>
        <w:contextualSpacing/>
        <w:jc w:val="both"/>
        <w:rPr>
          <w:rFonts w:ascii="Calibri" w:hAnsi="Calibri"/>
          <w:lang w:val="pl-PL"/>
        </w:rPr>
      </w:pPr>
      <w:r w:rsidRPr="00BA19DC">
        <w:rPr>
          <w:rFonts w:ascii="Calibri" w:hAnsi="Calibri"/>
          <w:lang w:val="pl-PL"/>
        </w:rPr>
        <w:t>Wykonawca gwarantuje, że oferowany przez niego asortyment stanowiący przedmiot zamówienia jest wprowadzony legalnie do obrotu i użytkowania na terenie Unii Europejskiej.</w:t>
      </w:r>
    </w:p>
    <w:p w14:paraId="6A5A4854" w14:textId="77777777" w:rsidR="00BA19DC" w:rsidRPr="00BA19DC" w:rsidRDefault="00BA19DC" w:rsidP="00BA19DC">
      <w:pPr>
        <w:numPr>
          <w:ilvl w:val="0"/>
          <w:numId w:val="38"/>
        </w:numPr>
        <w:ind w:left="426" w:hanging="426"/>
        <w:contextualSpacing/>
        <w:jc w:val="both"/>
        <w:rPr>
          <w:rFonts w:ascii="Calibri" w:hAnsi="Calibri"/>
          <w:lang w:val="pl-PL"/>
        </w:rPr>
      </w:pPr>
      <w:r w:rsidRPr="00BA19DC">
        <w:rPr>
          <w:rFonts w:ascii="Calibri" w:hAnsi="Calibri"/>
          <w:lang w:val="pl-PL"/>
        </w:rPr>
        <w:lastRenderedPageBreak/>
        <w:t>Zamawiający pozostawia sobie prawo do zweryfikowania dostarczonego asortymentu w ramach realizacji niniejszego zamówienia, pod kątem legalności pochodzenia oraz innych oświadczeń Wykonawcy.</w:t>
      </w:r>
    </w:p>
    <w:p w14:paraId="2495A5D8" w14:textId="0D957CCE" w:rsidR="00BA19DC" w:rsidRPr="00AE55F8" w:rsidRDefault="00BA19DC" w:rsidP="00BA19DC">
      <w:pPr>
        <w:numPr>
          <w:ilvl w:val="0"/>
          <w:numId w:val="38"/>
        </w:numPr>
        <w:ind w:left="426" w:hanging="426"/>
        <w:contextualSpacing/>
        <w:jc w:val="both"/>
        <w:rPr>
          <w:rFonts w:ascii="Calibri" w:hAnsi="Calibri"/>
          <w:lang w:val="pl-PL"/>
        </w:rPr>
      </w:pPr>
      <w:r w:rsidRPr="00BA19DC">
        <w:rPr>
          <w:rFonts w:ascii="Calibri" w:hAnsi="Calibri"/>
          <w:lang w:val="pl-PL"/>
        </w:rPr>
        <w:t xml:space="preserve">Zamawiający oświadcza, że wystąpi do organu nadzorującego o potwierdzenie, że zamawiany sprzęt komputerowy jest przeznaczony dla placówki oświatowej, co umożliwi zastosowanie stawki zero procent VAT. W związku z powyższym Zamawiający po uzyskaniu wspomnianego zaświadczenia, będzie wymagał od Wykonawcy realizacji dostaw sprzętu komputerowego </w:t>
      </w:r>
      <w:r w:rsidRPr="00AE55F8">
        <w:rPr>
          <w:rFonts w:ascii="Calibri" w:hAnsi="Calibri"/>
          <w:lang w:val="pl-PL"/>
        </w:rPr>
        <w:t>zgodnie z art. 83 ust.14 pkt 1 ustawy z dnia 11 marca 2004r. o podatku od towarów i usług (Dz. U. z 2020 r. poz. 106 z późniejszymi zmianami) dotyczy części A.</w:t>
      </w:r>
    </w:p>
    <w:p w14:paraId="32C97B7F" w14:textId="3FEC96AF" w:rsidR="00F37019" w:rsidRDefault="00AE55F8" w:rsidP="00AE55F8">
      <w:pPr>
        <w:numPr>
          <w:ilvl w:val="0"/>
          <w:numId w:val="38"/>
        </w:numPr>
        <w:ind w:left="426" w:hanging="426"/>
        <w:contextualSpacing/>
        <w:jc w:val="both"/>
        <w:rPr>
          <w:rFonts w:ascii="Calibri" w:hAnsi="Calibri"/>
          <w:lang w:val="pl-PL"/>
        </w:rPr>
      </w:pPr>
      <w:r w:rsidRPr="00AE55F8">
        <w:rPr>
          <w:rFonts w:ascii="Calibri" w:hAnsi="Calibri"/>
          <w:lang w:val="pl-PL"/>
        </w:rPr>
        <w:t>O</w:t>
      </w:r>
      <w:r w:rsidR="00BA19DC" w:rsidRPr="00AE55F8">
        <w:rPr>
          <w:rFonts w:ascii="Calibri" w:hAnsi="Calibri"/>
          <w:lang w:val="pl-PL"/>
        </w:rPr>
        <w:t xml:space="preserve">ferowany sprzęt komputerowy (poz. od 1 do </w:t>
      </w:r>
      <w:r w:rsidR="00420583">
        <w:rPr>
          <w:rFonts w:ascii="Calibri" w:hAnsi="Calibri"/>
          <w:lang w:val="pl-PL"/>
        </w:rPr>
        <w:t>7</w:t>
      </w:r>
      <w:r w:rsidR="00BA19DC" w:rsidRPr="00AE55F8">
        <w:rPr>
          <w:rFonts w:ascii="Calibri" w:hAnsi="Calibri"/>
          <w:lang w:val="pl-PL"/>
        </w:rPr>
        <w:t xml:space="preserve">) musi spełniać wymagania programu ENERGY STAR co powinno być potwierdzone stosownym zaświadczeniem lub oświadczeniem jednostki oceniającej zgodność z wymaganiami programu ENERGY STAR lub też dokumentem w postaci: prospektu, folderu lub informatora technicznego producenta oferowanego sprzętu, potwierdzającym przejście przez oferowany sprzęt pozytywnych testów spełniających kryteria efektywności energetycznej co najmniej równoważnych określonym w specyfikacjach programu ENERGY STAR co najmniej w wersji 7.0 (poz. od 1 do </w:t>
      </w:r>
      <w:r w:rsidR="00C51EFD">
        <w:rPr>
          <w:rFonts w:ascii="Calibri" w:hAnsi="Calibri"/>
          <w:lang w:val="pl-PL"/>
        </w:rPr>
        <w:t>6</w:t>
      </w:r>
      <w:r w:rsidR="00BA19DC" w:rsidRPr="00AE55F8">
        <w:rPr>
          <w:rFonts w:ascii="Calibri" w:hAnsi="Calibri"/>
          <w:lang w:val="pl-PL"/>
        </w:rPr>
        <w:t>)</w:t>
      </w:r>
      <w:r w:rsidR="00420583">
        <w:rPr>
          <w:rFonts w:ascii="Calibri" w:hAnsi="Calibri"/>
          <w:lang w:val="pl-PL"/>
        </w:rPr>
        <w:t xml:space="preserve"> dotyczy części A</w:t>
      </w:r>
      <w:r w:rsidR="00BA19DC" w:rsidRPr="00AE55F8">
        <w:rPr>
          <w:rFonts w:ascii="Calibri" w:hAnsi="Calibri"/>
          <w:lang w:val="pl-PL"/>
        </w:rPr>
        <w:t>;</w:t>
      </w:r>
    </w:p>
    <w:p w14:paraId="7251670D" w14:textId="065133CB" w:rsidR="00015855" w:rsidRPr="00AE55F8" w:rsidRDefault="00047D3A" w:rsidP="00AE55F8">
      <w:pPr>
        <w:numPr>
          <w:ilvl w:val="0"/>
          <w:numId w:val="38"/>
        </w:numPr>
        <w:ind w:left="426" w:hanging="426"/>
        <w:contextualSpacing/>
        <w:jc w:val="both"/>
        <w:rPr>
          <w:rFonts w:ascii="Calibri" w:hAnsi="Calibri"/>
          <w:lang w:val="pl-PL"/>
        </w:rPr>
      </w:pPr>
      <w:r w:rsidRPr="00AE55F8">
        <w:rPr>
          <w:rFonts w:asciiTheme="majorHAnsi" w:hAnsiTheme="majorHAnsi" w:cstheme="majorHAnsi"/>
        </w:rPr>
        <w:t xml:space="preserve">Wspólny Słownik Zamówień CPV: </w:t>
      </w:r>
    </w:p>
    <w:p w14:paraId="0CFE2A43" w14:textId="77777777" w:rsidR="00D507A4" w:rsidRPr="005C5F06" w:rsidRDefault="00D507A4" w:rsidP="008872F1">
      <w:pPr>
        <w:pStyle w:val="Akapitzlist"/>
        <w:ind w:left="426"/>
        <w:jc w:val="both"/>
        <w:rPr>
          <w:rFonts w:ascii="Calibri" w:hAnsi="Calibri" w:cs="Calibri"/>
        </w:rPr>
      </w:pPr>
      <w:r w:rsidRPr="005C5F06">
        <w:rPr>
          <w:rFonts w:ascii="Calibri" w:hAnsi="Calibri" w:cs="Calibri"/>
        </w:rPr>
        <w:t>30200000-1 urządzenia komputerowe</w:t>
      </w:r>
    </w:p>
    <w:p w14:paraId="4C32A5CD" w14:textId="41D42674" w:rsidR="00D507A4" w:rsidRPr="005C5F06" w:rsidRDefault="00D507A4" w:rsidP="008872F1">
      <w:pPr>
        <w:pStyle w:val="Akapitzlist"/>
        <w:ind w:left="426"/>
        <w:jc w:val="both"/>
        <w:rPr>
          <w:rFonts w:ascii="Calibri" w:hAnsi="Calibri"/>
        </w:rPr>
      </w:pPr>
      <w:bookmarkStart w:id="4" w:name="_GoBack"/>
      <w:r w:rsidRPr="005C5F06">
        <w:rPr>
          <w:rFonts w:ascii="Calibri" w:hAnsi="Calibri"/>
        </w:rPr>
        <w:t>30213100-6</w:t>
      </w:r>
      <w:bookmarkEnd w:id="4"/>
      <w:r w:rsidRPr="005C5F06">
        <w:rPr>
          <w:rFonts w:ascii="Calibri" w:hAnsi="Calibri"/>
        </w:rPr>
        <w:t xml:space="preserve"> komputery przenośne</w:t>
      </w:r>
    </w:p>
    <w:p w14:paraId="2779749A" w14:textId="77777777" w:rsidR="00D507A4" w:rsidRPr="005C5F06" w:rsidRDefault="00D507A4" w:rsidP="008872F1">
      <w:pPr>
        <w:pStyle w:val="Akapitzlist"/>
        <w:ind w:left="426"/>
        <w:jc w:val="both"/>
        <w:rPr>
          <w:rFonts w:ascii="Calibri" w:eastAsia="Calibri" w:hAnsi="Calibri" w:cs="Calibri"/>
          <w:bCs/>
          <w:lang w:eastAsia="en-US"/>
        </w:rPr>
      </w:pPr>
      <w:r w:rsidRPr="005C5F06">
        <w:rPr>
          <w:rFonts w:ascii="Calibri" w:eastAsia="Calibri" w:hAnsi="Calibri" w:cs="Calibri"/>
          <w:bCs/>
          <w:lang w:eastAsia="en-US"/>
        </w:rPr>
        <w:t xml:space="preserve">30231300-0 monitory ekranowe </w:t>
      </w:r>
    </w:p>
    <w:p w14:paraId="7E451C6D" w14:textId="77777777" w:rsidR="00D507A4" w:rsidRPr="005C5F06" w:rsidRDefault="00D507A4" w:rsidP="008872F1">
      <w:pPr>
        <w:pStyle w:val="Akapitzlist"/>
        <w:ind w:left="426"/>
        <w:jc w:val="both"/>
        <w:rPr>
          <w:rFonts w:ascii="Calibri" w:eastAsia="Calibri" w:hAnsi="Calibri" w:cs="Calibri"/>
          <w:bCs/>
          <w:lang w:eastAsia="en-US"/>
        </w:rPr>
      </w:pPr>
      <w:r w:rsidRPr="005C5F06">
        <w:rPr>
          <w:rFonts w:ascii="Calibri" w:hAnsi="Calibri"/>
        </w:rPr>
        <w:t>30232000-4</w:t>
      </w:r>
      <w:r w:rsidRPr="005C5F06">
        <w:rPr>
          <w:rFonts w:ascii="Calibri" w:eastAsia="Calibri" w:hAnsi="Calibri" w:cs="Calibri"/>
          <w:bCs/>
          <w:lang w:eastAsia="en-US"/>
        </w:rPr>
        <w:t xml:space="preserve"> sprzęt peryferyjny</w:t>
      </w:r>
    </w:p>
    <w:p w14:paraId="7074FC77" w14:textId="77777777" w:rsidR="00D507A4" w:rsidRPr="005C5F06" w:rsidRDefault="00D507A4" w:rsidP="008872F1">
      <w:pPr>
        <w:pStyle w:val="Akapitzlist"/>
        <w:ind w:left="426"/>
        <w:jc w:val="both"/>
        <w:rPr>
          <w:rFonts w:ascii="Calibri" w:eastAsia="Calibri" w:hAnsi="Calibri" w:cs="Calibri"/>
          <w:bCs/>
          <w:lang w:eastAsia="en-US"/>
        </w:rPr>
      </w:pPr>
      <w:r w:rsidRPr="005C5F06">
        <w:rPr>
          <w:rFonts w:ascii="Calibri" w:hAnsi="Calibri"/>
        </w:rPr>
        <w:t>30121100-4</w:t>
      </w:r>
      <w:r w:rsidRPr="005C5F06">
        <w:rPr>
          <w:rFonts w:ascii="Calibri" w:eastAsia="Calibri" w:hAnsi="Calibri" w:cs="Calibri"/>
          <w:bCs/>
          <w:lang w:eastAsia="en-US"/>
        </w:rPr>
        <w:t xml:space="preserve"> fotokopiarki</w:t>
      </w:r>
    </w:p>
    <w:p w14:paraId="7760B084" w14:textId="77777777" w:rsidR="00D507A4" w:rsidRPr="005C5F06" w:rsidRDefault="00D507A4" w:rsidP="008872F1">
      <w:pPr>
        <w:pStyle w:val="Akapitzlist"/>
        <w:ind w:left="426"/>
        <w:jc w:val="both"/>
        <w:rPr>
          <w:rFonts w:ascii="Calibri" w:eastAsia="Calibri" w:hAnsi="Calibri" w:cs="Calibri"/>
          <w:bCs/>
          <w:lang w:eastAsia="en-US"/>
        </w:rPr>
      </w:pPr>
      <w:r w:rsidRPr="005C5F06">
        <w:rPr>
          <w:rFonts w:ascii="Calibri" w:hAnsi="Calibri"/>
        </w:rPr>
        <w:t>30216110-0</w:t>
      </w:r>
      <w:r w:rsidRPr="005C5F06">
        <w:rPr>
          <w:rFonts w:ascii="Calibri" w:eastAsia="Calibri" w:hAnsi="Calibri" w:cs="Calibri"/>
          <w:bCs/>
          <w:lang w:eastAsia="en-US"/>
        </w:rPr>
        <w:t xml:space="preserve"> skanery komputerowe</w:t>
      </w:r>
    </w:p>
    <w:p w14:paraId="02D4191F" w14:textId="4B779929" w:rsidR="00D507A4" w:rsidRPr="005C5F06" w:rsidRDefault="00D507A4" w:rsidP="008872F1">
      <w:pPr>
        <w:pStyle w:val="Akapitzlist"/>
        <w:ind w:left="426"/>
        <w:jc w:val="both"/>
        <w:rPr>
          <w:rFonts w:asciiTheme="majorHAnsi" w:hAnsiTheme="majorHAnsi" w:cstheme="majorHAnsi"/>
        </w:rPr>
      </w:pPr>
      <w:r w:rsidRPr="005C5F06">
        <w:rPr>
          <w:rFonts w:ascii="Calibri" w:hAnsi="Calibri"/>
        </w:rPr>
        <w:t>48300000-1</w:t>
      </w:r>
      <w:r w:rsidRPr="005C5F06">
        <w:rPr>
          <w:rFonts w:ascii="Calibri" w:eastAsia="Calibri" w:hAnsi="Calibri" w:cs="Calibri"/>
          <w:bCs/>
          <w:lang w:eastAsia="en-US"/>
        </w:rPr>
        <w:t xml:space="preserve"> pakiety oprogramowania do tworzenia dokumentów.</w:t>
      </w:r>
    </w:p>
    <w:p w14:paraId="582F24EB" w14:textId="6481F877" w:rsidR="002C041E" w:rsidRPr="00760F86" w:rsidRDefault="00047D3A" w:rsidP="00AE55F8">
      <w:pPr>
        <w:numPr>
          <w:ilvl w:val="0"/>
          <w:numId w:val="36"/>
        </w:numPr>
        <w:ind w:left="426" w:hanging="426"/>
        <w:jc w:val="both"/>
        <w:rPr>
          <w:rFonts w:asciiTheme="majorHAnsi" w:hAnsiTheme="majorHAnsi" w:cstheme="majorHAnsi"/>
        </w:rPr>
      </w:pPr>
      <w:r w:rsidRPr="00760F86">
        <w:rPr>
          <w:rFonts w:asciiTheme="majorHAnsi" w:hAnsiTheme="majorHAnsi" w:cstheme="majorHAnsi"/>
        </w:rPr>
        <w:t>Zamaw</w:t>
      </w:r>
      <w:r w:rsidR="0094421F">
        <w:rPr>
          <w:rFonts w:asciiTheme="majorHAnsi" w:hAnsiTheme="majorHAnsi" w:cstheme="majorHAnsi"/>
        </w:rPr>
        <w:t xml:space="preserve">iający </w:t>
      </w:r>
      <w:r w:rsidRPr="00760F86">
        <w:rPr>
          <w:rFonts w:asciiTheme="majorHAnsi" w:hAnsiTheme="majorHAnsi" w:cstheme="majorHAnsi"/>
        </w:rPr>
        <w:t>dopus</w:t>
      </w:r>
      <w:r w:rsidR="0094421F">
        <w:rPr>
          <w:rFonts w:asciiTheme="majorHAnsi" w:hAnsiTheme="majorHAnsi" w:cstheme="majorHAnsi"/>
        </w:rPr>
        <w:t>zcza składanie</w:t>
      </w:r>
      <w:r w:rsidR="00760F86" w:rsidRPr="00760F86">
        <w:rPr>
          <w:rFonts w:asciiTheme="majorHAnsi" w:hAnsiTheme="majorHAnsi" w:cstheme="majorHAnsi"/>
        </w:rPr>
        <w:t xml:space="preserve"> ofert częściowych</w:t>
      </w:r>
      <w:r w:rsidR="0094421F">
        <w:rPr>
          <w:rFonts w:asciiTheme="majorHAnsi" w:hAnsiTheme="majorHAnsi" w:cstheme="majorHAnsi"/>
        </w:rPr>
        <w:t xml:space="preserve"> na jedną lub dwie części</w:t>
      </w:r>
      <w:r w:rsidRPr="00760F86">
        <w:rPr>
          <w:rFonts w:asciiTheme="majorHAnsi" w:hAnsiTheme="majorHAnsi" w:cstheme="majorHAnsi"/>
        </w:rPr>
        <w:t>.</w:t>
      </w:r>
    </w:p>
    <w:p w14:paraId="23A83F36" w14:textId="77777777" w:rsidR="002C041E" w:rsidRPr="00760F86" w:rsidRDefault="00047D3A" w:rsidP="00CD1564">
      <w:pPr>
        <w:numPr>
          <w:ilvl w:val="0"/>
          <w:numId w:val="36"/>
        </w:numPr>
        <w:ind w:left="434"/>
        <w:jc w:val="both"/>
        <w:rPr>
          <w:rFonts w:asciiTheme="majorHAnsi" w:hAnsiTheme="majorHAnsi" w:cstheme="majorHAnsi"/>
        </w:rPr>
      </w:pPr>
      <w:r w:rsidRPr="00760F86">
        <w:rPr>
          <w:rFonts w:asciiTheme="majorHAnsi" w:hAnsiTheme="majorHAnsi" w:cstheme="majorHAnsi"/>
        </w:rPr>
        <w:t>Zamawiający nie dopuszcza składania ofert wariantowych oraz w postaci katalogów elektronicznych.</w:t>
      </w:r>
    </w:p>
    <w:p w14:paraId="088DCD6B" w14:textId="77777777" w:rsidR="002C041E" w:rsidRPr="00760F86" w:rsidRDefault="00047D3A" w:rsidP="00CD1564">
      <w:pPr>
        <w:numPr>
          <w:ilvl w:val="0"/>
          <w:numId w:val="36"/>
        </w:numPr>
        <w:ind w:left="462"/>
        <w:jc w:val="both"/>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14:paraId="430E2A55" w14:textId="77777777" w:rsidR="002C041E" w:rsidRDefault="00047D3A">
      <w:pPr>
        <w:pStyle w:val="Nagwek2"/>
      </w:pPr>
      <w:bookmarkStart w:id="5" w:name="_s0i9odf430x7" w:colFirst="0" w:colLast="0"/>
      <w:bookmarkEnd w:id="5"/>
      <w:r>
        <w:t>V. Wizja lokalna</w:t>
      </w:r>
    </w:p>
    <w:p w14:paraId="315756D4" w14:textId="57AF71F6" w:rsidR="00015855" w:rsidRPr="00015855" w:rsidRDefault="00047D3A" w:rsidP="00CD1564">
      <w:pPr>
        <w:numPr>
          <w:ilvl w:val="0"/>
          <w:numId w:val="11"/>
        </w:numPr>
        <w:spacing w:after="40"/>
        <w:ind w:left="426" w:hanging="426"/>
        <w:jc w:val="both"/>
        <w:rPr>
          <w:rFonts w:asciiTheme="majorHAnsi" w:hAnsiTheme="majorHAnsi" w:cstheme="majorHAnsi"/>
          <w:lang w:val="pl-PL"/>
        </w:rPr>
      </w:pPr>
      <w:r w:rsidRPr="006E3A37">
        <w:rPr>
          <w:rFonts w:asciiTheme="majorHAnsi" w:hAnsiTheme="majorHAnsi" w:cstheme="majorHAnsi"/>
        </w:rPr>
        <w:t xml:space="preserve">Zamawiający </w:t>
      </w:r>
      <w:bookmarkStart w:id="6" w:name="_l3y36xf8w2mt" w:colFirst="0" w:colLast="0"/>
      <w:bookmarkEnd w:id="6"/>
      <w:r w:rsidR="008872F1">
        <w:rPr>
          <w:rFonts w:asciiTheme="majorHAnsi" w:hAnsiTheme="majorHAnsi" w:cstheme="majorHAnsi"/>
        </w:rPr>
        <w:t>nie zamierza przeprowadzać wizji lokalnej.</w:t>
      </w:r>
    </w:p>
    <w:p w14:paraId="7EAAC087" w14:textId="77777777" w:rsidR="002C041E" w:rsidRPr="00015855" w:rsidRDefault="00047D3A" w:rsidP="00015855">
      <w:pPr>
        <w:spacing w:before="240" w:after="40"/>
        <w:jc w:val="both"/>
        <w:rPr>
          <w:sz w:val="32"/>
          <w:szCs w:val="32"/>
        </w:rPr>
      </w:pPr>
      <w:r w:rsidRPr="00015855">
        <w:rPr>
          <w:sz w:val="32"/>
          <w:szCs w:val="32"/>
        </w:rPr>
        <w:t>VI. Podwykonawstwo</w:t>
      </w:r>
    </w:p>
    <w:p w14:paraId="77A9001D" w14:textId="77777777" w:rsidR="002C041E" w:rsidRPr="00760F86" w:rsidRDefault="00047D3A" w:rsidP="00CD1564">
      <w:pPr>
        <w:numPr>
          <w:ilvl w:val="0"/>
          <w:numId w:val="8"/>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29764927" w14:textId="77777777" w:rsidR="002C041E" w:rsidRPr="00C24D81" w:rsidRDefault="00047D3A" w:rsidP="00CD1564">
      <w:pPr>
        <w:numPr>
          <w:ilvl w:val="0"/>
          <w:numId w:val="8"/>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39E1374F" w14:textId="22EEA991" w:rsidR="002C041E" w:rsidRPr="000A0770" w:rsidRDefault="00047D3A" w:rsidP="00CD1564">
      <w:pPr>
        <w:numPr>
          <w:ilvl w:val="0"/>
          <w:numId w:val="8"/>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w:t>
      </w:r>
      <w:r w:rsidR="00EE68EA">
        <w:rPr>
          <w:rFonts w:asciiTheme="majorHAnsi" w:hAnsiTheme="majorHAnsi" w:cstheme="majorHAnsi"/>
        </w:rPr>
        <w:t>P</w:t>
      </w:r>
      <w:r w:rsidRPr="00760F86">
        <w:rPr>
          <w:rFonts w:asciiTheme="majorHAnsi" w:hAnsiTheme="majorHAnsi" w:cstheme="majorHAnsi"/>
        </w:rPr>
        <w:t xml:space="preserve">odwykonawcom, Wykonawca wskazał w ofercie części zamówienia, których wykonanie zamierza powierzyć </w:t>
      </w:r>
      <w:r w:rsidR="00EE68EA">
        <w:rPr>
          <w:rFonts w:asciiTheme="majorHAnsi" w:hAnsiTheme="majorHAnsi" w:cstheme="majorHAnsi"/>
        </w:rPr>
        <w:t>P</w:t>
      </w:r>
      <w:r w:rsidRPr="00760F86">
        <w:rPr>
          <w:rFonts w:asciiTheme="majorHAnsi" w:hAnsiTheme="majorHAnsi" w:cstheme="majorHAnsi"/>
        </w:rPr>
        <w:t xml:space="preserve">odwykonawcom oraz podał (o ile są mu wiadome na tym etapie) </w:t>
      </w:r>
      <w:r w:rsidR="00760F86" w:rsidRPr="00760F86">
        <w:rPr>
          <w:rFonts w:asciiTheme="majorHAnsi" w:hAnsiTheme="majorHAnsi" w:cstheme="majorHAnsi"/>
        </w:rPr>
        <w:t xml:space="preserve">nazwy (firmy) tych </w:t>
      </w:r>
      <w:r w:rsidR="00EE68EA">
        <w:rPr>
          <w:rFonts w:asciiTheme="majorHAnsi" w:hAnsiTheme="majorHAnsi" w:cstheme="majorHAnsi"/>
        </w:rPr>
        <w:t>P</w:t>
      </w:r>
      <w:r w:rsidR="00760F86" w:rsidRPr="00760F86">
        <w:rPr>
          <w:rFonts w:asciiTheme="majorHAnsi" w:hAnsiTheme="majorHAnsi" w:cstheme="majorHAnsi"/>
        </w:rPr>
        <w:t>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101398E2" w14:textId="77777777" w:rsidR="000A0770" w:rsidRPr="000A0770" w:rsidRDefault="000A0770" w:rsidP="00CD1564">
      <w:pPr>
        <w:numPr>
          <w:ilvl w:val="0"/>
          <w:numId w:val="8"/>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5ADCDF01" w14:textId="77777777" w:rsidR="002C041E" w:rsidRDefault="00047D3A">
      <w:pPr>
        <w:pStyle w:val="Nagwek2"/>
      </w:pPr>
      <w:bookmarkStart w:id="7" w:name="_6katmqtjrys4" w:colFirst="0" w:colLast="0"/>
      <w:bookmarkEnd w:id="7"/>
      <w:r>
        <w:lastRenderedPageBreak/>
        <w:t>VII. Termin wykonania zamówienia</w:t>
      </w:r>
    </w:p>
    <w:p w14:paraId="25528BD6" w14:textId="43DB92CC" w:rsidR="0094421F" w:rsidRPr="0094421F" w:rsidRDefault="0094421F" w:rsidP="0094421F">
      <w:pPr>
        <w:numPr>
          <w:ilvl w:val="0"/>
          <w:numId w:val="35"/>
        </w:numPr>
        <w:jc w:val="both"/>
        <w:rPr>
          <w:rFonts w:ascii="Calibri" w:hAnsi="Calibri"/>
        </w:rPr>
      </w:pPr>
      <w:r w:rsidRPr="0094421F">
        <w:rPr>
          <w:rFonts w:ascii="Calibri" w:hAnsi="Calibri"/>
        </w:rPr>
        <w:t xml:space="preserve">Dostawy asortymentu stanowiącego przedmiot zamówienia do siedziby zamawiającego realizowane będą sukcesywnie przez 12 miesięcy od daty zawarcia umowy, zgodnie ze szczegółowymi, odrębnymi </w:t>
      </w:r>
      <w:proofErr w:type="spellStart"/>
      <w:r w:rsidRPr="0094421F">
        <w:rPr>
          <w:rFonts w:ascii="Calibri" w:hAnsi="Calibri"/>
        </w:rPr>
        <w:t>zapo</w:t>
      </w:r>
      <w:r w:rsidR="00C51EFD">
        <w:rPr>
          <w:rFonts w:ascii="Calibri" w:hAnsi="Calibri"/>
        </w:rPr>
        <w:t>trzebowaniami</w:t>
      </w:r>
      <w:proofErr w:type="spellEnd"/>
      <w:r w:rsidR="00C51EFD">
        <w:rPr>
          <w:rFonts w:ascii="Calibri" w:hAnsi="Calibri"/>
        </w:rPr>
        <w:t xml:space="preserve"> składanymi przez Z</w:t>
      </w:r>
      <w:r w:rsidRPr="0094421F">
        <w:rPr>
          <w:rFonts w:ascii="Calibri" w:hAnsi="Calibri"/>
        </w:rPr>
        <w:t>amawiającego.</w:t>
      </w:r>
    </w:p>
    <w:p w14:paraId="6ACB67E2" w14:textId="77777777" w:rsidR="0094421F" w:rsidRPr="0094421F" w:rsidRDefault="0094421F" w:rsidP="0094421F">
      <w:pPr>
        <w:numPr>
          <w:ilvl w:val="0"/>
          <w:numId w:val="35"/>
        </w:numPr>
        <w:jc w:val="both"/>
        <w:rPr>
          <w:rFonts w:ascii="Calibri" w:hAnsi="Calibri"/>
        </w:rPr>
      </w:pPr>
      <w:r w:rsidRPr="0094421F">
        <w:rPr>
          <w:rFonts w:ascii="Calibri" w:hAnsi="Calibri"/>
        </w:rPr>
        <w:t xml:space="preserve">Zamawiający zastrzega sobie możliwość składania </w:t>
      </w:r>
      <w:proofErr w:type="spellStart"/>
      <w:r w:rsidRPr="0094421F">
        <w:rPr>
          <w:rFonts w:ascii="Calibri" w:hAnsi="Calibri"/>
        </w:rPr>
        <w:t>zapotrzebowań</w:t>
      </w:r>
      <w:proofErr w:type="spellEnd"/>
      <w:r w:rsidRPr="0094421F">
        <w:rPr>
          <w:rFonts w:ascii="Calibri" w:hAnsi="Calibri"/>
        </w:rPr>
        <w:t xml:space="preserve"> do ostatniego dnia okresu, na który umowa zostanie zawarta, a ich realizacja będzie podlegała postanowieniom niniejszej SWZ i zawartej z wykonawcą umowy. </w:t>
      </w:r>
    </w:p>
    <w:p w14:paraId="185D2C76" w14:textId="3AD6B222" w:rsidR="0094421F" w:rsidRPr="0094421F" w:rsidRDefault="0094421F" w:rsidP="0094421F">
      <w:pPr>
        <w:numPr>
          <w:ilvl w:val="0"/>
          <w:numId w:val="35"/>
        </w:numPr>
        <w:jc w:val="both"/>
        <w:rPr>
          <w:rFonts w:ascii="Calibri" w:hAnsi="Calibri"/>
        </w:rPr>
      </w:pPr>
      <w:r w:rsidRPr="0094421F">
        <w:rPr>
          <w:rFonts w:ascii="Calibri" w:hAnsi="Calibri"/>
        </w:rPr>
        <w:t xml:space="preserve">Termin wykonania przedmiotu zamówienia w części objętej pojedynczym zapotrzebowaniem wynosi </w:t>
      </w:r>
      <w:r w:rsidR="00C51EFD">
        <w:rPr>
          <w:rFonts w:ascii="Calibri" w:hAnsi="Calibri"/>
        </w:rPr>
        <w:t xml:space="preserve">liczbę dni </w:t>
      </w:r>
      <w:r w:rsidRPr="0094421F">
        <w:rPr>
          <w:rFonts w:ascii="Calibri" w:hAnsi="Calibri"/>
        </w:rPr>
        <w:t>zgodnie z ofertą Wykonawc</w:t>
      </w:r>
      <w:r w:rsidR="00C51EFD">
        <w:rPr>
          <w:rFonts w:ascii="Calibri" w:hAnsi="Calibri"/>
        </w:rPr>
        <w:t>y</w:t>
      </w:r>
      <w:r w:rsidRPr="0094421F">
        <w:rPr>
          <w:rFonts w:ascii="Calibri" w:hAnsi="Calibri"/>
        </w:rPr>
        <w:t xml:space="preserve"> od daty faksowego lub elektroniczne</w:t>
      </w:r>
      <w:r w:rsidR="00C51EFD">
        <w:rPr>
          <w:rFonts w:ascii="Calibri" w:hAnsi="Calibri"/>
        </w:rPr>
        <w:t>go przekazania zapotrzebowania.</w:t>
      </w:r>
    </w:p>
    <w:p w14:paraId="497F58F3" w14:textId="77777777" w:rsidR="0094421F" w:rsidRPr="0094421F" w:rsidRDefault="0094421F" w:rsidP="0094421F">
      <w:pPr>
        <w:numPr>
          <w:ilvl w:val="0"/>
          <w:numId w:val="35"/>
        </w:numPr>
        <w:jc w:val="both"/>
        <w:rPr>
          <w:rFonts w:ascii="Calibri" w:hAnsi="Calibri"/>
        </w:rPr>
      </w:pPr>
      <w:r w:rsidRPr="0094421F">
        <w:rPr>
          <w:rFonts w:ascii="Calibri" w:hAnsi="Calibri"/>
        </w:rPr>
        <w:t>Zamawiający sprawdzi zgodność dostarczonego przedmiotu zamówienia ze złożonym zapotrzebowaniem, SWZ, ofertą wykonawcy i zawartą umową w tym prawidłowość jego funkcjonowania. Po przeprowadzeniu sprawdzenia zostanie podpisany przez zamawiającego protokół zdawczo-odbiorczy albo protokół rozbieżności dotyczący przedmiotu zamówienia dostarczonego zgodnie ze złożonym przez zamawiającego zapotrzebowaniem.</w:t>
      </w:r>
    </w:p>
    <w:p w14:paraId="358430F4" w14:textId="77777777" w:rsidR="0094421F" w:rsidRPr="0094421F" w:rsidRDefault="0094421F" w:rsidP="0094421F">
      <w:pPr>
        <w:numPr>
          <w:ilvl w:val="0"/>
          <w:numId w:val="35"/>
        </w:numPr>
        <w:jc w:val="both"/>
        <w:rPr>
          <w:rFonts w:ascii="Calibri" w:hAnsi="Calibri"/>
        </w:rPr>
      </w:pPr>
      <w:r w:rsidRPr="0094421F">
        <w:rPr>
          <w:rFonts w:ascii="Calibri" w:hAnsi="Calibri"/>
        </w:rPr>
        <w:t>Przedmiot zamówienia objęty danym zapotrzebowaniem uważa się za zrealizowany w dacie podpisania protokołu zdawczo-odbiorczego dotyczącego tego zapotrzebowania bez zastrzeżeń. Rozliczane będą wyłącznie całe zapotrzebowania, a nie ich części.</w:t>
      </w:r>
    </w:p>
    <w:p w14:paraId="2B56CFD7" w14:textId="77777777" w:rsidR="0094421F" w:rsidRPr="0094421F" w:rsidRDefault="0094421F" w:rsidP="0094421F">
      <w:pPr>
        <w:numPr>
          <w:ilvl w:val="0"/>
          <w:numId w:val="35"/>
        </w:numPr>
        <w:jc w:val="both"/>
        <w:rPr>
          <w:rFonts w:ascii="Calibri" w:hAnsi="Calibri"/>
        </w:rPr>
      </w:pPr>
      <w:r w:rsidRPr="0094421F">
        <w:rPr>
          <w:rFonts w:ascii="Calibri" w:hAnsi="Calibri"/>
        </w:rPr>
        <w:t>Przedmiot zamówienia, objęty jednym zapotrzebowaniem jest traktowany jako jedna dostawa. Powyższe dotyczy w szczególności podstawy obliczania kar umownych za opóźnienie w realizacji zapotrzebowania, o których mowa w projekcie umowy.</w:t>
      </w:r>
    </w:p>
    <w:p w14:paraId="18A20244" w14:textId="3FEE0401" w:rsidR="002C041E" w:rsidRPr="008872F1" w:rsidRDefault="0094421F" w:rsidP="0094421F">
      <w:pPr>
        <w:numPr>
          <w:ilvl w:val="0"/>
          <w:numId w:val="35"/>
        </w:numPr>
        <w:jc w:val="both"/>
        <w:rPr>
          <w:rFonts w:ascii="Calibri" w:hAnsi="Calibri"/>
        </w:rPr>
      </w:pPr>
      <w:r w:rsidRPr="0094421F">
        <w:rPr>
          <w:rFonts w:ascii="Calibri" w:hAnsi="Calibri"/>
        </w:rPr>
        <w:t>Umowa, bez względu na termin jej obowiązywania określony w pkt. 1 i 2 wygasa w przypadku wcześniejszego wyczerpania kwoty łącznego wynagrodzenia wykonawcy, za cały przedmiot zamówienia</w:t>
      </w:r>
      <w:r>
        <w:rPr>
          <w:rFonts w:ascii="Calibri" w:hAnsi="Calibri"/>
        </w:rPr>
        <w:t>.</w:t>
      </w:r>
    </w:p>
    <w:p w14:paraId="1A3DA3E0" w14:textId="77777777" w:rsidR="002C041E" w:rsidRDefault="00047D3A">
      <w:pPr>
        <w:pStyle w:val="Nagwek2"/>
        <w:tabs>
          <w:tab w:val="left" w:pos="0"/>
        </w:tabs>
      </w:pPr>
      <w:bookmarkStart w:id="8" w:name="_nz5qrlch0jbr" w:colFirst="0" w:colLast="0"/>
      <w:bookmarkEnd w:id="8"/>
      <w:r>
        <w:t>VIII. Warunki udziału w postępowaniu</w:t>
      </w:r>
    </w:p>
    <w:p w14:paraId="49C4928E" w14:textId="77777777" w:rsidR="002C041E" w:rsidRPr="00760F86" w:rsidRDefault="00047D3A" w:rsidP="00CD1564">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153724AF" w14:textId="77777777" w:rsidR="002C041E" w:rsidRPr="00760F86" w:rsidRDefault="00047D3A" w:rsidP="00CD1564">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7F8711E8" w14:textId="77777777" w:rsidR="002C041E" w:rsidRPr="00760F86" w:rsidRDefault="00047D3A" w:rsidP="00CD1564">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7BC6E44B"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18310A8F" w14:textId="77777777" w:rsidR="002C041E" w:rsidRPr="00760F86" w:rsidRDefault="00047D3A" w:rsidP="00CD1564">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2C6EC66C"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30BEF919" w14:textId="6B525E92" w:rsidR="002C041E" w:rsidRPr="00EA1187" w:rsidRDefault="00047D3A" w:rsidP="00CD1564">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5202F901" w14:textId="27232D00" w:rsidR="00EA1187" w:rsidRPr="00FD1C59" w:rsidRDefault="00EA1187" w:rsidP="00EA1187">
      <w:pPr>
        <w:ind w:left="852" w:right="20"/>
        <w:jc w:val="both"/>
        <w:rPr>
          <w:rFonts w:asciiTheme="majorHAnsi" w:hAnsiTheme="majorHAnsi" w:cstheme="majorHAnsi"/>
        </w:rPr>
      </w:pPr>
      <w:r w:rsidRPr="00EA1187">
        <w:rPr>
          <w:rFonts w:asciiTheme="majorHAnsi" w:hAnsiTheme="majorHAnsi" w:cstheme="majorHAnsi"/>
        </w:rPr>
        <w:t>nie dotyczy</w:t>
      </w:r>
    </w:p>
    <w:p w14:paraId="6FC7BCD6" w14:textId="7CD14246" w:rsidR="002C041E" w:rsidRPr="0094421F" w:rsidRDefault="00047D3A" w:rsidP="00CD1564">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02E86FB2" w14:textId="5EFF0729" w:rsidR="0094421F" w:rsidRPr="00760F86" w:rsidRDefault="0094421F" w:rsidP="00C51EFD">
      <w:pPr>
        <w:ind w:left="852" w:right="20"/>
        <w:jc w:val="both"/>
        <w:rPr>
          <w:rFonts w:asciiTheme="majorHAnsi" w:hAnsiTheme="majorHAnsi" w:cstheme="majorHAnsi"/>
        </w:rPr>
      </w:pPr>
      <w:r w:rsidRPr="00EA1187">
        <w:rPr>
          <w:rFonts w:asciiTheme="majorHAnsi" w:hAnsiTheme="majorHAnsi" w:cstheme="majorHAnsi"/>
        </w:rPr>
        <w:t>nie dotyczy</w:t>
      </w:r>
    </w:p>
    <w:p w14:paraId="287B6140" w14:textId="12B28E04" w:rsidR="002C041E" w:rsidRPr="00760F86" w:rsidRDefault="00047D3A" w:rsidP="00CD1564">
      <w:pPr>
        <w:numPr>
          <w:ilvl w:val="0"/>
          <w:numId w:val="18"/>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t>
      </w:r>
      <w:r w:rsidR="005D2B98">
        <w:rPr>
          <w:rFonts w:asciiTheme="majorHAnsi" w:hAnsiTheme="majorHAnsi" w:cstheme="majorHAnsi"/>
        </w:rPr>
        <w:t>W</w:t>
      </w:r>
      <w:r w:rsidRPr="00760F86">
        <w:rPr>
          <w:rFonts w:asciiTheme="majorHAnsi" w:hAnsiTheme="majorHAnsi" w:cstheme="majorHAnsi"/>
        </w:rPr>
        <w:t>ykonawcę sprzecznych interesów, w</w:t>
      </w:r>
      <w:r w:rsidR="00EE68EA">
        <w:rPr>
          <w:rFonts w:asciiTheme="majorHAnsi" w:hAnsiTheme="majorHAnsi" w:cstheme="majorHAnsi"/>
        </w:rPr>
        <w:t> </w:t>
      </w:r>
      <w:r w:rsidRPr="00760F86">
        <w:rPr>
          <w:rFonts w:asciiTheme="majorHAnsi" w:hAnsiTheme="majorHAnsi" w:cstheme="majorHAnsi"/>
        </w:rPr>
        <w:t xml:space="preserve">szczególności zaangażowanie zasobów technicznych lub zawodowych wykonawcy w inne przedsięwzięcia gospodarcze wykonawcy może mieć negatywny wpływ na realizację zamówienia. </w:t>
      </w:r>
    </w:p>
    <w:p w14:paraId="204E93F1" w14:textId="77777777" w:rsidR="002C041E" w:rsidRPr="00760F86" w:rsidRDefault="00047D3A" w:rsidP="00CD1564">
      <w:pPr>
        <w:numPr>
          <w:ilvl w:val="0"/>
          <w:numId w:val="18"/>
        </w:numPr>
        <w:ind w:left="448"/>
        <w:jc w:val="both"/>
        <w:rPr>
          <w:rFonts w:asciiTheme="majorHAnsi" w:hAnsiTheme="majorHAnsi" w:cstheme="majorHAnsi"/>
        </w:rPr>
      </w:pPr>
      <w:r w:rsidRPr="00760F86">
        <w:rPr>
          <w:rFonts w:asciiTheme="majorHAnsi" w:hAnsiTheme="majorHAnsi" w:cstheme="majorHAnsi"/>
        </w:rPr>
        <w:lastRenderedPageBreak/>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Pr>
          <w:rFonts w:asciiTheme="majorHAnsi" w:hAnsiTheme="majorHAnsi" w:cstheme="majorHAnsi"/>
          <w:b/>
        </w:rPr>
        <w:t xml:space="preserve"> </w:t>
      </w:r>
      <w:r w:rsidRPr="001F48B4">
        <w:rPr>
          <w:rFonts w:asciiTheme="majorHAnsi" w:hAnsiTheme="majorHAnsi" w:cstheme="majorHAnsi"/>
          <w:b/>
        </w:rPr>
        <w:t>do SWZ</w:t>
      </w:r>
      <w:r w:rsidRPr="001F48B4">
        <w:rPr>
          <w:rFonts w:asciiTheme="majorHAnsi" w:hAnsiTheme="majorHAnsi" w:cstheme="majorHAnsi"/>
        </w:rPr>
        <w:t>.</w:t>
      </w:r>
      <w:r w:rsidRPr="00760F86">
        <w:rPr>
          <w:rFonts w:asciiTheme="majorHAnsi" w:hAnsiTheme="majorHAnsi" w:cstheme="majorHAnsi"/>
        </w:rPr>
        <w:t xml:space="preserve"> </w:t>
      </w:r>
    </w:p>
    <w:p w14:paraId="018E472B" w14:textId="77777777" w:rsidR="002C041E" w:rsidRDefault="00047D3A">
      <w:pPr>
        <w:pStyle w:val="Nagwek2"/>
      </w:pPr>
      <w:bookmarkStart w:id="9" w:name="_sv3xn7chhdup" w:colFirst="0" w:colLast="0"/>
      <w:bookmarkEnd w:id="9"/>
      <w:r>
        <w:t>IX. Podstawy wykluczenia z postępowania</w:t>
      </w:r>
    </w:p>
    <w:p w14:paraId="4A4CDC17" w14:textId="77777777" w:rsidR="002C041E" w:rsidRPr="004D5EA2" w:rsidRDefault="00E76495" w:rsidP="00CD1564">
      <w:pPr>
        <w:numPr>
          <w:ilvl w:val="0"/>
          <w:numId w:val="1"/>
        </w:numPr>
        <w:ind w:left="426"/>
        <w:jc w:val="both"/>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 xml:space="preserve">szczególnych rozwiązaniach w zakresie przeciwdziałania wspieraniu agresji na Ukrainę oraz służących ochronie bezpieczeństwa </w:t>
      </w:r>
      <w:r w:rsidRPr="004D5EA2">
        <w:rPr>
          <w:rFonts w:asciiTheme="majorHAnsi" w:hAnsiTheme="majorHAnsi" w:cstheme="majorHAnsi"/>
        </w:rPr>
        <w:t>narodowego (Dz. U. z 2022 r. poz. 835).</w:t>
      </w:r>
    </w:p>
    <w:p w14:paraId="01A4434A" w14:textId="77777777" w:rsidR="002C041E" w:rsidRPr="00760F86" w:rsidRDefault="00047D3A" w:rsidP="00CD1564">
      <w:pPr>
        <w:numPr>
          <w:ilvl w:val="0"/>
          <w:numId w:val="1"/>
        </w:numPr>
        <w:ind w:left="426"/>
        <w:jc w:val="both"/>
        <w:rPr>
          <w:rFonts w:asciiTheme="majorHAnsi" w:hAnsiTheme="majorHAnsi" w:cstheme="majorHAnsi"/>
        </w:rPr>
      </w:pPr>
      <w:r w:rsidRPr="00760F86">
        <w:rPr>
          <w:rFonts w:asciiTheme="majorHAnsi" w:hAnsiTheme="majorHAnsi" w:cstheme="majorHAnsi"/>
        </w:rPr>
        <w:t xml:space="preserve">Wykluczenie Wykonawcy następuje zgodnie z art. 111 PZP </w:t>
      </w:r>
    </w:p>
    <w:p w14:paraId="15B6202A" w14:textId="5EBC01B2" w:rsidR="002C041E" w:rsidRDefault="00047D3A" w:rsidP="00DD1CEA">
      <w:pPr>
        <w:pStyle w:val="Nagwek2"/>
        <w:jc w:val="both"/>
      </w:pPr>
      <w:bookmarkStart w:id="10" w:name="_crlv0voso4yw" w:colFirst="0" w:colLast="0"/>
      <w:bookmarkEnd w:id="10"/>
      <w:r>
        <w:t xml:space="preserve">X. Podmiotowe </w:t>
      </w:r>
      <w:r w:rsidR="00FD5CF1">
        <w:t xml:space="preserve"> i przedmiotowe </w:t>
      </w:r>
      <w:r>
        <w:t>środki dowodowe. Oświadczenia i dokumenty, jakie zobowiązani są dostarczyć Wykonawcy w celu potwierdzenia spełniania warunków udziału w postępowaniu oraz wykazania braku podstaw wykluczenia</w:t>
      </w:r>
    </w:p>
    <w:p w14:paraId="06FC9A2B" w14:textId="5E44AD24" w:rsidR="002C041E" w:rsidRPr="001F48B4" w:rsidRDefault="00047D3A" w:rsidP="00CD1564">
      <w:pPr>
        <w:numPr>
          <w:ilvl w:val="0"/>
          <w:numId w:val="7"/>
        </w:numPr>
        <w:ind w:left="426" w:hanging="426"/>
        <w:jc w:val="both"/>
        <w:rPr>
          <w:rFonts w:asciiTheme="majorHAnsi" w:hAnsiTheme="majorHAnsi" w:cstheme="majorHAnsi"/>
        </w:rPr>
      </w:pPr>
      <w:r w:rsidRPr="00760F86">
        <w:rPr>
          <w:rFonts w:asciiTheme="majorHAnsi" w:hAnsiTheme="majorHAnsi" w:cstheme="majorHAnsi"/>
        </w:rPr>
        <w:t>Do oferty Wykonawca zobowiązany jest dołączyć aktualne na dzień składania ofert oświadczenie o spełnianiu warunków udziału w postępowaniu oraz o braku podstaw do wykluczenia z</w:t>
      </w:r>
      <w:r w:rsidR="00EE68EA">
        <w:rPr>
          <w:rFonts w:asciiTheme="majorHAnsi" w:hAnsiTheme="majorHAnsi" w:cstheme="majorHAnsi"/>
        </w:rPr>
        <w:t> </w:t>
      </w:r>
      <w:r w:rsidRPr="00760F86">
        <w:rPr>
          <w:rFonts w:asciiTheme="majorHAnsi" w:hAnsiTheme="majorHAnsi" w:cstheme="majorHAnsi"/>
        </w:rPr>
        <w:t xml:space="preserve">postępowania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sidRPr="00FD1C59">
        <w:rPr>
          <w:rFonts w:asciiTheme="majorHAnsi" w:hAnsiTheme="majorHAnsi" w:cstheme="majorHAnsi"/>
          <w:b/>
        </w:rPr>
        <w:t xml:space="preserve"> </w:t>
      </w:r>
      <w:r w:rsidRPr="00FD1C59">
        <w:rPr>
          <w:rFonts w:asciiTheme="majorHAnsi" w:hAnsiTheme="majorHAnsi" w:cstheme="majorHAnsi"/>
          <w:b/>
        </w:rPr>
        <w:t>do</w:t>
      </w:r>
      <w:r w:rsidRPr="001F48B4">
        <w:rPr>
          <w:rFonts w:asciiTheme="majorHAnsi" w:hAnsiTheme="majorHAnsi" w:cstheme="majorHAnsi"/>
          <w:b/>
        </w:rPr>
        <w:t xml:space="preserve"> SWZ</w:t>
      </w:r>
      <w:r w:rsidRPr="001F48B4">
        <w:rPr>
          <w:rFonts w:asciiTheme="majorHAnsi" w:hAnsiTheme="majorHAnsi" w:cstheme="majorHAnsi"/>
        </w:rPr>
        <w:t>;</w:t>
      </w:r>
    </w:p>
    <w:p w14:paraId="23B3175C" w14:textId="77777777" w:rsidR="002C041E" w:rsidRPr="00760F86" w:rsidRDefault="00047D3A" w:rsidP="00CD1564">
      <w:pPr>
        <w:numPr>
          <w:ilvl w:val="0"/>
          <w:numId w:val="7"/>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2893FB4E" w14:textId="71F6D50A" w:rsidR="002C041E" w:rsidRPr="00E67FD3" w:rsidRDefault="00A01878" w:rsidP="00CD1564">
      <w:pPr>
        <w:numPr>
          <w:ilvl w:val="0"/>
          <w:numId w:val="7"/>
        </w:numPr>
        <w:ind w:left="426" w:hanging="426"/>
        <w:jc w:val="both"/>
        <w:rPr>
          <w:rFonts w:asciiTheme="majorHAnsi" w:hAnsiTheme="majorHAnsi" w:cstheme="majorHAnsi"/>
        </w:rPr>
      </w:pPr>
      <w:r>
        <w:rPr>
          <w:rFonts w:asciiTheme="majorHAnsi" w:hAnsiTheme="majorHAnsi" w:cstheme="majorHAnsi"/>
        </w:rPr>
        <w:t>Zamawiający wezwie</w:t>
      </w:r>
      <w:r w:rsidR="00047D3A" w:rsidRPr="00760F86">
        <w:rPr>
          <w:rFonts w:asciiTheme="majorHAnsi" w:hAnsiTheme="majorHAnsi" w:cstheme="majorHAnsi"/>
        </w:rPr>
        <w:t xml:space="preserve"> </w:t>
      </w:r>
      <w:r w:rsidR="00AB6D01">
        <w:rPr>
          <w:rFonts w:asciiTheme="majorHAnsi" w:hAnsiTheme="majorHAnsi" w:cstheme="majorHAnsi"/>
        </w:rPr>
        <w:t>W</w:t>
      </w:r>
      <w:r w:rsidR="00047D3A" w:rsidRPr="00760F86">
        <w:rPr>
          <w:rFonts w:asciiTheme="majorHAnsi" w:hAnsiTheme="majorHAnsi" w:cstheme="majorHAnsi"/>
        </w:rPr>
        <w:t>ykonawcę, którego oferta została najwyżej oceniona, do złożenia w</w:t>
      </w:r>
      <w:r w:rsidR="00AB6D01">
        <w:rPr>
          <w:rFonts w:asciiTheme="majorHAnsi" w:hAnsiTheme="majorHAnsi" w:cstheme="majorHAnsi"/>
        </w:rPr>
        <w:t> </w:t>
      </w:r>
      <w:r w:rsidR="00047D3A" w:rsidRPr="00760F86">
        <w:rPr>
          <w:rFonts w:asciiTheme="majorHAnsi" w:hAnsiTheme="majorHAnsi" w:cstheme="majorHAnsi"/>
        </w:rPr>
        <w:t xml:space="preserve">wyznaczonym terminie, nie krótszym niż 5 dni od dnia wezwania, podmiotowych środków dowodowych, jeżeli wymagał ich złożenia w ogłoszeniu o zamówieniu lub dokumentach </w:t>
      </w:r>
      <w:r w:rsidR="00047D3A" w:rsidRPr="00E67FD3">
        <w:rPr>
          <w:rFonts w:asciiTheme="majorHAnsi" w:hAnsiTheme="majorHAnsi" w:cstheme="majorHAnsi"/>
        </w:rPr>
        <w:t>zamówienia, aktualnych na dzień złożenia podmiotowych środków dowodowych.</w:t>
      </w:r>
    </w:p>
    <w:p w14:paraId="73DE4FCC" w14:textId="347BAFC6" w:rsidR="002C041E" w:rsidRPr="00E67FD3" w:rsidRDefault="00047D3A" w:rsidP="00E67FD3">
      <w:pPr>
        <w:numPr>
          <w:ilvl w:val="0"/>
          <w:numId w:val="7"/>
        </w:numPr>
        <w:ind w:left="426" w:hanging="426"/>
        <w:jc w:val="both"/>
        <w:rPr>
          <w:rFonts w:asciiTheme="majorHAnsi" w:hAnsiTheme="majorHAnsi" w:cstheme="majorHAnsi"/>
        </w:rPr>
      </w:pPr>
      <w:r w:rsidRPr="00E67FD3">
        <w:rPr>
          <w:rFonts w:asciiTheme="majorHAnsi" w:hAnsiTheme="majorHAnsi" w:cstheme="majorHAnsi"/>
        </w:rPr>
        <w:t>Podmioto</w:t>
      </w:r>
      <w:r w:rsidR="00A01878" w:rsidRPr="00E67FD3">
        <w:rPr>
          <w:rFonts w:asciiTheme="majorHAnsi" w:hAnsiTheme="majorHAnsi" w:cstheme="majorHAnsi"/>
        </w:rPr>
        <w:t xml:space="preserve">we środki dowodowe </w:t>
      </w:r>
      <w:r w:rsidR="00E67FD3">
        <w:rPr>
          <w:rFonts w:asciiTheme="majorHAnsi" w:hAnsiTheme="majorHAnsi" w:cstheme="majorHAnsi"/>
        </w:rPr>
        <w:t>w niniejszym postępowaniu nie są wymagane.</w:t>
      </w:r>
    </w:p>
    <w:p w14:paraId="32A82ADD" w14:textId="77777777" w:rsidR="002C041E" w:rsidRPr="00760F86" w:rsidRDefault="00047D3A" w:rsidP="00CD1564">
      <w:pPr>
        <w:numPr>
          <w:ilvl w:val="0"/>
          <w:numId w:val="18"/>
        </w:numPr>
        <w:ind w:left="434"/>
        <w:jc w:val="both"/>
        <w:rPr>
          <w:rFonts w:asciiTheme="majorHAnsi" w:hAnsiTheme="majorHAnsi" w:cstheme="majorHAnsi"/>
        </w:rPr>
      </w:pPr>
      <w:r w:rsidRPr="00760F86">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78812D88" w14:textId="77777777" w:rsidR="002C041E" w:rsidRPr="00760F86" w:rsidRDefault="00047D3A" w:rsidP="00CD1564">
      <w:pPr>
        <w:numPr>
          <w:ilvl w:val="0"/>
          <w:numId w:val="18"/>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EBCC507" w14:textId="61106899" w:rsidR="002C041E" w:rsidRPr="00760F86" w:rsidRDefault="00047D3A" w:rsidP="00CD1564">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Wykonawca nie jest zobowiązany do złożenia podmiotowych środków dowodowych, które </w:t>
      </w:r>
      <w:r w:rsidR="00B03F81">
        <w:rPr>
          <w:rFonts w:asciiTheme="majorHAnsi" w:hAnsiTheme="majorHAnsi" w:cstheme="majorHAnsi"/>
        </w:rPr>
        <w:t>Z</w:t>
      </w:r>
      <w:r w:rsidRPr="00760F86">
        <w:rPr>
          <w:rFonts w:asciiTheme="majorHAnsi" w:hAnsiTheme="majorHAnsi" w:cstheme="majorHAnsi"/>
        </w:rPr>
        <w:t>amawiający posiada, jeżeli Wykonawca wskaże te środki oraz potwierdzi ich prawidłowość i</w:t>
      </w:r>
      <w:r w:rsidR="00B03F81">
        <w:rPr>
          <w:rFonts w:asciiTheme="majorHAnsi" w:hAnsiTheme="majorHAnsi" w:cstheme="majorHAnsi"/>
        </w:rPr>
        <w:t> </w:t>
      </w:r>
      <w:r w:rsidRPr="00760F86">
        <w:rPr>
          <w:rFonts w:asciiTheme="majorHAnsi" w:hAnsiTheme="majorHAnsi" w:cstheme="majorHAnsi"/>
        </w:rPr>
        <w:t>aktualność.</w:t>
      </w:r>
    </w:p>
    <w:p w14:paraId="7ADF5284" w14:textId="45745603" w:rsidR="002C041E" w:rsidRDefault="00047D3A" w:rsidP="00CD1564">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w:t>
      </w:r>
      <w:r w:rsidRPr="00760F86">
        <w:rPr>
          <w:rFonts w:asciiTheme="majorHAnsi" w:hAnsiTheme="majorHAnsi" w:cstheme="majorHAnsi"/>
        </w:rPr>
        <w:lastRenderedPageBreak/>
        <w:t xml:space="preserve">rozporządzenia Ministra Rozwoju Pracy i Technologii z dnia 23 grudnia 2020 r. w sprawie podmiotowych środków dowodowych oraz innych dokumentów lub oświadczeń, jakich może żądać zamawiający od </w:t>
      </w:r>
      <w:r w:rsidR="005D2B98">
        <w:rPr>
          <w:rFonts w:asciiTheme="majorHAnsi" w:hAnsiTheme="majorHAnsi" w:cstheme="majorHAnsi"/>
        </w:rPr>
        <w:t>W</w:t>
      </w:r>
      <w:r w:rsidRPr="00760F86">
        <w:rPr>
          <w:rFonts w:asciiTheme="majorHAnsi" w:hAnsiTheme="majorHAnsi" w:cstheme="majorHAnsi"/>
        </w:rPr>
        <w:t xml:space="preserve">ykonawcy oraz rozporządzenia Prezesa Rady Ministrów z dnia </w:t>
      </w:r>
      <w:r w:rsidR="002A2627">
        <w:rPr>
          <w:rFonts w:asciiTheme="majorHAnsi" w:hAnsiTheme="majorHAnsi" w:cstheme="majorHAnsi"/>
          <w:smallCaps/>
        </w:rPr>
        <w:t>30</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w:t>
      </w:r>
      <w:r w:rsidR="00B03F81">
        <w:rPr>
          <w:rFonts w:asciiTheme="majorHAnsi" w:hAnsiTheme="majorHAnsi" w:cstheme="majorHAnsi"/>
        </w:rPr>
        <w:t> </w:t>
      </w:r>
      <w:r w:rsidRPr="00760F86">
        <w:rPr>
          <w:rFonts w:asciiTheme="majorHAnsi" w:hAnsiTheme="majorHAnsi" w:cstheme="majorHAnsi"/>
        </w:rPr>
        <w:t>udzielenie zamówienia publicznego lub konkursie.</w:t>
      </w:r>
    </w:p>
    <w:p w14:paraId="14F2AFF9" w14:textId="3734686C" w:rsidR="00FD5CF1" w:rsidRPr="00FD5CF1" w:rsidRDefault="00FD5CF1" w:rsidP="00FD5CF1">
      <w:pPr>
        <w:numPr>
          <w:ilvl w:val="0"/>
          <w:numId w:val="18"/>
        </w:numPr>
        <w:pBdr>
          <w:top w:val="nil"/>
          <w:left w:val="nil"/>
          <w:bottom w:val="nil"/>
          <w:right w:val="nil"/>
          <w:between w:val="nil"/>
        </w:pBdr>
        <w:jc w:val="both"/>
        <w:rPr>
          <w:rFonts w:asciiTheme="majorHAnsi" w:hAnsiTheme="majorHAnsi" w:cstheme="majorHAnsi"/>
        </w:rPr>
      </w:pPr>
      <w:r w:rsidRPr="00FD5CF1">
        <w:rPr>
          <w:rFonts w:asciiTheme="majorHAnsi" w:hAnsiTheme="majorHAnsi" w:cstheme="majorHAnsi"/>
        </w:rPr>
        <w:t>W celu potwierdzenia, że oferowany przedmiot zamówienia odpowiada wymaganiom o</w:t>
      </w:r>
      <w:r w:rsidR="00D20955">
        <w:rPr>
          <w:rFonts w:asciiTheme="majorHAnsi" w:hAnsiTheme="majorHAnsi" w:cstheme="majorHAnsi"/>
        </w:rPr>
        <w:t>kreślonym przez Z</w:t>
      </w:r>
      <w:r>
        <w:rPr>
          <w:rFonts w:asciiTheme="majorHAnsi" w:hAnsiTheme="majorHAnsi" w:cstheme="majorHAnsi"/>
        </w:rPr>
        <w:t>amawiającego, Z</w:t>
      </w:r>
      <w:r w:rsidRPr="00FD5CF1">
        <w:rPr>
          <w:rFonts w:asciiTheme="majorHAnsi" w:hAnsiTheme="majorHAnsi" w:cstheme="majorHAnsi"/>
        </w:rPr>
        <w:t>amawiający wymaga dołączenia do oferty opisu technicznego oferowanego przedmiotu zamówienia, zgodnego z formularzem przygotowanym prz</w:t>
      </w:r>
      <w:r>
        <w:rPr>
          <w:rFonts w:asciiTheme="majorHAnsi" w:hAnsiTheme="majorHAnsi" w:cstheme="majorHAnsi"/>
        </w:rPr>
        <w:t>ez Z</w:t>
      </w:r>
      <w:r w:rsidRPr="00FD5CF1">
        <w:rPr>
          <w:rFonts w:asciiTheme="majorHAnsi" w:hAnsiTheme="majorHAnsi" w:cstheme="majorHAnsi"/>
        </w:rPr>
        <w:t>amawi</w:t>
      </w:r>
      <w:r>
        <w:rPr>
          <w:rFonts w:asciiTheme="majorHAnsi" w:hAnsiTheme="majorHAnsi" w:cstheme="majorHAnsi"/>
        </w:rPr>
        <w:t xml:space="preserve">ającego, stanowiącym </w:t>
      </w:r>
      <w:r w:rsidR="0081070E">
        <w:rPr>
          <w:rFonts w:asciiTheme="majorHAnsi" w:hAnsiTheme="majorHAnsi" w:cstheme="majorHAnsi"/>
          <w:b/>
        </w:rPr>
        <w:t>załącznik 4</w:t>
      </w:r>
      <w:r w:rsidRPr="00FD5CF1">
        <w:rPr>
          <w:rFonts w:asciiTheme="majorHAnsi" w:hAnsiTheme="majorHAnsi" w:cstheme="majorHAnsi"/>
          <w:b/>
        </w:rPr>
        <w:t xml:space="preserve"> do SWZ</w:t>
      </w:r>
      <w:r w:rsidRPr="00FD5CF1">
        <w:rPr>
          <w:rFonts w:asciiTheme="majorHAnsi" w:hAnsiTheme="majorHAnsi" w:cstheme="majorHAnsi"/>
        </w:rPr>
        <w:t>. Opis techniczny oferowanego przedmiotu zamówienia służy potwierdzeniu zgodności z</w:t>
      </w:r>
      <w:r w:rsidR="00D20955">
        <w:rPr>
          <w:rFonts w:asciiTheme="majorHAnsi" w:hAnsiTheme="majorHAnsi" w:cstheme="majorHAnsi"/>
        </w:rPr>
        <w:t xml:space="preserve"> wymaganiami określonymi przez Z</w:t>
      </w:r>
      <w:r w:rsidRPr="00FD5CF1">
        <w:rPr>
          <w:rFonts w:asciiTheme="majorHAnsi" w:hAnsiTheme="majorHAnsi" w:cstheme="majorHAnsi"/>
        </w:rPr>
        <w:t xml:space="preserve">amawiającego. </w:t>
      </w:r>
    </w:p>
    <w:p w14:paraId="058C67EA" w14:textId="6E52FC23" w:rsidR="00D20955" w:rsidRDefault="00FD5CF1" w:rsidP="00FD5CF1">
      <w:pPr>
        <w:numPr>
          <w:ilvl w:val="0"/>
          <w:numId w:val="18"/>
        </w:numPr>
        <w:pBdr>
          <w:top w:val="nil"/>
          <w:left w:val="nil"/>
          <w:bottom w:val="nil"/>
          <w:right w:val="nil"/>
          <w:between w:val="nil"/>
        </w:pBdr>
        <w:jc w:val="both"/>
        <w:rPr>
          <w:rFonts w:asciiTheme="majorHAnsi" w:hAnsiTheme="majorHAnsi" w:cstheme="majorHAnsi"/>
        </w:rPr>
      </w:pPr>
      <w:r w:rsidRPr="00FD5CF1">
        <w:rPr>
          <w:rFonts w:asciiTheme="majorHAnsi" w:hAnsiTheme="majorHAnsi" w:cstheme="majorHAnsi"/>
        </w:rPr>
        <w:t>Zamawiający – niezależnie od potwierd</w:t>
      </w:r>
      <w:r>
        <w:rPr>
          <w:rFonts w:asciiTheme="majorHAnsi" w:hAnsiTheme="majorHAnsi" w:cstheme="majorHAnsi"/>
        </w:rPr>
        <w:t>zenia, o którym mowa w pkt. XI.9</w:t>
      </w:r>
      <w:r w:rsidR="0024376A">
        <w:rPr>
          <w:rFonts w:asciiTheme="majorHAnsi" w:hAnsiTheme="majorHAnsi" w:cstheme="majorHAnsi"/>
        </w:rPr>
        <w:t>. SWZ – wymaga, aby W</w:t>
      </w:r>
      <w:r w:rsidRPr="00FD5CF1">
        <w:rPr>
          <w:rFonts w:asciiTheme="majorHAnsi" w:hAnsiTheme="majorHAnsi" w:cstheme="majorHAnsi"/>
        </w:rPr>
        <w:t xml:space="preserve">ykonawca dołączył do oferty środki służące potwierdzeniu zgodności oferowanych dostaw z wymaganiami, cechami lub kryteriami określonymi w opisie przedmiotu zamówienia lub opisie kryteriów oceny ofert, lub wymaganiami związanymi z realizacją </w:t>
      </w:r>
      <w:r w:rsidR="00D20955">
        <w:rPr>
          <w:rFonts w:asciiTheme="majorHAnsi" w:hAnsiTheme="majorHAnsi" w:cstheme="majorHAnsi"/>
        </w:rPr>
        <w:t>zamówienia</w:t>
      </w:r>
      <w:r w:rsidRPr="00FD5CF1">
        <w:rPr>
          <w:rFonts w:asciiTheme="majorHAnsi" w:hAnsiTheme="majorHAnsi" w:cstheme="majorHAnsi"/>
        </w:rPr>
        <w:t xml:space="preserve">. </w:t>
      </w:r>
    </w:p>
    <w:p w14:paraId="692361CB" w14:textId="4FE95D14" w:rsidR="00D20955" w:rsidRPr="00D20955" w:rsidRDefault="00D20955" w:rsidP="00D20955">
      <w:pPr>
        <w:numPr>
          <w:ilvl w:val="0"/>
          <w:numId w:val="18"/>
        </w:numPr>
        <w:pBdr>
          <w:top w:val="nil"/>
          <w:left w:val="nil"/>
          <w:bottom w:val="nil"/>
          <w:right w:val="nil"/>
          <w:between w:val="nil"/>
        </w:pBdr>
        <w:jc w:val="both"/>
        <w:rPr>
          <w:rFonts w:asciiTheme="majorHAnsi" w:hAnsiTheme="majorHAnsi" w:cstheme="majorHAnsi"/>
        </w:rPr>
      </w:pPr>
      <w:r w:rsidRPr="00D20955">
        <w:rPr>
          <w:rFonts w:asciiTheme="majorHAnsi" w:hAnsiTheme="majorHAnsi" w:cstheme="majorHAnsi"/>
        </w:rPr>
        <w:t>Przedmiotowe środki dowodowe muszą co najmniej potwierdzać wszystkie parametry i wymagania oferowanego przedmiotu zamówienia wskazane w załączniku nr 5. Zamawiający dopuszcza możliwość złożenia jednego bądź kliku przedmiotowych środków dowodowych, na wypadek, gdyby nie wszystkie parametry/wymagania z</w:t>
      </w:r>
      <w:r w:rsidR="0024376A">
        <w:rPr>
          <w:rFonts w:asciiTheme="majorHAnsi" w:hAnsiTheme="majorHAnsi" w:cstheme="majorHAnsi"/>
        </w:rPr>
        <w:t>a</w:t>
      </w:r>
      <w:r w:rsidRPr="00D20955">
        <w:rPr>
          <w:rFonts w:asciiTheme="majorHAnsi" w:hAnsiTheme="majorHAnsi" w:cstheme="majorHAnsi"/>
        </w:rPr>
        <w:t>warte były w jednym dokumencie.</w:t>
      </w:r>
    </w:p>
    <w:p w14:paraId="0D6B92B3" w14:textId="77777777" w:rsidR="00D20955" w:rsidRPr="00D20955" w:rsidRDefault="00D20955" w:rsidP="00D20955">
      <w:pPr>
        <w:pBdr>
          <w:top w:val="nil"/>
          <w:left w:val="nil"/>
          <w:bottom w:val="nil"/>
          <w:right w:val="nil"/>
          <w:between w:val="nil"/>
        </w:pBdr>
        <w:ind w:left="454"/>
        <w:jc w:val="both"/>
        <w:rPr>
          <w:rFonts w:asciiTheme="majorHAnsi" w:hAnsiTheme="majorHAnsi" w:cstheme="majorHAnsi"/>
        </w:rPr>
      </w:pPr>
      <w:r w:rsidRPr="00D20955">
        <w:rPr>
          <w:rFonts w:asciiTheme="majorHAnsi" w:hAnsiTheme="majorHAnsi" w:cstheme="majorHAnsi"/>
        </w:rPr>
        <w:t xml:space="preserve">Zamawiający wymaga środków dowodowych pochodzących od producenta urządzeń i zawierających dane techniczne i inne informacje o produkcie. </w:t>
      </w:r>
    </w:p>
    <w:p w14:paraId="72E78A5B" w14:textId="24F22A23" w:rsidR="00D20955" w:rsidRPr="00D20955" w:rsidRDefault="00D20955" w:rsidP="00D20955">
      <w:pPr>
        <w:pBdr>
          <w:top w:val="nil"/>
          <w:left w:val="nil"/>
          <w:bottom w:val="nil"/>
          <w:right w:val="nil"/>
          <w:between w:val="nil"/>
        </w:pBdr>
        <w:ind w:left="454"/>
        <w:jc w:val="both"/>
        <w:rPr>
          <w:rFonts w:asciiTheme="majorHAnsi" w:hAnsiTheme="majorHAnsi" w:cstheme="majorHAnsi"/>
        </w:rPr>
      </w:pPr>
      <w:r w:rsidRPr="00D20955">
        <w:rPr>
          <w:rFonts w:asciiTheme="majorHAnsi" w:hAnsiTheme="majorHAnsi" w:cstheme="majorHAnsi"/>
        </w:rPr>
        <w:t>Przedmiotowym środkiem dowodowym będą: karty katalogowe produktu, karty techniczne, karty charakterystyki, specyfikacje techniczne, foldery informacyjne, prospekty, oświadczenia producenta lub autoryzowanego przedstawiciela/dystryb</w:t>
      </w:r>
      <w:r w:rsidR="0024376A">
        <w:rPr>
          <w:rFonts w:asciiTheme="majorHAnsi" w:hAnsiTheme="majorHAnsi" w:cstheme="majorHAnsi"/>
        </w:rPr>
        <w:t>utora producenta, oświadczenia W</w:t>
      </w:r>
      <w:r w:rsidRPr="00D20955">
        <w:rPr>
          <w:rFonts w:asciiTheme="majorHAnsi" w:hAnsiTheme="majorHAnsi" w:cstheme="majorHAnsi"/>
        </w:rPr>
        <w:t>ykonawcy posiadającego pisemną autoryzację producenta.</w:t>
      </w:r>
    </w:p>
    <w:p w14:paraId="37B3C124" w14:textId="5B8E041A" w:rsidR="00D20955" w:rsidRPr="00D20955" w:rsidRDefault="00D20955" w:rsidP="00D20955">
      <w:pPr>
        <w:pBdr>
          <w:top w:val="nil"/>
          <w:left w:val="nil"/>
          <w:bottom w:val="nil"/>
          <w:right w:val="nil"/>
          <w:between w:val="nil"/>
        </w:pBdr>
        <w:ind w:left="454"/>
        <w:jc w:val="both"/>
        <w:rPr>
          <w:rFonts w:asciiTheme="majorHAnsi" w:hAnsiTheme="majorHAnsi" w:cstheme="majorHAnsi"/>
        </w:rPr>
      </w:pPr>
      <w:r w:rsidRPr="00D20955">
        <w:rPr>
          <w:rFonts w:asciiTheme="majorHAnsi" w:hAnsiTheme="majorHAnsi" w:cstheme="majorHAnsi"/>
        </w:rPr>
        <w:t>Zamawiający dopuszcza możliwość uznania za przedmiotowym środek dowodowy również koresponden</w:t>
      </w:r>
      <w:r w:rsidR="0024376A">
        <w:rPr>
          <w:rFonts w:asciiTheme="majorHAnsi" w:hAnsiTheme="majorHAnsi" w:cstheme="majorHAnsi"/>
        </w:rPr>
        <w:t>cji przesłanej bezpośrednio do W</w:t>
      </w:r>
      <w:r w:rsidRPr="00D20955">
        <w:rPr>
          <w:rFonts w:asciiTheme="majorHAnsi" w:hAnsiTheme="majorHAnsi" w:cstheme="majorHAnsi"/>
        </w:rPr>
        <w:t>ykonawcy, z zastrzeżeniem, że z treści korespondencji musi jasno wynikać, że korespond</w:t>
      </w:r>
      <w:r w:rsidR="0024376A">
        <w:rPr>
          <w:rFonts w:asciiTheme="majorHAnsi" w:hAnsiTheme="majorHAnsi" w:cstheme="majorHAnsi"/>
        </w:rPr>
        <w:t>encja była wymieniana pomiędzy W</w:t>
      </w:r>
      <w:r w:rsidRPr="00D20955">
        <w:rPr>
          <w:rFonts w:asciiTheme="majorHAnsi" w:hAnsiTheme="majorHAnsi" w:cstheme="majorHAnsi"/>
        </w:rPr>
        <w:t>ykonawcą a producentem/autoryzowanym przedstawicielem/dystrybutorem producenta urządzenia.</w:t>
      </w:r>
    </w:p>
    <w:p w14:paraId="13C80A1B" w14:textId="7FA1D2D4" w:rsidR="00D20955" w:rsidRPr="00D20955" w:rsidRDefault="00D20955" w:rsidP="00D20955">
      <w:pPr>
        <w:pBdr>
          <w:top w:val="nil"/>
          <w:left w:val="nil"/>
          <w:bottom w:val="nil"/>
          <w:right w:val="nil"/>
          <w:between w:val="nil"/>
        </w:pBdr>
        <w:ind w:left="454"/>
        <w:jc w:val="both"/>
        <w:rPr>
          <w:rFonts w:asciiTheme="majorHAnsi" w:hAnsiTheme="majorHAnsi" w:cstheme="majorHAnsi"/>
          <w:b/>
        </w:rPr>
      </w:pPr>
      <w:r w:rsidRPr="00D20955">
        <w:rPr>
          <w:rFonts w:asciiTheme="majorHAnsi" w:hAnsiTheme="majorHAnsi" w:cstheme="majorHAnsi"/>
          <w:b/>
        </w:rPr>
        <w:t>Uwaga: Za złożenie przedmiotowego środka dowodowego nie uważa się podanie samego linku odsyłającego do strony internetowej producenta lub dystrybutora (do oferty musi być dołączona treść dokumentów, na</w:t>
      </w:r>
      <w:r w:rsidR="0024376A">
        <w:rPr>
          <w:rFonts w:asciiTheme="majorHAnsi" w:hAnsiTheme="majorHAnsi" w:cstheme="majorHAnsi"/>
          <w:b/>
        </w:rPr>
        <w:t xml:space="preserve"> które powołuje się W</w:t>
      </w:r>
      <w:r>
        <w:rPr>
          <w:rFonts w:asciiTheme="majorHAnsi" w:hAnsiTheme="majorHAnsi" w:cstheme="majorHAnsi"/>
          <w:b/>
        </w:rPr>
        <w:t>ykonawca).</w:t>
      </w:r>
    </w:p>
    <w:p w14:paraId="7C38682D" w14:textId="09BD7E6A" w:rsidR="00D20955" w:rsidRPr="00D20955" w:rsidRDefault="00D20955" w:rsidP="00D20955">
      <w:pPr>
        <w:numPr>
          <w:ilvl w:val="0"/>
          <w:numId w:val="18"/>
        </w:numPr>
        <w:pBdr>
          <w:top w:val="nil"/>
          <w:left w:val="nil"/>
          <w:bottom w:val="nil"/>
          <w:right w:val="nil"/>
          <w:between w:val="nil"/>
        </w:pBdr>
        <w:jc w:val="both"/>
        <w:rPr>
          <w:rFonts w:asciiTheme="majorHAnsi" w:hAnsiTheme="majorHAnsi" w:cstheme="majorHAnsi"/>
        </w:rPr>
      </w:pPr>
      <w:r w:rsidRPr="00D20955">
        <w:rPr>
          <w:rFonts w:asciiTheme="majorHAnsi" w:hAnsiTheme="majorHAnsi" w:cstheme="majorHAnsi"/>
        </w:rPr>
        <w:t>Zamawiający przewiduje możliwość uzupełnienia przedmiotowych środków dowodowy</w:t>
      </w:r>
      <w:r w:rsidR="0024376A">
        <w:rPr>
          <w:rFonts w:asciiTheme="majorHAnsi" w:hAnsiTheme="majorHAnsi" w:cstheme="majorHAnsi"/>
        </w:rPr>
        <w:t>ch</w:t>
      </w:r>
      <w:r w:rsidRPr="00D20955">
        <w:rPr>
          <w:rFonts w:asciiTheme="majorHAnsi" w:hAnsiTheme="majorHAnsi" w:cstheme="majorHAnsi"/>
        </w:rPr>
        <w:t xml:space="preserve"> na zasadach wskazanych  w art. 107 ustawy </w:t>
      </w:r>
      <w:proofErr w:type="spellStart"/>
      <w:r w:rsidRPr="00D20955">
        <w:rPr>
          <w:rFonts w:asciiTheme="majorHAnsi" w:hAnsiTheme="majorHAnsi" w:cstheme="majorHAnsi"/>
        </w:rPr>
        <w:t>Pzp</w:t>
      </w:r>
      <w:proofErr w:type="spellEnd"/>
      <w:r w:rsidRPr="00D20955">
        <w:rPr>
          <w:rFonts w:asciiTheme="majorHAnsi" w:hAnsiTheme="majorHAnsi" w:cstheme="majorHAnsi"/>
        </w:rPr>
        <w:t>.</w:t>
      </w:r>
    </w:p>
    <w:p w14:paraId="1B148B75" w14:textId="11436F4E" w:rsidR="00FD5CF1" w:rsidRPr="00760F86" w:rsidRDefault="00D20955" w:rsidP="00D20955">
      <w:pPr>
        <w:numPr>
          <w:ilvl w:val="0"/>
          <w:numId w:val="18"/>
        </w:numPr>
        <w:pBdr>
          <w:top w:val="nil"/>
          <w:left w:val="nil"/>
          <w:bottom w:val="nil"/>
          <w:right w:val="nil"/>
          <w:between w:val="nil"/>
        </w:pBdr>
        <w:jc w:val="both"/>
        <w:rPr>
          <w:rFonts w:asciiTheme="majorHAnsi" w:hAnsiTheme="majorHAnsi" w:cstheme="majorHAnsi"/>
        </w:rPr>
      </w:pPr>
      <w:r w:rsidRPr="00D20955">
        <w:rPr>
          <w:rFonts w:asciiTheme="majorHAnsi" w:hAnsiTheme="majorHAnsi" w:cstheme="majorHAnsi"/>
        </w:rPr>
        <w:t xml:space="preserve">Zamawiający na podstawie art. 20 ust. 3 ustawy </w:t>
      </w:r>
      <w:proofErr w:type="spellStart"/>
      <w:r w:rsidRPr="00D20955">
        <w:rPr>
          <w:rFonts w:asciiTheme="majorHAnsi" w:hAnsiTheme="majorHAnsi" w:cstheme="majorHAnsi"/>
        </w:rPr>
        <w:t>Pzp</w:t>
      </w:r>
      <w:proofErr w:type="spellEnd"/>
      <w:r w:rsidRPr="00D20955">
        <w:rPr>
          <w:rFonts w:asciiTheme="majorHAnsi" w:hAnsiTheme="majorHAnsi" w:cstheme="majorHAnsi"/>
        </w:rPr>
        <w:t xml:space="preserve"> dopuszcza przedłożenie ww</w:t>
      </w:r>
      <w:r w:rsidR="0024376A">
        <w:rPr>
          <w:rFonts w:asciiTheme="majorHAnsi" w:hAnsiTheme="majorHAnsi" w:cstheme="majorHAnsi"/>
        </w:rPr>
        <w:t>.</w:t>
      </w:r>
      <w:r w:rsidRPr="00D20955">
        <w:rPr>
          <w:rFonts w:asciiTheme="majorHAnsi" w:hAnsiTheme="majorHAnsi" w:cstheme="majorHAnsi"/>
        </w:rPr>
        <w:t xml:space="preserve"> dokumentów przedmiotowych dokumentujących spełnianie wymagań Zamawiającego </w:t>
      </w:r>
      <w:r w:rsidR="0024376A">
        <w:rPr>
          <w:rFonts w:asciiTheme="majorHAnsi" w:hAnsiTheme="majorHAnsi" w:cstheme="majorHAnsi"/>
        </w:rPr>
        <w:t xml:space="preserve">- </w:t>
      </w:r>
      <w:r w:rsidRPr="00D20955">
        <w:rPr>
          <w:rFonts w:asciiTheme="majorHAnsi" w:hAnsiTheme="majorHAnsi" w:cstheme="majorHAnsi"/>
        </w:rPr>
        <w:t>w języku angielskim.</w:t>
      </w:r>
    </w:p>
    <w:p w14:paraId="646D7BE6" w14:textId="77777777" w:rsidR="002C041E" w:rsidRDefault="00047D3A">
      <w:pPr>
        <w:pStyle w:val="Nagwek2"/>
      </w:pPr>
      <w:bookmarkStart w:id="11" w:name="_gb4nrns0uw97" w:colFirst="0" w:colLast="0"/>
      <w:bookmarkEnd w:id="11"/>
      <w:r>
        <w:t>XI. Poleganie na zasobach innych podmiotów</w:t>
      </w:r>
    </w:p>
    <w:p w14:paraId="573720C3" w14:textId="252BF48F"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Wykonawca może w celu potwierdzenia spełniania </w:t>
      </w:r>
      <w:r w:rsidRPr="00372699">
        <w:rPr>
          <w:rFonts w:asciiTheme="majorHAnsi" w:hAnsiTheme="majorHAnsi" w:cstheme="majorHAnsi"/>
        </w:rPr>
        <w:t xml:space="preserve">warunków udziału w </w:t>
      </w:r>
      <w:r w:rsidR="00372699">
        <w:rPr>
          <w:rFonts w:asciiTheme="majorHAnsi" w:hAnsiTheme="majorHAnsi" w:cstheme="majorHAnsi"/>
        </w:rPr>
        <w:t xml:space="preserve">postępowaniu </w:t>
      </w:r>
      <w:r w:rsidRPr="00372699">
        <w:rPr>
          <w:rFonts w:asciiTheme="majorHAnsi" w:hAnsiTheme="majorHAnsi" w:cstheme="majorHAnsi"/>
        </w:rPr>
        <w:t>polegać na zdolnościach</w:t>
      </w:r>
      <w:r w:rsidRPr="00760F86">
        <w:rPr>
          <w:rFonts w:asciiTheme="majorHAnsi" w:hAnsiTheme="majorHAnsi" w:cstheme="majorHAnsi"/>
        </w:rPr>
        <w:t xml:space="preserve"> technicznych lub zawodowych podmiotów udostępniających zasoby, niezależnie od charakteru prawnego łączących go z nimi stosunków prawnych.</w:t>
      </w:r>
    </w:p>
    <w:p w14:paraId="78F0BC7E" w14:textId="7E0C7AAB"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 odniesieniu do warunków dotyczących doświadczenia, </w:t>
      </w:r>
      <w:r w:rsidR="00B03F81">
        <w:rPr>
          <w:rFonts w:asciiTheme="majorHAnsi" w:hAnsiTheme="majorHAnsi" w:cstheme="majorHAnsi"/>
        </w:rPr>
        <w:t>W</w:t>
      </w:r>
      <w:r w:rsidRPr="00760F86">
        <w:rPr>
          <w:rFonts w:asciiTheme="majorHAnsi" w:hAnsiTheme="majorHAnsi" w:cstheme="majorHAnsi"/>
        </w:rPr>
        <w:t>ykonawcy mogą polegać na zdolnościach podmiotów udostępniających zasoby, jeśli podmioty te wykonają świadczenie do realizacji którego te zdolności są wymagane.</w:t>
      </w:r>
    </w:p>
    <w:p w14:paraId="467C1DF1" w14:textId="77777777"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lastRenderedPageBreak/>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2957D3F" w14:textId="39D0A7CA"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Zamawiający ocenia, czy udostępniane </w:t>
      </w:r>
      <w:r w:rsidR="00B03F81">
        <w:rPr>
          <w:rFonts w:asciiTheme="majorHAnsi" w:hAnsiTheme="majorHAnsi" w:cstheme="majorHAnsi"/>
        </w:rPr>
        <w:t>W</w:t>
      </w:r>
      <w:r w:rsidRPr="00760F86">
        <w:rPr>
          <w:rFonts w:asciiTheme="majorHAnsi" w:hAnsiTheme="majorHAnsi" w:cstheme="majorHAnsi"/>
        </w:rPr>
        <w:t xml:space="preserve">ykonawcy przez podmioty udostępniające zasoby zdolności techniczne lub zawodowe, pozwalają na wykazanie przez </w:t>
      </w:r>
      <w:r w:rsidR="00B03F81">
        <w:rPr>
          <w:rFonts w:asciiTheme="majorHAnsi" w:hAnsiTheme="majorHAnsi" w:cstheme="majorHAnsi"/>
        </w:rPr>
        <w:t>W</w:t>
      </w:r>
      <w:r w:rsidRPr="00760F86">
        <w:rPr>
          <w:rFonts w:asciiTheme="majorHAnsi" w:hAnsiTheme="majorHAnsi" w:cstheme="majorHAnsi"/>
        </w:rPr>
        <w:t xml:space="preserve">ykonawcę spełniania warunków udziału w postępowaniu, a także bada, czy nie zachodzą wobec tego podmiotu podstawy wykluczenia, które zostały przewidziane względem </w:t>
      </w:r>
      <w:r w:rsidR="00B03F81">
        <w:rPr>
          <w:rFonts w:asciiTheme="majorHAnsi" w:hAnsiTheme="majorHAnsi" w:cstheme="majorHAnsi"/>
        </w:rPr>
        <w:t>W</w:t>
      </w:r>
      <w:r w:rsidRPr="00760F86">
        <w:rPr>
          <w:rFonts w:asciiTheme="majorHAnsi" w:hAnsiTheme="majorHAnsi" w:cstheme="majorHAnsi"/>
        </w:rPr>
        <w:t>ykonawcy.</w:t>
      </w:r>
    </w:p>
    <w:p w14:paraId="5BF2936E" w14:textId="66A91EB5"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t>
      </w:r>
      <w:r w:rsidR="00B03F81">
        <w:rPr>
          <w:rFonts w:asciiTheme="majorHAnsi" w:hAnsiTheme="majorHAnsi" w:cstheme="majorHAnsi"/>
        </w:rPr>
        <w:t>W</w:t>
      </w:r>
      <w:r w:rsidRPr="00760F86">
        <w:rPr>
          <w:rFonts w:asciiTheme="majorHAnsi" w:hAnsiTheme="majorHAnsi" w:cstheme="majorHAnsi"/>
        </w:rPr>
        <w:t xml:space="preserve">ykonawcę warunków udziału w postępowaniu lub zachodzą wobec tego podmiotu podstawy wykluczenia, </w:t>
      </w:r>
      <w:r w:rsidR="00B03F81">
        <w:rPr>
          <w:rFonts w:asciiTheme="majorHAnsi" w:hAnsiTheme="majorHAnsi" w:cstheme="majorHAnsi"/>
        </w:rPr>
        <w:t>Z</w:t>
      </w:r>
      <w:r w:rsidRPr="00760F86">
        <w:rPr>
          <w:rFonts w:asciiTheme="majorHAnsi" w:hAnsiTheme="majorHAnsi" w:cstheme="majorHAnsi"/>
        </w:rPr>
        <w:t>amawiający żąda, aby Wykonawca w terminie określonym przez zamawiającego zastąpił ten podmiot innym podmiotem lub podmiotami albo wykazał, że samodzielnie spełnia warunki udziału w postępowaniu.</w:t>
      </w:r>
    </w:p>
    <w:p w14:paraId="040ECFFC" w14:textId="77777777"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74DB509" w14:textId="010BFFF7" w:rsidR="002C041E" w:rsidRPr="00760F86" w:rsidRDefault="00047D3A" w:rsidP="00CD1564">
      <w:pPr>
        <w:numPr>
          <w:ilvl w:val="3"/>
          <w:numId w:val="1"/>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w:t>
      </w:r>
      <w:r w:rsidR="00B03F81">
        <w:rPr>
          <w:rFonts w:asciiTheme="majorHAnsi" w:hAnsiTheme="majorHAnsi" w:cstheme="majorHAnsi"/>
        </w:rPr>
        <w:t> </w:t>
      </w:r>
      <w:r w:rsidRPr="00760F86">
        <w:rPr>
          <w:rFonts w:asciiTheme="majorHAnsi" w:hAnsiTheme="majorHAnsi" w:cstheme="majorHAnsi"/>
        </w:rPr>
        <w:t>jakim Wykonawca powołuje się na jego zasoby, zgodnie z katalogiem dokumentów określonych w Rozdziale X SWZ.</w:t>
      </w:r>
    </w:p>
    <w:p w14:paraId="0B2706D8" w14:textId="44676406" w:rsidR="002C041E" w:rsidRDefault="00047D3A" w:rsidP="00DD1CEA">
      <w:pPr>
        <w:pStyle w:val="Nagwek2"/>
        <w:jc w:val="both"/>
      </w:pPr>
      <w:bookmarkStart w:id="12" w:name="_lodptpqf2xh0" w:colFirst="0" w:colLast="0"/>
      <w:bookmarkEnd w:id="12"/>
      <w:r>
        <w:t>XII. Informacja dla Wykonawców wspólnie ubiegających się o</w:t>
      </w:r>
      <w:r w:rsidR="00B03F81">
        <w:t> </w:t>
      </w:r>
      <w:r>
        <w:t>udzielenie zamówienia</w:t>
      </w:r>
    </w:p>
    <w:p w14:paraId="733E4782" w14:textId="77777777"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374A4B86" w14:textId="4D7503FC"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w:t>
      </w:r>
      <w:r w:rsidR="00B03F81">
        <w:rPr>
          <w:rFonts w:asciiTheme="majorHAnsi" w:hAnsiTheme="majorHAnsi" w:cstheme="majorHAnsi"/>
        </w:rPr>
        <w:t> </w:t>
      </w:r>
      <w:r w:rsidRPr="00760F86">
        <w:rPr>
          <w:rFonts w:asciiTheme="majorHAnsi" w:hAnsiTheme="majorHAnsi" w:cstheme="majorHAnsi"/>
        </w:rPr>
        <w:t>których mowa w Rozdziale X ust. 1 SWZ, składa każdy z Wykonawców. Oświadczenia te potwierdzają brak podstaw wykluczenia oraz spełnianie warunków udziału w zakresie, w jakim każdy z Wykonawców wykazuje spełnianie warunków udziału w postępowaniu.</w:t>
      </w:r>
    </w:p>
    <w:p w14:paraId="384032EA" w14:textId="1D26BCA1"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t>
      </w:r>
      <w:r w:rsidR="00B03F81">
        <w:rPr>
          <w:rFonts w:asciiTheme="majorHAnsi" w:hAnsiTheme="majorHAnsi" w:cstheme="majorHAnsi"/>
        </w:rPr>
        <w:t>W</w:t>
      </w:r>
      <w:r w:rsidRPr="00760F86">
        <w:rPr>
          <w:rFonts w:asciiTheme="majorHAnsi" w:hAnsiTheme="majorHAnsi" w:cstheme="majorHAnsi"/>
        </w:rPr>
        <w:t>ykonawcy.</w:t>
      </w:r>
    </w:p>
    <w:p w14:paraId="11EE0FAE" w14:textId="77777777"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74DC436D" w14:textId="77777777" w:rsidR="002C041E" w:rsidRDefault="00047D3A" w:rsidP="00DD1CEA">
      <w:pPr>
        <w:pStyle w:val="Nagwek2"/>
        <w:spacing w:before="240" w:after="240"/>
        <w:jc w:val="both"/>
      </w:pPr>
      <w:bookmarkStart w:id="13" w:name="_tp7vefgpgfgi" w:colFirst="0" w:colLast="0"/>
      <w:bookmarkEnd w:id="13"/>
      <w:r>
        <w:t>XIII. Informacje o sposobie porozumiewania się zamawiającego z Wykonawcami oraz przekazywania oświadczeń lub dokumentów</w:t>
      </w:r>
    </w:p>
    <w:p w14:paraId="411395CC" w14:textId="77777777" w:rsidR="002C041E" w:rsidRPr="00CA27AF" w:rsidRDefault="00047D3A" w:rsidP="00CD1564">
      <w:pPr>
        <w:numPr>
          <w:ilvl w:val="0"/>
          <w:numId w:val="15"/>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27668DD9" w14:textId="77777777"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 xml:space="preserve">Postępowanie prowadzone jest w języku polskim w formie elektronicznej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245C9666" w14:textId="721F3D68"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w:t>
      </w:r>
      <w:r w:rsidR="00B03F81">
        <w:rPr>
          <w:rFonts w:asciiTheme="majorHAnsi" w:hAnsiTheme="majorHAnsi" w:cstheme="majorHAnsi"/>
        </w:rPr>
        <w:t>Z</w:t>
      </w:r>
      <w:r w:rsidRPr="00CA27AF">
        <w:rPr>
          <w:rFonts w:asciiTheme="majorHAnsi" w:hAnsiTheme="majorHAnsi" w:cstheme="majorHAnsi"/>
        </w:rPr>
        <w:t xml:space="preserve">amawiającym a Wykonawcami, w tym wszelkie oświadczenia, wnioski, zawiadomienia oraz informacje, przekazywane były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F02955C" w14:textId="5E80D2FB"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w:t>
      </w:r>
      <w:r w:rsidR="00B03F81">
        <w:rPr>
          <w:rFonts w:asciiTheme="majorHAnsi" w:hAnsiTheme="majorHAnsi" w:cstheme="majorHAnsi"/>
        </w:rPr>
        <w:t>Z</w:t>
      </w:r>
      <w:r w:rsidRPr="00CA27AF">
        <w:rPr>
          <w:rFonts w:asciiTheme="majorHAnsi" w:hAnsiTheme="majorHAnsi" w:cstheme="majorHAnsi"/>
        </w:rPr>
        <w:t xml:space="preserve">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712896C7" w14:textId="78D0F71A"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t>
      </w:r>
      <w:r w:rsidR="00B03F81">
        <w:rPr>
          <w:rFonts w:asciiTheme="majorHAnsi" w:hAnsiTheme="majorHAnsi" w:cstheme="majorHAnsi"/>
        </w:rPr>
        <w:t>W</w:t>
      </w:r>
      <w:r w:rsidRPr="00CA27AF">
        <w:rPr>
          <w:rFonts w:asciiTheme="majorHAnsi" w:hAnsiTheme="majorHAnsi" w:cstheme="majorHAnsi"/>
        </w:rPr>
        <w:t xml:space="preserve">ykonawcom informacje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Informacje dotyczące odpowiedzi na pytania, zmiany specyfikacji, zmiany terminu składania i otwarcia ofert Zamawiający będzie zamieszczał na platformie w</w:t>
      </w:r>
      <w:r w:rsidR="00B03F81">
        <w:rPr>
          <w:rFonts w:asciiTheme="majorHAnsi" w:hAnsiTheme="majorHAnsi" w:cstheme="majorHAnsi"/>
        </w:rPr>
        <w:t> </w:t>
      </w:r>
      <w:r w:rsidRPr="00CA27AF">
        <w:rPr>
          <w:rFonts w:asciiTheme="majorHAnsi" w:hAnsiTheme="majorHAnsi" w:cstheme="majorHAnsi"/>
        </w:rPr>
        <w:t xml:space="preserve">sekcji “Komunikaty”. Korespondencja, której zgodnie z obowiązującymi przepisami adresatem jest konkretny Wykonawca, będzie przekazywana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3D2D3E83" w14:textId="03A4AB71"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w:t>
      </w:r>
      <w:r w:rsidR="00B03F81">
        <w:rPr>
          <w:rFonts w:asciiTheme="majorHAnsi" w:hAnsiTheme="majorHAnsi" w:cstheme="majorHAnsi"/>
        </w:rPr>
        <w:t> </w:t>
      </w:r>
      <w:r w:rsidRPr="00CA27AF">
        <w:rPr>
          <w:rFonts w:asciiTheme="majorHAnsi" w:hAnsiTheme="majorHAnsi" w:cstheme="majorHAnsi"/>
        </w:rPr>
        <w:t>wiadomości bezpośrednio na platformazakupowa.pl przesłanych przez zamawiającego, gdyż system powiadomień może ulec awarii lub powiadomienie może trafić do folderu SPAM.</w:t>
      </w:r>
    </w:p>
    <w:p w14:paraId="0BC408ED" w14:textId="5F51BF6D"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w:t>
      </w:r>
      <w:r w:rsidR="00B03F81">
        <w:rPr>
          <w:rFonts w:asciiTheme="majorHAnsi" w:hAnsiTheme="majorHAnsi" w:cstheme="majorHAnsi"/>
        </w:rPr>
        <w:t> </w:t>
      </w:r>
      <w:r w:rsidRPr="00CA27AF">
        <w:rPr>
          <w:rFonts w:asciiTheme="majorHAnsi" w:hAnsiTheme="majorHAnsi" w:cstheme="majorHAnsi"/>
        </w:rPr>
        <w:t xml:space="preserve">postępowaniu o udzielenie zamówienia publicznego lub konkursie zamieszcza wymagania dotyczące specyfikacji połączenia, formatu przesyłanych danych oraz szyfrowania i oznaczania czasu przekazania i odbioru danych za pośrednictwem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7A971DB2"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stały dostęp do sieci Internet o gwarantowanej przepustowości nie mniejszej niż 512 </w:t>
      </w:r>
      <w:proofErr w:type="spellStart"/>
      <w:r w:rsidRPr="00CA27AF">
        <w:rPr>
          <w:rFonts w:asciiTheme="majorHAnsi" w:hAnsiTheme="majorHAnsi" w:cstheme="majorHAnsi"/>
        </w:rPr>
        <w:t>kb</w:t>
      </w:r>
      <w:proofErr w:type="spellEnd"/>
      <w:r w:rsidRPr="00CA27AF">
        <w:rPr>
          <w:rFonts w:asciiTheme="majorHAnsi" w:hAnsiTheme="majorHAnsi" w:cstheme="majorHAnsi"/>
        </w:rPr>
        <w:t>/s,</w:t>
      </w:r>
    </w:p>
    <w:p w14:paraId="125B3F4F"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51988719"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6383BC45"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włączona obsługa JavaScript,</w:t>
      </w:r>
    </w:p>
    <w:p w14:paraId="4FDA9C60"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zainstalowany program Adobe </w:t>
      </w:r>
      <w:proofErr w:type="spellStart"/>
      <w:r w:rsidRPr="00CA27AF">
        <w:rPr>
          <w:rFonts w:asciiTheme="majorHAnsi" w:hAnsiTheme="majorHAnsi" w:cstheme="majorHAnsi"/>
        </w:rPr>
        <w:t>Acrobat</w:t>
      </w:r>
      <w:proofErr w:type="spellEnd"/>
      <w:r w:rsidRPr="00CA27AF">
        <w:rPr>
          <w:rFonts w:asciiTheme="majorHAnsi" w:hAnsiTheme="majorHAnsi" w:cstheme="majorHAnsi"/>
        </w:rPr>
        <w:t xml:space="preserve"> Reader lub inny obsługujący format plików pdf,</w:t>
      </w:r>
    </w:p>
    <w:p w14:paraId="10ADEBA4"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7B35A11B"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w:t>
      </w:r>
      <w:proofErr w:type="spellStart"/>
      <w:r w:rsidR="00CA27AF">
        <w:rPr>
          <w:rFonts w:asciiTheme="majorHAnsi" w:hAnsiTheme="majorHAnsi" w:cstheme="majorHAnsi"/>
        </w:rPr>
        <w:t>hh:mm:ss</w:t>
      </w:r>
      <w:proofErr w:type="spellEnd"/>
      <w:r w:rsidR="00CA27AF">
        <w:rPr>
          <w:rFonts w:asciiTheme="majorHAnsi" w:hAnsiTheme="majorHAnsi" w:cstheme="majorHAnsi"/>
        </w:rPr>
        <w:t>) generowany wg</w:t>
      </w:r>
      <w:r w:rsidRPr="00CA27AF">
        <w:rPr>
          <w:rFonts w:asciiTheme="majorHAnsi" w:hAnsiTheme="majorHAnsi" w:cstheme="majorHAnsi"/>
        </w:rPr>
        <w:t xml:space="preserve"> czasu lokalnego serwera synchronizowanego z zegarem Głównego Urzędu Miar.</w:t>
      </w:r>
    </w:p>
    <w:p w14:paraId="5372814B" w14:textId="77777777"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6AD6F714" w14:textId="77777777" w:rsidR="002C041E" w:rsidRPr="00CA27AF" w:rsidRDefault="00047D3A" w:rsidP="00C51EFD">
      <w:pPr>
        <w:numPr>
          <w:ilvl w:val="1"/>
          <w:numId w:val="46"/>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5">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53D1BC7D" w14:textId="77777777" w:rsidR="002C041E" w:rsidRPr="00CA27AF" w:rsidRDefault="00047D3A" w:rsidP="00C51EFD">
      <w:pPr>
        <w:numPr>
          <w:ilvl w:val="1"/>
          <w:numId w:val="46"/>
        </w:numPr>
        <w:jc w:val="both"/>
        <w:rPr>
          <w:rFonts w:asciiTheme="majorHAnsi" w:hAnsiTheme="majorHAnsi" w:cstheme="majorHAnsi"/>
        </w:rPr>
      </w:pPr>
      <w:r w:rsidRPr="00CA27AF">
        <w:rPr>
          <w:rFonts w:asciiTheme="majorHAnsi" w:hAnsiTheme="majorHAnsi" w:cstheme="majorHAnsi"/>
        </w:rPr>
        <w:lastRenderedPageBreak/>
        <w:t xml:space="preserve">zapoznał i stosuje się do Instrukcji składania ofert/wniosków dostępnej </w:t>
      </w:r>
      <w:hyperlink r:id="rId16">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3038FBED" w14:textId="0BE3B590" w:rsidR="002C041E" w:rsidRPr="00CA27AF" w:rsidRDefault="00047D3A" w:rsidP="00CD1564">
      <w:pPr>
        <w:numPr>
          <w:ilvl w:val="0"/>
          <w:numId w:val="15"/>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Zamawiający nie ponosi odpowiedzialności za złożenie oferty w sposób niezgodny z</w:t>
      </w:r>
      <w:r w:rsidR="00B03F81">
        <w:rPr>
          <w:rFonts w:asciiTheme="majorHAnsi" w:hAnsiTheme="majorHAnsi" w:cstheme="majorHAnsi"/>
          <w:b/>
        </w:rPr>
        <w:t> </w:t>
      </w:r>
      <w:r w:rsidRPr="00CA27AF">
        <w:rPr>
          <w:rFonts w:asciiTheme="majorHAnsi" w:hAnsiTheme="majorHAnsi" w:cstheme="majorHAnsi"/>
          <w:b/>
        </w:rPr>
        <w:t xml:space="preserve">Instrukcją korzystania z </w:t>
      </w:r>
      <w:hyperlink r:id="rId17">
        <w:r w:rsidRPr="00CA27AF">
          <w:rPr>
            <w:rFonts w:asciiTheme="majorHAnsi" w:hAnsiTheme="majorHAnsi" w:cstheme="majorHAnsi"/>
            <w:b/>
            <w:color w:val="1155CC"/>
            <w:u w:val="single"/>
          </w:rPr>
          <w:t>platformazakupowa.pl</w:t>
        </w:r>
      </w:hyperlink>
      <w:r w:rsidRPr="00CA27AF">
        <w:rPr>
          <w:rFonts w:asciiTheme="majorHAnsi" w:hAnsiTheme="majorHAnsi" w:cstheme="majorHAnsi"/>
        </w:rPr>
        <w:t xml:space="preserve">, w szczególności za sytuację, gdy </w:t>
      </w:r>
      <w:r w:rsidR="00B03F81">
        <w:rPr>
          <w:rFonts w:asciiTheme="majorHAnsi" w:hAnsiTheme="majorHAnsi" w:cstheme="majorHAnsi"/>
        </w:rPr>
        <w:t>Z</w:t>
      </w:r>
      <w:r w:rsidRPr="00CA27AF">
        <w:rPr>
          <w:rFonts w:asciiTheme="majorHAnsi" w:hAnsiTheme="majorHAnsi" w:cstheme="majorHAnsi"/>
        </w:rPr>
        <w:t>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w:t>
      </w:r>
      <w:r w:rsidR="00B03F81">
        <w:rPr>
          <w:rFonts w:asciiTheme="majorHAnsi" w:hAnsiTheme="majorHAnsi" w:cstheme="majorHAnsi"/>
        </w:rPr>
        <w:t>Z</w:t>
      </w:r>
      <w:r w:rsidR="00760F86" w:rsidRPr="00CA27AF">
        <w:rPr>
          <w:rFonts w:asciiTheme="majorHAnsi" w:hAnsiTheme="majorHAnsi" w:cstheme="majorHAnsi"/>
        </w:rPr>
        <w:t xml:space="preserve">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152577E3" w14:textId="39B91095"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w:t>
      </w:r>
      <w:r w:rsidR="00B03F81">
        <w:rPr>
          <w:rFonts w:asciiTheme="majorHAnsi" w:hAnsiTheme="majorHAnsi" w:cstheme="majorHAnsi"/>
        </w:rPr>
        <w:t> </w:t>
      </w:r>
      <w:r w:rsidRPr="00CA27AF">
        <w:rPr>
          <w:rFonts w:asciiTheme="majorHAnsi" w:hAnsiTheme="majorHAnsi" w:cstheme="majorHAnsi"/>
        </w:rPr>
        <w:t xml:space="preserve">szczególności logowania, składania wniosków o wyjaśnienie treści SWZ, składania ofert oraz innych czynności podejmowanych w niniejszym postępowaniu przy użyciu </w:t>
      </w:r>
      <w:hyperlink r:id="rId1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20">
        <w:r w:rsidRPr="00CA27AF">
          <w:rPr>
            <w:rFonts w:asciiTheme="majorHAnsi" w:hAnsiTheme="majorHAnsi" w:cstheme="majorHAnsi"/>
            <w:color w:val="1155CC"/>
            <w:u w:val="single"/>
          </w:rPr>
          <w:t>https://platformazakupowa.pl/strona/45-instrukcje</w:t>
        </w:r>
      </w:hyperlink>
    </w:p>
    <w:p w14:paraId="5974E933" w14:textId="77777777" w:rsidR="002C041E" w:rsidRDefault="00047D3A" w:rsidP="00DD1CEA">
      <w:pPr>
        <w:pStyle w:val="Nagwek2"/>
        <w:spacing w:before="240" w:after="240"/>
        <w:jc w:val="both"/>
      </w:pPr>
      <w:bookmarkStart w:id="14" w:name="_rq2udys4csh9" w:colFirst="0" w:colLast="0"/>
      <w:bookmarkEnd w:id="14"/>
      <w:r>
        <w:t>XIV. Opis sposobu przygotowania ofert oraz dokumentów wymaganych przez Zamawiającego w SWZ</w:t>
      </w:r>
    </w:p>
    <w:p w14:paraId="75232A08" w14:textId="7777777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6110734F" w14:textId="5A5D6141" w:rsidR="002C041E" w:rsidRPr="00CA27AF" w:rsidRDefault="00047D3A" w:rsidP="00CD1564">
      <w:pPr>
        <w:pStyle w:val="Nagwek5"/>
        <w:numPr>
          <w:ilvl w:val="0"/>
          <w:numId w:val="30"/>
        </w:numPr>
        <w:spacing w:before="0" w:after="0"/>
        <w:jc w:val="both"/>
        <w:rPr>
          <w:rFonts w:asciiTheme="majorHAnsi" w:hAnsiTheme="majorHAnsi" w:cstheme="majorHAnsi"/>
          <w:color w:val="000000"/>
        </w:rPr>
      </w:pPr>
      <w:bookmarkStart w:id="15" w:name="_21eeoojwb3nb" w:colFirst="0" w:colLast="0"/>
      <w:bookmarkEnd w:id="15"/>
      <w:r w:rsidRPr="00CA27AF">
        <w:rPr>
          <w:rFonts w:asciiTheme="majorHAnsi" w:hAnsiTheme="majorHAnsi" w:cstheme="majorHAnsi"/>
          <w:color w:val="000000"/>
        </w:rPr>
        <w:t xml:space="preserve">Poświadczenia za zgodność z oryginałem dokonuje odpowiednio Wykonawca, podmiot, na którego zdolnościach lub sytuacji polega Wykonawca, </w:t>
      </w:r>
      <w:r w:rsidR="00B03F81">
        <w:rPr>
          <w:rFonts w:asciiTheme="majorHAnsi" w:hAnsiTheme="majorHAnsi" w:cstheme="majorHAnsi"/>
          <w:color w:val="000000"/>
        </w:rPr>
        <w:t>W</w:t>
      </w:r>
      <w:r w:rsidRPr="00CA27AF">
        <w:rPr>
          <w:rFonts w:asciiTheme="majorHAnsi" w:hAnsiTheme="majorHAnsi" w:cstheme="majorHAnsi"/>
          <w:color w:val="000000"/>
        </w:rPr>
        <w:t>ykonawcy wspólnie ubiegający się o</w:t>
      </w:r>
      <w:r w:rsidR="005D2B98">
        <w:rPr>
          <w:rFonts w:asciiTheme="majorHAnsi" w:hAnsiTheme="majorHAnsi" w:cstheme="majorHAnsi"/>
          <w:color w:val="000000"/>
        </w:rPr>
        <w:t> </w:t>
      </w:r>
      <w:r w:rsidRPr="00CA27AF">
        <w:rPr>
          <w:rFonts w:asciiTheme="majorHAnsi" w:hAnsiTheme="majorHAnsi" w:cstheme="majorHAnsi"/>
          <w:color w:val="000000"/>
        </w:rPr>
        <w:t xml:space="preserve">udzielenie zamówienia publicznego albo </w:t>
      </w:r>
      <w:r w:rsidR="00B03F81">
        <w:rPr>
          <w:rFonts w:asciiTheme="majorHAnsi" w:hAnsiTheme="majorHAnsi" w:cstheme="majorHAnsi"/>
          <w:color w:val="000000"/>
        </w:rPr>
        <w:t>P</w:t>
      </w:r>
      <w:r w:rsidRPr="00CA27AF">
        <w:rPr>
          <w:rFonts w:asciiTheme="majorHAnsi" w:hAnsiTheme="majorHAnsi" w:cstheme="majorHAnsi"/>
          <w:color w:val="000000"/>
        </w:rPr>
        <w:t xml:space="preserve">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w:t>
      </w:r>
      <w:r w:rsidR="00B03F81">
        <w:rPr>
          <w:rFonts w:asciiTheme="majorHAnsi" w:hAnsiTheme="majorHAnsi" w:cstheme="majorHAnsi"/>
          <w:color w:val="000000"/>
        </w:rPr>
        <w:t> </w:t>
      </w:r>
      <w:r w:rsidRPr="00CA27AF">
        <w:rPr>
          <w:rFonts w:asciiTheme="majorHAnsi" w:hAnsiTheme="majorHAnsi" w:cstheme="majorHAnsi"/>
          <w:color w:val="000000"/>
        </w:rPr>
        <w:t>formie elektronicznej podpisane kwalifikowanym podpisem elektronicznym lub podpisem zaufanym lub podpisem osobistym przez osobę upoważnioną.</w:t>
      </w:r>
    </w:p>
    <w:p w14:paraId="4F248806"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47831E5A" w14:textId="77777777" w:rsidR="002C041E" w:rsidRPr="00CA27AF" w:rsidRDefault="00047D3A" w:rsidP="00CD1564">
      <w:pPr>
        <w:numPr>
          <w:ilvl w:val="1"/>
          <w:numId w:val="29"/>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C304A2D" w14:textId="77777777" w:rsidR="002C041E" w:rsidRPr="00CA27AF" w:rsidRDefault="00047D3A" w:rsidP="00CD1564">
      <w:pPr>
        <w:numPr>
          <w:ilvl w:val="1"/>
          <w:numId w:val="29"/>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1">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339A4DE8" w14:textId="77777777" w:rsidR="002C041E" w:rsidRPr="00CA27AF" w:rsidRDefault="00047D3A" w:rsidP="00CD1564">
      <w:pPr>
        <w:numPr>
          <w:ilvl w:val="1"/>
          <w:numId w:val="29"/>
        </w:numPr>
        <w:jc w:val="both"/>
        <w:rPr>
          <w:rFonts w:asciiTheme="majorHAnsi" w:eastAsia="Calibri" w:hAnsiTheme="majorHAnsi" w:cstheme="majorHAnsi"/>
        </w:rPr>
      </w:pPr>
      <w:r w:rsidRPr="00CA27AF">
        <w:rPr>
          <w:rFonts w:asciiTheme="majorHAnsi" w:hAnsiTheme="majorHAnsi" w:cstheme="majorHAnsi"/>
        </w:rPr>
        <w:t xml:space="preserve">podpisana </w:t>
      </w:r>
      <w:hyperlink r:id="rId22">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4">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41AB818B"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14:paraId="6B95772D"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14:paraId="6009F6B3"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xml:space="preserve">, nie ujawnia się informacji stanowiących tajemnicę przedsiębiorstwa, w rozumieniu przepisów o zwalczaniu nieuczciwej konkurencji. Jeżeli Wykonawca, nie później niż w terminie składania ofert, w sposób niebudzący wątpliwości </w:t>
      </w:r>
      <w:r w:rsidRPr="00CA27AF">
        <w:rPr>
          <w:rFonts w:asciiTheme="majorHAnsi" w:hAnsiTheme="majorHAnsi" w:cstheme="majorHAnsi"/>
        </w:rPr>
        <w:lastRenderedPageBreak/>
        <w:t>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94A2CE1"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5">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2DA8BD9C" w14:textId="77777777" w:rsidR="002C041E" w:rsidRPr="00CA27AF" w:rsidRDefault="00C82A9A" w:rsidP="00CA27AF">
      <w:pPr>
        <w:ind w:left="720"/>
        <w:jc w:val="both"/>
        <w:rPr>
          <w:rFonts w:asciiTheme="majorHAnsi" w:hAnsiTheme="majorHAnsi" w:cstheme="majorHAnsi"/>
        </w:rPr>
      </w:pPr>
      <w:hyperlink r:id="rId26">
        <w:r w:rsidR="00047D3A" w:rsidRPr="00CA27AF">
          <w:rPr>
            <w:rFonts w:asciiTheme="majorHAnsi" w:hAnsiTheme="majorHAnsi" w:cstheme="majorHAnsi"/>
            <w:color w:val="1155CC"/>
            <w:u w:val="single"/>
          </w:rPr>
          <w:t>https://platformazakupowa.pl/strona/45-instrukcje</w:t>
        </w:r>
      </w:hyperlink>
    </w:p>
    <w:p w14:paraId="3D7EC58A"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436D1DFE"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4C247177" w14:textId="5CF49E48"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Dokumenty i oświadczenia składane przez </w:t>
      </w:r>
      <w:r w:rsidR="001E7610">
        <w:rPr>
          <w:rFonts w:asciiTheme="majorHAnsi" w:hAnsiTheme="majorHAnsi" w:cstheme="majorHAnsi"/>
        </w:rPr>
        <w:t>W</w:t>
      </w:r>
      <w:r w:rsidRPr="00CA27AF">
        <w:rPr>
          <w:rFonts w:asciiTheme="majorHAnsi" w:hAnsiTheme="majorHAnsi" w:cstheme="majorHAnsi"/>
        </w:rPr>
        <w:t>ykonawcę powinny być w języku polskim, chyba że w SWZ dopuszczono inaczej. W przypadku  załączenia dokumentów sporządzonych winnym języku niż dopuszczony, Wykonawca zobowiązany jest załączyć tłumaczenie na język polski.</w:t>
      </w:r>
    </w:p>
    <w:p w14:paraId="2D21B40E" w14:textId="6D327BFA"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w:t>
      </w:r>
      <w:r w:rsidR="00B02D08">
        <w:rPr>
          <w:rFonts w:asciiTheme="majorHAnsi" w:hAnsiTheme="majorHAnsi" w:cstheme="majorHAnsi"/>
        </w:rPr>
        <w:t xml:space="preserve"> </w:t>
      </w:r>
      <w:r w:rsidRPr="00CA27AF">
        <w:rPr>
          <w:rFonts w:asciiTheme="majorHAnsi" w:hAnsiTheme="majorHAnsi" w:cstheme="majorHAnsi"/>
        </w:rPr>
        <w:t xml:space="preserve">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001E7610">
        <w:rPr>
          <w:rFonts w:asciiTheme="majorHAnsi" w:hAnsiTheme="majorHAnsi" w:cstheme="majorHAnsi"/>
        </w:rPr>
        <w:t>W</w:t>
      </w:r>
      <w:r w:rsidRPr="00CA27AF">
        <w:rPr>
          <w:rFonts w:asciiTheme="majorHAnsi" w:hAnsiTheme="majorHAnsi" w:cstheme="majorHAnsi"/>
        </w:rPr>
        <w:t xml:space="preserve">ykonawcę ubiegającego się wspólnie z nim o udzielenie zamówienia, przez podmiot, na którego zdolnościach lub sytuacji polega Wykonawca, albo przez </w:t>
      </w:r>
      <w:r w:rsidR="001E7610">
        <w:rPr>
          <w:rFonts w:asciiTheme="majorHAnsi" w:hAnsiTheme="majorHAnsi" w:cstheme="majorHAnsi"/>
        </w:rPr>
        <w:t>P</w:t>
      </w:r>
      <w:r w:rsidRPr="00CA27AF">
        <w:rPr>
          <w:rFonts w:asciiTheme="majorHAnsi" w:hAnsiTheme="majorHAnsi" w:cstheme="majorHAnsi"/>
        </w:rPr>
        <w:t>odwykonawcę.</w:t>
      </w:r>
    </w:p>
    <w:p w14:paraId="01053E0E"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412A3EB5" w14:textId="77777777" w:rsidR="002C041E" w:rsidRPr="00CA27AF" w:rsidRDefault="00907D1E" w:rsidP="00CD1564">
      <w:pPr>
        <w:numPr>
          <w:ilvl w:val="0"/>
          <w:numId w:val="30"/>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CB47243" w14:textId="7777777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14:paraId="01901E61" w14:textId="44CB1670"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W celu ewentualnej kompresji danych Zamawiający rekomenduje wykorzystanie jednego z</w:t>
      </w:r>
      <w:r w:rsidR="001E7610">
        <w:rPr>
          <w:rFonts w:asciiTheme="majorHAnsi" w:hAnsiTheme="majorHAnsi" w:cstheme="majorHAnsi"/>
        </w:rPr>
        <w:t> </w:t>
      </w:r>
      <w:r w:rsidR="00907D1E">
        <w:rPr>
          <w:rFonts w:asciiTheme="majorHAnsi" w:hAnsiTheme="majorHAnsi" w:cstheme="majorHAnsi"/>
        </w:rPr>
        <w:t>formatów</w:t>
      </w:r>
      <w:r w:rsidRPr="00CA27AF">
        <w:rPr>
          <w:rFonts w:asciiTheme="majorHAnsi" w:hAnsiTheme="majorHAnsi" w:cstheme="majorHAnsi"/>
        </w:rPr>
        <w:t>:</w:t>
      </w:r>
    </w:p>
    <w:p w14:paraId="10EA1EE5" w14:textId="77777777" w:rsidR="002C041E" w:rsidRPr="00CA27AF" w:rsidRDefault="00047D3A" w:rsidP="00CD1564">
      <w:pPr>
        <w:numPr>
          <w:ilvl w:val="1"/>
          <w:numId w:val="26"/>
        </w:numPr>
        <w:jc w:val="both"/>
        <w:rPr>
          <w:rFonts w:asciiTheme="majorHAnsi" w:hAnsiTheme="majorHAnsi" w:cstheme="majorHAnsi"/>
        </w:rPr>
      </w:pPr>
      <w:r w:rsidRPr="00CA27AF">
        <w:rPr>
          <w:rFonts w:asciiTheme="majorHAnsi" w:hAnsiTheme="majorHAnsi" w:cstheme="majorHAnsi"/>
        </w:rPr>
        <w:t xml:space="preserve">.zip </w:t>
      </w:r>
    </w:p>
    <w:p w14:paraId="00AFFEC1" w14:textId="77777777" w:rsidR="002C041E" w:rsidRPr="00CA27AF" w:rsidRDefault="00047D3A" w:rsidP="00CD1564">
      <w:pPr>
        <w:numPr>
          <w:ilvl w:val="1"/>
          <w:numId w:val="26"/>
        </w:numPr>
        <w:jc w:val="both"/>
        <w:rPr>
          <w:rFonts w:asciiTheme="majorHAnsi" w:hAnsiTheme="majorHAnsi" w:cstheme="majorHAnsi"/>
        </w:rPr>
      </w:pPr>
      <w:r w:rsidRPr="00CA27AF">
        <w:rPr>
          <w:rFonts w:asciiTheme="majorHAnsi" w:hAnsiTheme="majorHAnsi" w:cstheme="majorHAnsi"/>
        </w:rPr>
        <w:t>.7Z</w:t>
      </w:r>
    </w:p>
    <w:p w14:paraId="203922FC" w14:textId="7777777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w:t>
      </w:r>
      <w:proofErr w:type="spellStart"/>
      <w:r w:rsidRPr="00CA27AF">
        <w:rPr>
          <w:rFonts w:asciiTheme="majorHAnsi" w:hAnsiTheme="majorHAnsi" w:cstheme="majorHAnsi"/>
        </w:rPr>
        <w:t>eDoApp</w:t>
      </w:r>
      <w:proofErr w:type="spellEnd"/>
      <w:r w:rsidRPr="00CA27AF">
        <w:rPr>
          <w:rFonts w:asciiTheme="majorHAnsi" w:hAnsiTheme="majorHAnsi" w:cstheme="majorHAnsi"/>
        </w:rPr>
        <w:t xml:space="preserve">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4AFFE900" w14:textId="3E28A0D4"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W przypadku stosowania przez </w:t>
      </w:r>
      <w:r w:rsidR="001E7610">
        <w:rPr>
          <w:rFonts w:asciiTheme="majorHAnsi" w:hAnsiTheme="majorHAnsi" w:cstheme="majorHAnsi"/>
        </w:rPr>
        <w:t>W</w:t>
      </w:r>
      <w:r w:rsidRPr="00CA27AF">
        <w:rPr>
          <w:rFonts w:asciiTheme="majorHAnsi" w:hAnsiTheme="majorHAnsi" w:cstheme="majorHAnsi"/>
        </w:rPr>
        <w:t>ykonawcę kwalifikowanego podpisu elektronicznego:</w:t>
      </w:r>
    </w:p>
    <w:p w14:paraId="569A7B77" w14:textId="4B68DD25" w:rsidR="002C041E" w:rsidRPr="00CA27AF" w:rsidRDefault="00047D3A" w:rsidP="00CD1564">
      <w:pPr>
        <w:numPr>
          <w:ilvl w:val="0"/>
          <w:numId w:val="17"/>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w:t>
      </w:r>
      <w:r w:rsidR="005D2B98">
        <w:rPr>
          <w:rFonts w:asciiTheme="majorHAnsi" w:hAnsiTheme="majorHAnsi" w:cstheme="majorHAnsi"/>
        </w:rPr>
        <w:t>Z</w:t>
      </w:r>
      <w:r w:rsidRPr="00CA27AF">
        <w:rPr>
          <w:rFonts w:asciiTheme="majorHAnsi" w:hAnsiTheme="majorHAnsi" w:cstheme="majorHAnsi"/>
        </w:rPr>
        <w:t xml:space="preserve">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14:paraId="7F7F7598" w14:textId="37AEAC33" w:rsidR="002C041E" w:rsidRPr="00CA27AF" w:rsidRDefault="00047D3A" w:rsidP="00CD1564">
      <w:pPr>
        <w:numPr>
          <w:ilvl w:val="0"/>
          <w:numId w:val="17"/>
        </w:numPr>
        <w:jc w:val="both"/>
        <w:rPr>
          <w:rFonts w:asciiTheme="majorHAnsi" w:hAnsiTheme="majorHAnsi" w:cstheme="majorHAnsi"/>
        </w:rPr>
      </w:pPr>
      <w:r w:rsidRPr="00CA27AF">
        <w:rPr>
          <w:rFonts w:asciiTheme="majorHAnsi" w:hAnsiTheme="majorHAnsi" w:cstheme="majorHAnsi"/>
        </w:rPr>
        <w:lastRenderedPageBreak/>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w:t>
      </w:r>
      <w:r w:rsidR="001E7610">
        <w:rPr>
          <w:rFonts w:asciiTheme="majorHAnsi" w:hAnsiTheme="majorHAnsi" w:cstheme="majorHAnsi"/>
          <w:b/>
        </w:rPr>
        <w:t> </w:t>
      </w:r>
      <w:r w:rsidRPr="00CA27AF">
        <w:rPr>
          <w:rFonts w:asciiTheme="majorHAnsi" w:hAnsiTheme="majorHAnsi" w:cstheme="majorHAnsi"/>
          <w:b/>
        </w:rPr>
        <w:t>typie zewnętrznym</w:t>
      </w:r>
      <w:r w:rsidRPr="00CA27AF">
        <w:rPr>
          <w:rFonts w:asciiTheme="majorHAnsi" w:hAnsiTheme="majorHAnsi" w:cstheme="majorHAnsi"/>
        </w:rPr>
        <w:t>. Wykonawca powinien pamiętać, aby plik z podpisem przekazywać łącznie z dokumentem podpisywanym.</w:t>
      </w:r>
    </w:p>
    <w:p w14:paraId="57CF419A" w14:textId="77777777" w:rsidR="002C041E" w:rsidRPr="00CA27AF" w:rsidRDefault="00047D3A" w:rsidP="00CD1564">
      <w:pPr>
        <w:numPr>
          <w:ilvl w:val="0"/>
          <w:numId w:val="17"/>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451494AD" w14:textId="4310E96F"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Zamawiający zaleca</w:t>
      </w:r>
      <w:r w:rsidR="001E7610">
        <w:rPr>
          <w:rFonts w:asciiTheme="majorHAnsi" w:hAnsiTheme="majorHAnsi" w:cstheme="majorHAnsi"/>
        </w:rPr>
        <w:t>,</w:t>
      </w:r>
      <w:r w:rsidRPr="00CA27AF">
        <w:rPr>
          <w:rFonts w:asciiTheme="majorHAnsi" w:hAnsiTheme="majorHAnsi" w:cstheme="majorHAnsi"/>
        </w:rPr>
        <w:t xml:space="preserve">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w:t>
      </w:r>
      <w:r w:rsidR="001E7610">
        <w:rPr>
          <w:rFonts w:asciiTheme="majorHAnsi" w:hAnsiTheme="majorHAnsi" w:cstheme="majorHAnsi"/>
        </w:rPr>
        <w:t> </w:t>
      </w:r>
      <w:r w:rsidRPr="00CA27AF">
        <w:rPr>
          <w:rFonts w:asciiTheme="majorHAnsi" w:hAnsiTheme="majorHAnsi" w:cstheme="majorHAnsi"/>
        </w:rPr>
        <w:t xml:space="preserve">kwalifikowanym może doprowadzić do problemów w weryfikacji plików. </w:t>
      </w:r>
    </w:p>
    <w:p w14:paraId="4198819F"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12B18343"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3F05544B"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4A7F8881"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19A48CBD"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58B7FA43" w14:textId="77777777" w:rsidR="002C041E" w:rsidRDefault="00047D3A">
      <w:pPr>
        <w:pStyle w:val="Nagwek2"/>
        <w:spacing w:before="240" w:after="240"/>
      </w:pPr>
      <w:bookmarkStart w:id="16" w:name="_c8de4rg6s4kb" w:colFirst="0" w:colLast="0"/>
      <w:bookmarkEnd w:id="16"/>
      <w:r>
        <w:t>XV. Sposób obliczania ceny oferty</w:t>
      </w:r>
    </w:p>
    <w:p w14:paraId="2508C0BF" w14:textId="77777777" w:rsidR="002C041E" w:rsidRPr="001F48B4"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606361">
        <w:rPr>
          <w:rFonts w:asciiTheme="majorHAnsi" w:hAnsiTheme="majorHAnsi" w:cstheme="majorHAnsi"/>
          <w:b/>
        </w:rPr>
        <w:t>1</w:t>
      </w:r>
      <w:r w:rsidRPr="001F48B4">
        <w:rPr>
          <w:rFonts w:asciiTheme="majorHAnsi" w:hAnsiTheme="majorHAnsi" w:cstheme="majorHAnsi"/>
          <w:b/>
        </w:rPr>
        <w:t xml:space="preserve"> do SWZ. </w:t>
      </w:r>
    </w:p>
    <w:p w14:paraId="5BD72225" w14:textId="49ACBF12"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14:paraId="6745DF93" w14:textId="7AD8170B"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w:t>
      </w:r>
      <w:r w:rsidR="00840E90">
        <w:rPr>
          <w:rFonts w:asciiTheme="majorHAnsi" w:hAnsiTheme="majorHAnsi" w:cstheme="majorHAnsi"/>
        </w:rPr>
        <w:t> </w:t>
      </w:r>
      <w:r w:rsidRPr="00CA27AF">
        <w:rPr>
          <w:rFonts w:asciiTheme="majorHAnsi" w:hAnsiTheme="majorHAnsi" w:cstheme="majorHAnsi"/>
        </w:rPr>
        <w:t>wyczerpującą wszelkie należności Wykonawcy wobec Zamawiającego związane z realizacją przedmiotu zamówienia.</w:t>
      </w:r>
    </w:p>
    <w:p w14:paraId="7E9EE716" w14:textId="77777777"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31142B48" w14:textId="77777777"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6DCD3F65" w14:textId="4EF90B63"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w:t>
      </w:r>
      <w:r w:rsidR="00840E90">
        <w:rPr>
          <w:rFonts w:asciiTheme="majorHAnsi" w:hAnsiTheme="majorHAnsi" w:cstheme="majorHAnsi"/>
        </w:rPr>
        <w:t> </w:t>
      </w:r>
      <w:r w:rsidRPr="00CA27AF">
        <w:rPr>
          <w:rFonts w:asciiTheme="majorHAnsi" w:hAnsiTheme="majorHAnsi" w:cstheme="majorHAnsi"/>
        </w:rPr>
        <w:t>trakcie realizacji zamówienia.</w:t>
      </w:r>
    </w:p>
    <w:p w14:paraId="76060883" w14:textId="10F8A8D0"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w:t>
      </w:r>
      <w:r w:rsidR="00840E90">
        <w:rPr>
          <w:rFonts w:asciiTheme="majorHAnsi" w:hAnsiTheme="majorHAnsi" w:cstheme="majorHAnsi"/>
        </w:rPr>
        <w:t>Z</w:t>
      </w:r>
      <w:r w:rsidRPr="00CA27AF">
        <w:rPr>
          <w:rFonts w:asciiTheme="majorHAnsi" w:hAnsiTheme="majorHAnsi" w:cstheme="majorHAnsi"/>
        </w:rPr>
        <w:t xml:space="preserve">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xml:space="preserve">. zm.), dla celów zastosowania kryterium ceny lub kosztu </w:t>
      </w:r>
      <w:r w:rsidR="005D2B98">
        <w:rPr>
          <w:rFonts w:asciiTheme="majorHAnsi" w:hAnsiTheme="majorHAnsi" w:cstheme="majorHAnsi"/>
        </w:rPr>
        <w:t>Z</w:t>
      </w:r>
      <w:r w:rsidRPr="00CA27AF">
        <w:rPr>
          <w:rFonts w:asciiTheme="majorHAnsi" w:hAnsiTheme="majorHAnsi" w:cstheme="majorHAnsi"/>
        </w:rPr>
        <w:t>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0818F7C" w14:textId="59B888B8"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 xml:space="preserve">poinformowania </w:t>
      </w:r>
      <w:r w:rsidR="00840E90">
        <w:rPr>
          <w:rFonts w:asciiTheme="majorHAnsi" w:hAnsiTheme="majorHAnsi" w:cstheme="majorHAnsi"/>
        </w:rPr>
        <w:t>Z</w:t>
      </w:r>
      <w:r w:rsidRPr="00CA27AF">
        <w:rPr>
          <w:rFonts w:asciiTheme="majorHAnsi" w:hAnsiTheme="majorHAnsi" w:cstheme="majorHAnsi"/>
        </w:rPr>
        <w:t>amawiającego, że wybór jego oferty będzie prowadził do powstania u</w:t>
      </w:r>
      <w:r w:rsidR="00840E90">
        <w:rPr>
          <w:rFonts w:asciiTheme="majorHAnsi" w:hAnsiTheme="majorHAnsi" w:cstheme="majorHAnsi"/>
        </w:rPr>
        <w:t> Z</w:t>
      </w:r>
      <w:r w:rsidRPr="00CA27AF">
        <w:rPr>
          <w:rFonts w:asciiTheme="majorHAnsi" w:hAnsiTheme="majorHAnsi" w:cstheme="majorHAnsi"/>
        </w:rPr>
        <w:t>amawiającego obowiązku podatkowego;</w:t>
      </w:r>
    </w:p>
    <w:p w14:paraId="656A78AA"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40A3EBD2" w14:textId="1761E7DE"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lastRenderedPageBreak/>
        <w:t>3)</w:t>
      </w:r>
      <w:r w:rsidRPr="00CA27AF">
        <w:rPr>
          <w:rFonts w:asciiTheme="majorHAnsi" w:hAnsiTheme="majorHAnsi" w:cstheme="majorHAnsi"/>
        </w:rPr>
        <w:tab/>
        <w:t xml:space="preserve">wskazania wartości towaru lub usługi objętego obowiązkiem podatkowym </w:t>
      </w:r>
      <w:r w:rsidR="00840E90">
        <w:rPr>
          <w:rFonts w:asciiTheme="majorHAnsi" w:hAnsiTheme="majorHAnsi" w:cstheme="majorHAnsi"/>
        </w:rPr>
        <w:t>Z</w:t>
      </w:r>
      <w:r w:rsidRPr="00CA27AF">
        <w:rPr>
          <w:rFonts w:asciiTheme="majorHAnsi" w:hAnsiTheme="majorHAnsi" w:cstheme="majorHAnsi"/>
        </w:rPr>
        <w:t>amawiającego, bez kwoty podatku;</w:t>
      </w:r>
    </w:p>
    <w:p w14:paraId="6B9ABDDD" w14:textId="2208EE24"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 xml:space="preserve">wskazania stawki podatku od towarów i usług, która zgodnie z wiedzą </w:t>
      </w:r>
      <w:r w:rsidR="00840E90">
        <w:rPr>
          <w:rFonts w:asciiTheme="majorHAnsi" w:hAnsiTheme="majorHAnsi" w:cstheme="majorHAnsi"/>
        </w:rPr>
        <w:t>W</w:t>
      </w:r>
      <w:r w:rsidRPr="00CA27AF">
        <w:rPr>
          <w:rFonts w:asciiTheme="majorHAnsi" w:hAnsiTheme="majorHAnsi" w:cstheme="majorHAnsi"/>
        </w:rPr>
        <w:t>ykonawcy, będzie miała zastosowanie.</w:t>
      </w:r>
    </w:p>
    <w:p w14:paraId="2A72BAAD" w14:textId="05CC4EEE" w:rsidR="002C041E" w:rsidRDefault="00047D3A" w:rsidP="00CD1564">
      <w:pPr>
        <w:numPr>
          <w:ilvl w:val="0"/>
          <w:numId w:val="4"/>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w:t>
      </w:r>
      <w:r w:rsidR="00840E90">
        <w:rPr>
          <w:rFonts w:asciiTheme="majorHAnsi" w:hAnsiTheme="majorHAnsi" w:cstheme="majorHAnsi"/>
        </w:rPr>
        <w:t> </w:t>
      </w:r>
      <w:r w:rsidRPr="00CA27AF">
        <w:rPr>
          <w:rFonts w:asciiTheme="majorHAnsi" w:hAnsiTheme="majorHAnsi" w:cstheme="majorHAnsi"/>
        </w:rPr>
        <w:t>przypadku, gdy Wykonawca zobowiązany jest złożyć oświadczenie o powstaniu u</w:t>
      </w:r>
      <w:r w:rsidR="00840E90">
        <w:rPr>
          <w:rFonts w:asciiTheme="majorHAnsi" w:hAnsiTheme="majorHAnsi" w:cstheme="majorHAnsi"/>
        </w:rPr>
        <w:t> </w:t>
      </w:r>
      <w:r w:rsidRPr="00CA27AF">
        <w:rPr>
          <w:rFonts w:asciiTheme="majorHAnsi" w:hAnsiTheme="majorHAnsi" w:cstheme="majorHAnsi"/>
        </w:rPr>
        <w:t>Zamawiającego obowiązku podatkowego, to winien odpowiednio zmodyfikować treść formularza.</w:t>
      </w:r>
      <w:r>
        <w:rPr>
          <w:sz w:val="20"/>
          <w:szCs w:val="20"/>
        </w:rPr>
        <w:t xml:space="preserve">  </w:t>
      </w:r>
    </w:p>
    <w:p w14:paraId="0E704E33" w14:textId="77777777" w:rsidR="002C041E" w:rsidRPr="00CA2C36" w:rsidRDefault="00047D3A">
      <w:pPr>
        <w:pStyle w:val="Nagwek2"/>
        <w:spacing w:before="240" w:after="240"/>
      </w:pPr>
      <w:bookmarkStart w:id="17" w:name="_1wm6hsxsy23e" w:colFirst="0" w:colLast="0"/>
      <w:bookmarkEnd w:id="17"/>
      <w:r w:rsidRPr="00CA2C36">
        <w:t>XVI. Wymagania dotyczące wadium</w:t>
      </w:r>
    </w:p>
    <w:p w14:paraId="37692AEB" w14:textId="34A39BB0" w:rsidR="006133C0" w:rsidRPr="00EA1187" w:rsidRDefault="00EA1187" w:rsidP="00CD1564">
      <w:pPr>
        <w:numPr>
          <w:ilvl w:val="3"/>
          <w:numId w:val="23"/>
        </w:numPr>
        <w:ind w:left="425"/>
        <w:jc w:val="both"/>
        <w:rPr>
          <w:rFonts w:asciiTheme="majorHAnsi" w:hAnsiTheme="majorHAnsi" w:cstheme="majorHAnsi"/>
        </w:rPr>
      </w:pPr>
      <w:bookmarkStart w:id="18" w:name="_kraqvybbazqg" w:colFirst="0" w:colLast="0"/>
      <w:bookmarkEnd w:id="18"/>
      <w:r>
        <w:rPr>
          <w:rFonts w:asciiTheme="majorHAnsi" w:hAnsiTheme="majorHAnsi" w:cstheme="majorHAnsi"/>
        </w:rPr>
        <w:t>Zamawiający nie wymaga wniesienia wadium w niniejszym postępowaniu.</w:t>
      </w:r>
    </w:p>
    <w:p w14:paraId="6A52365E" w14:textId="77777777" w:rsidR="002C041E" w:rsidRDefault="00047D3A">
      <w:pPr>
        <w:pStyle w:val="Nagwek2"/>
        <w:spacing w:before="240" w:after="240"/>
      </w:pPr>
      <w:r>
        <w:t>XVII. Termin związania ofertą</w:t>
      </w:r>
    </w:p>
    <w:p w14:paraId="6EFC9AA6" w14:textId="5501E0DD"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5410BF">
        <w:rPr>
          <w:rFonts w:asciiTheme="majorHAnsi" w:hAnsiTheme="majorHAnsi" w:cstheme="majorHAnsi"/>
        </w:rPr>
        <w:t xml:space="preserve">, tj. do </w:t>
      </w:r>
      <w:r w:rsidRPr="00DC5169">
        <w:rPr>
          <w:rFonts w:asciiTheme="majorHAnsi" w:hAnsiTheme="majorHAnsi" w:cstheme="majorHAnsi"/>
          <w:color w:val="000000" w:themeColor="text1"/>
        </w:rPr>
        <w:t xml:space="preserve">dnia </w:t>
      </w:r>
      <w:r w:rsidR="00C51EFD">
        <w:rPr>
          <w:rFonts w:asciiTheme="majorHAnsi" w:hAnsiTheme="majorHAnsi" w:cstheme="majorHAnsi"/>
          <w:b/>
          <w:color w:val="000000" w:themeColor="text1"/>
        </w:rPr>
        <w:t>1</w:t>
      </w:r>
      <w:r w:rsidR="004D5EA2">
        <w:rPr>
          <w:rFonts w:asciiTheme="majorHAnsi" w:hAnsiTheme="majorHAnsi" w:cstheme="majorHAnsi"/>
          <w:b/>
          <w:color w:val="000000" w:themeColor="text1"/>
        </w:rPr>
        <w:t>1</w:t>
      </w:r>
      <w:r w:rsidR="00111786">
        <w:rPr>
          <w:rFonts w:asciiTheme="majorHAnsi" w:hAnsiTheme="majorHAnsi" w:cstheme="majorHAnsi"/>
          <w:b/>
          <w:color w:val="000000" w:themeColor="text1"/>
        </w:rPr>
        <w:t xml:space="preserve"> </w:t>
      </w:r>
      <w:r w:rsidR="00C51EFD">
        <w:rPr>
          <w:rFonts w:asciiTheme="majorHAnsi" w:hAnsiTheme="majorHAnsi" w:cstheme="majorHAnsi"/>
          <w:b/>
          <w:color w:val="000000" w:themeColor="text1"/>
        </w:rPr>
        <w:t>stycz</w:t>
      </w:r>
      <w:r w:rsidR="00BC472A">
        <w:rPr>
          <w:rFonts w:asciiTheme="majorHAnsi" w:hAnsiTheme="majorHAnsi" w:cstheme="majorHAnsi"/>
          <w:b/>
          <w:color w:val="000000" w:themeColor="text1"/>
        </w:rPr>
        <w:t>nia</w:t>
      </w:r>
      <w:r w:rsidR="00111786">
        <w:rPr>
          <w:rFonts w:asciiTheme="majorHAnsi" w:hAnsiTheme="majorHAnsi" w:cstheme="majorHAnsi"/>
          <w:b/>
          <w:color w:val="000000" w:themeColor="text1"/>
        </w:rPr>
        <w:t xml:space="preserve"> </w:t>
      </w:r>
      <w:r w:rsidR="00D507A4">
        <w:rPr>
          <w:rFonts w:asciiTheme="majorHAnsi" w:hAnsiTheme="majorHAnsi" w:cstheme="majorHAnsi"/>
          <w:b/>
          <w:color w:val="000000" w:themeColor="text1"/>
        </w:rPr>
        <w:t>202</w:t>
      </w:r>
      <w:r w:rsidR="00C51EFD">
        <w:rPr>
          <w:rFonts w:asciiTheme="majorHAnsi" w:hAnsiTheme="majorHAnsi" w:cstheme="majorHAnsi"/>
          <w:b/>
          <w:color w:val="000000" w:themeColor="text1"/>
        </w:rPr>
        <w:t>5</w:t>
      </w:r>
      <w:r w:rsidR="00D507A4" w:rsidRPr="00DC5169">
        <w:rPr>
          <w:rFonts w:asciiTheme="majorHAnsi" w:hAnsiTheme="majorHAnsi" w:cstheme="majorHAnsi"/>
          <w:b/>
          <w:smallCaps/>
          <w:color w:val="000000" w:themeColor="text1"/>
        </w:rPr>
        <w:t xml:space="preserve"> </w:t>
      </w:r>
      <w:r w:rsidRPr="00DC5169">
        <w:rPr>
          <w:rFonts w:asciiTheme="majorHAnsi" w:hAnsiTheme="majorHAnsi" w:cstheme="majorHAnsi"/>
          <w:b/>
          <w:color w:val="000000" w:themeColor="text1"/>
        </w:rPr>
        <w:t>r</w:t>
      </w:r>
      <w:r w:rsidRPr="00DC5169">
        <w:rPr>
          <w:rFonts w:asciiTheme="majorHAnsi" w:hAnsiTheme="majorHAnsi" w:cstheme="majorHAnsi"/>
          <w:color w:val="000000" w:themeColor="text1"/>
        </w:rPr>
        <w:t>.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6BC5BEB9" w14:textId="2E70FB45"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t>
      </w:r>
      <w:r w:rsidR="005D2B98">
        <w:rPr>
          <w:rFonts w:asciiTheme="majorHAnsi" w:hAnsiTheme="majorHAnsi" w:cstheme="majorHAnsi"/>
        </w:rPr>
        <w:t>W</w:t>
      </w:r>
      <w:r w:rsidRPr="005410BF">
        <w:rPr>
          <w:rFonts w:asciiTheme="majorHAnsi" w:hAnsiTheme="majorHAnsi" w:cstheme="majorHAnsi"/>
        </w:rPr>
        <w:t>ykonawcę pisemnego oświadczenia o wyrażeniu zgody na przedłużenie terminu związania ofertą.</w:t>
      </w:r>
    </w:p>
    <w:p w14:paraId="1C32B91E" w14:textId="77777777"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60F47BC1" w14:textId="77777777" w:rsidR="002C041E" w:rsidRDefault="00047D3A">
      <w:pPr>
        <w:pStyle w:val="Nagwek2"/>
        <w:spacing w:before="240" w:after="240"/>
      </w:pPr>
      <w:bookmarkStart w:id="19" w:name="_iwk7tzonv6ne" w:colFirst="0" w:colLast="0"/>
      <w:bookmarkEnd w:id="19"/>
      <w:r>
        <w:t>XVIII. Miejsce i termin składania ofert</w:t>
      </w:r>
    </w:p>
    <w:p w14:paraId="1E3C7C5F" w14:textId="76E05012" w:rsidR="002C041E" w:rsidRPr="005410BF" w:rsidRDefault="00047D3A" w:rsidP="00CD1564">
      <w:pPr>
        <w:numPr>
          <w:ilvl w:val="0"/>
          <w:numId w:val="20"/>
        </w:numPr>
        <w:spacing w:before="240"/>
        <w:ind w:left="426" w:hanging="426"/>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7">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8"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DC5169">
        <w:rPr>
          <w:rFonts w:asciiTheme="majorHAnsi" w:hAnsiTheme="majorHAnsi" w:cstheme="majorHAnsi"/>
          <w:color w:val="000000" w:themeColor="text1"/>
        </w:rPr>
        <w:t xml:space="preserve">dnia </w:t>
      </w:r>
      <w:r w:rsidR="00F7252E">
        <w:rPr>
          <w:rFonts w:asciiTheme="majorHAnsi" w:hAnsiTheme="majorHAnsi" w:cstheme="majorHAnsi"/>
          <w:b/>
          <w:color w:val="000000" w:themeColor="text1"/>
        </w:rPr>
        <w:t>1</w:t>
      </w:r>
      <w:r w:rsidR="004D5EA2">
        <w:rPr>
          <w:rFonts w:asciiTheme="majorHAnsi" w:hAnsiTheme="majorHAnsi" w:cstheme="majorHAnsi"/>
          <w:b/>
          <w:color w:val="000000" w:themeColor="text1"/>
        </w:rPr>
        <w:t>3</w:t>
      </w:r>
      <w:r w:rsidR="00F7252E">
        <w:rPr>
          <w:rFonts w:asciiTheme="majorHAnsi" w:hAnsiTheme="majorHAnsi" w:cstheme="majorHAnsi"/>
          <w:b/>
          <w:color w:val="000000" w:themeColor="text1"/>
        </w:rPr>
        <w:t xml:space="preserve"> grudnia</w:t>
      </w:r>
      <w:r w:rsidR="00AB11D7" w:rsidRPr="00DC5169">
        <w:rPr>
          <w:rFonts w:asciiTheme="majorHAnsi" w:hAnsiTheme="majorHAnsi" w:cstheme="majorHAnsi"/>
          <w:b/>
          <w:color w:val="000000" w:themeColor="text1"/>
        </w:rPr>
        <w:t xml:space="preserve"> 20</w:t>
      </w:r>
      <w:r w:rsidR="00C51EFD">
        <w:rPr>
          <w:rFonts w:asciiTheme="majorHAnsi" w:hAnsiTheme="majorHAnsi" w:cstheme="majorHAnsi"/>
          <w:b/>
          <w:color w:val="000000" w:themeColor="text1"/>
        </w:rPr>
        <w:t>24</w:t>
      </w:r>
      <w:r w:rsidR="00AB11D7" w:rsidRPr="00DC5169">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3D4DDD">
        <w:rPr>
          <w:rFonts w:asciiTheme="majorHAnsi" w:hAnsiTheme="majorHAnsi" w:cstheme="majorHAnsi"/>
          <w:b/>
        </w:rPr>
        <w:t>8</w:t>
      </w:r>
      <w:r w:rsidR="00443E07" w:rsidRPr="00C24D81">
        <w:rPr>
          <w:rFonts w:asciiTheme="majorHAnsi" w:hAnsiTheme="majorHAnsi" w:cstheme="majorHAnsi"/>
          <w:b/>
        </w:rPr>
        <w:t>:00</w:t>
      </w:r>
      <w:r w:rsidR="00443E07">
        <w:rPr>
          <w:rFonts w:asciiTheme="majorHAnsi" w:hAnsiTheme="majorHAnsi" w:cstheme="majorHAnsi"/>
        </w:rPr>
        <w:t>.</w:t>
      </w:r>
    </w:p>
    <w:p w14:paraId="117C1983"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60EB77A0"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44592871"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30">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B713F6F"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lastRenderedPageBreak/>
        <w:t>Za datę złożenia oferty przyjmuje się datę jej przekazania w systemie (platformie) w drugim kroku składania oferty poprzez kliknięcie przycisku “Złóż ofertę” i wyświetlenie się komunikatu, że oferta została zaszyfrowana i złożona.</w:t>
      </w:r>
    </w:p>
    <w:p w14:paraId="329B4AA2" w14:textId="77777777" w:rsidR="002C041E" w:rsidRPr="005410BF" w:rsidRDefault="00047D3A" w:rsidP="00CD1564">
      <w:pPr>
        <w:numPr>
          <w:ilvl w:val="0"/>
          <w:numId w:val="20"/>
        </w:numPr>
        <w:pBdr>
          <w:top w:val="nil"/>
          <w:left w:val="nil"/>
          <w:bottom w:val="nil"/>
          <w:right w:val="nil"/>
          <w:between w:val="nil"/>
        </w:pBdr>
        <w:spacing w:after="240"/>
        <w:ind w:left="426" w:hanging="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1">
        <w:r w:rsidRPr="005410BF">
          <w:rPr>
            <w:rFonts w:asciiTheme="majorHAnsi" w:hAnsiTheme="majorHAnsi" w:cstheme="majorHAnsi"/>
            <w:color w:val="1155CC"/>
            <w:u w:val="single"/>
          </w:rPr>
          <w:t>https://platformazakupowa.pl/strona/45-instrukcje</w:t>
        </w:r>
      </w:hyperlink>
    </w:p>
    <w:p w14:paraId="0A8B035E" w14:textId="77777777" w:rsidR="002C041E" w:rsidRDefault="00047D3A">
      <w:pPr>
        <w:pStyle w:val="Nagwek2"/>
        <w:spacing w:line="320" w:lineRule="auto"/>
        <w:jc w:val="both"/>
      </w:pPr>
      <w:bookmarkStart w:id="20" w:name="_g4kmfra1vcqp" w:colFirst="0" w:colLast="0"/>
      <w:bookmarkEnd w:id="20"/>
      <w:r>
        <w:t>XIX. Otwarcie ofert</w:t>
      </w:r>
    </w:p>
    <w:p w14:paraId="120CF0D0" w14:textId="77777777" w:rsidR="002C041E" w:rsidRPr="005410BF" w:rsidRDefault="00047D3A" w:rsidP="00CD1564">
      <w:pPr>
        <w:numPr>
          <w:ilvl w:val="0"/>
          <w:numId w:val="2"/>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157F0FDE" w14:textId="3F645963" w:rsidR="002C041E" w:rsidRPr="005410BF" w:rsidRDefault="00E2788C" w:rsidP="00CD1564">
      <w:pPr>
        <w:numPr>
          <w:ilvl w:val="0"/>
          <w:numId w:val="2"/>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w:t>
      </w:r>
      <w:r w:rsidR="005D2B98">
        <w:rPr>
          <w:rFonts w:asciiTheme="majorHAnsi" w:hAnsiTheme="majorHAnsi" w:cstheme="majorHAnsi"/>
        </w:rPr>
        <w:t>Z</w:t>
      </w:r>
      <w:r w:rsidR="00047D3A" w:rsidRPr="005410BF">
        <w:rPr>
          <w:rFonts w:asciiTheme="majorHAnsi" w:hAnsiTheme="majorHAnsi" w:cstheme="majorHAnsi"/>
        </w:rPr>
        <w:t>amawiającego, otwarcie ofert następuje niezwłocznie po usunięciu awarii.</w:t>
      </w:r>
    </w:p>
    <w:p w14:paraId="469062E2" w14:textId="77777777" w:rsidR="002C041E" w:rsidRPr="005410BF" w:rsidRDefault="00047D3A" w:rsidP="00CD1564">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2C2E4A86" w14:textId="77777777" w:rsidR="002C041E" w:rsidRPr="005410BF" w:rsidRDefault="00047D3A" w:rsidP="00CD1564">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6EDC908"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6B45DCEB"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7239193B" w14:textId="77777777"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2">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1389E200"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2BAFCD54" w14:textId="77777777" w:rsidR="002C041E" w:rsidRDefault="00047D3A">
      <w:pPr>
        <w:pStyle w:val="Nagwek2"/>
        <w:spacing w:line="320" w:lineRule="auto"/>
        <w:jc w:val="both"/>
      </w:pPr>
      <w:bookmarkStart w:id="21" w:name="_kc2xtpcwd955" w:colFirst="0" w:colLast="0"/>
      <w:bookmarkEnd w:id="21"/>
      <w:r>
        <w:t xml:space="preserve">XX. Opis kryteriów oceny ofert wraz z podaniem wag tych kryteriów i sposobu oceny ofert </w:t>
      </w:r>
    </w:p>
    <w:p w14:paraId="385492EA" w14:textId="56F0E618" w:rsidR="00111786" w:rsidRPr="003F3D11" w:rsidRDefault="00047D3A" w:rsidP="00111786">
      <w:pPr>
        <w:numPr>
          <w:ilvl w:val="0"/>
          <w:numId w:val="13"/>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5C40FF0D" w14:textId="0351EA46" w:rsidR="00111786" w:rsidRPr="00111786" w:rsidRDefault="00111786" w:rsidP="003F3D11">
      <w:pPr>
        <w:ind w:left="426"/>
        <w:jc w:val="both"/>
        <w:rPr>
          <w:rFonts w:asciiTheme="majorHAnsi" w:hAnsiTheme="majorHAnsi" w:cstheme="majorHAnsi"/>
          <w:lang w:val="pl-PL"/>
        </w:rPr>
      </w:pPr>
      <w:r w:rsidRPr="00002FDD">
        <w:rPr>
          <w:rFonts w:asciiTheme="majorHAnsi" w:hAnsiTheme="majorHAnsi" w:cstheme="majorHAnsi"/>
          <w:u w:val="single"/>
          <w:lang w:val="pl-PL"/>
        </w:rPr>
        <w:t>CZĘŚĆ A</w:t>
      </w:r>
      <w:r w:rsidRPr="00111786">
        <w:rPr>
          <w:rFonts w:asciiTheme="majorHAnsi" w:hAnsiTheme="majorHAnsi" w:cstheme="majorHAnsi"/>
          <w:lang w:val="pl-PL"/>
        </w:rPr>
        <w:t xml:space="preserve"> - sukcesywna dostawa kompu</w:t>
      </w:r>
      <w:r w:rsidR="005C5F06">
        <w:rPr>
          <w:rFonts w:asciiTheme="majorHAnsi" w:hAnsiTheme="majorHAnsi" w:cstheme="majorHAnsi"/>
          <w:lang w:val="pl-PL"/>
        </w:rPr>
        <w:t>terów stacjonarnych, monitorów</w:t>
      </w:r>
      <w:r w:rsidRPr="00111786">
        <w:rPr>
          <w:rFonts w:asciiTheme="majorHAnsi" w:hAnsiTheme="majorHAnsi" w:cstheme="majorHAnsi"/>
          <w:lang w:val="pl-PL"/>
        </w:rPr>
        <w:t>, skanerów i oprogramowania</w:t>
      </w:r>
    </w:p>
    <w:p w14:paraId="44858571" w14:textId="64AD56D4" w:rsidR="00111786" w:rsidRPr="00111786" w:rsidRDefault="00111786" w:rsidP="003F3D11">
      <w:pPr>
        <w:pStyle w:val="Akapitzlist"/>
        <w:numPr>
          <w:ilvl w:val="0"/>
          <w:numId w:val="43"/>
        </w:numPr>
        <w:ind w:left="426" w:firstLine="0"/>
        <w:jc w:val="both"/>
        <w:rPr>
          <w:rFonts w:asciiTheme="majorHAnsi" w:hAnsiTheme="majorHAnsi" w:cstheme="majorHAnsi"/>
          <w:lang w:val="pl-PL"/>
        </w:rPr>
      </w:pPr>
      <w:r>
        <w:rPr>
          <w:rFonts w:asciiTheme="majorHAnsi" w:hAnsiTheme="majorHAnsi" w:cstheme="majorHAnsi"/>
          <w:lang w:val="pl-PL"/>
        </w:rPr>
        <w:t xml:space="preserve">cena oferty –  max </w:t>
      </w:r>
      <w:r w:rsidRPr="00111786">
        <w:rPr>
          <w:rFonts w:asciiTheme="majorHAnsi" w:hAnsiTheme="majorHAnsi" w:cstheme="majorHAnsi"/>
          <w:lang w:val="pl-PL"/>
        </w:rPr>
        <w:t xml:space="preserve"> 60 pkt </w:t>
      </w:r>
    </w:p>
    <w:p w14:paraId="515D1338" w14:textId="7F40BBF8" w:rsidR="00111786" w:rsidRPr="00111786" w:rsidRDefault="00111786" w:rsidP="003F3D11">
      <w:pPr>
        <w:pStyle w:val="Akapitzlist"/>
        <w:numPr>
          <w:ilvl w:val="0"/>
          <w:numId w:val="43"/>
        </w:numPr>
        <w:ind w:left="426" w:firstLine="0"/>
        <w:jc w:val="both"/>
        <w:rPr>
          <w:rFonts w:asciiTheme="majorHAnsi" w:hAnsiTheme="majorHAnsi" w:cstheme="majorHAnsi"/>
          <w:lang w:val="pl-PL"/>
        </w:rPr>
      </w:pPr>
      <w:r w:rsidRPr="00111786">
        <w:rPr>
          <w:rFonts w:asciiTheme="majorHAnsi" w:hAnsiTheme="majorHAnsi" w:cstheme="majorHAnsi"/>
          <w:lang w:val="pl-PL"/>
        </w:rPr>
        <w:t>czas dostawy (dla pojedync</w:t>
      </w:r>
      <w:r w:rsidR="007A321B">
        <w:rPr>
          <w:rFonts w:asciiTheme="majorHAnsi" w:hAnsiTheme="majorHAnsi" w:cstheme="majorHAnsi"/>
          <w:lang w:val="pl-PL"/>
        </w:rPr>
        <w:t>zego zapotrzebowania) –  max  5 pkt</w:t>
      </w:r>
    </w:p>
    <w:p w14:paraId="7AB73D02" w14:textId="7ED33987" w:rsidR="00111786" w:rsidRPr="00111786" w:rsidRDefault="003F3D11" w:rsidP="003F3D11">
      <w:pPr>
        <w:pStyle w:val="Akapitzlist"/>
        <w:numPr>
          <w:ilvl w:val="0"/>
          <w:numId w:val="43"/>
        </w:numPr>
        <w:ind w:left="426" w:right="-327" w:firstLine="0"/>
        <w:jc w:val="both"/>
        <w:rPr>
          <w:rFonts w:asciiTheme="majorHAnsi" w:hAnsiTheme="majorHAnsi" w:cstheme="majorHAnsi"/>
          <w:lang w:val="pl-PL"/>
        </w:rPr>
      </w:pPr>
      <w:r>
        <w:rPr>
          <w:rFonts w:asciiTheme="majorHAnsi" w:hAnsiTheme="majorHAnsi" w:cstheme="majorHAnsi"/>
          <w:lang w:val="pl-PL"/>
        </w:rPr>
        <w:t>dodatkowy okres gwarancji (dot.</w:t>
      </w:r>
      <w:r w:rsidR="00C51EFD">
        <w:rPr>
          <w:rFonts w:asciiTheme="majorHAnsi" w:hAnsiTheme="majorHAnsi" w:cstheme="majorHAnsi"/>
          <w:lang w:val="pl-PL"/>
        </w:rPr>
        <w:t xml:space="preserve"> poz. od 1 do 9</w:t>
      </w:r>
      <w:r w:rsidR="00111786" w:rsidRPr="00111786">
        <w:rPr>
          <w:rFonts w:asciiTheme="majorHAnsi" w:hAnsiTheme="majorHAnsi" w:cstheme="majorHAnsi"/>
          <w:lang w:val="pl-PL"/>
        </w:rPr>
        <w:t xml:space="preserve"> specyfikacji </w:t>
      </w:r>
      <w:proofErr w:type="spellStart"/>
      <w:r w:rsidR="00111786" w:rsidRPr="00111786">
        <w:rPr>
          <w:rFonts w:asciiTheme="majorHAnsi" w:hAnsiTheme="majorHAnsi" w:cstheme="majorHAnsi"/>
          <w:lang w:val="pl-PL"/>
        </w:rPr>
        <w:t>techn</w:t>
      </w:r>
      <w:r>
        <w:rPr>
          <w:rFonts w:asciiTheme="majorHAnsi" w:hAnsiTheme="majorHAnsi" w:cstheme="majorHAnsi"/>
          <w:lang w:val="pl-PL"/>
        </w:rPr>
        <w:t>iczno</w:t>
      </w:r>
      <w:proofErr w:type="spellEnd"/>
      <w:r>
        <w:rPr>
          <w:rFonts w:asciiTheme="majorHAnsi" w:hAnsiTheme="majorHAnsi" w:cstheme="majorHAnsi"/>
          <w:lang w:val="pl-PL"/>
        </w:rPr>
        <w:t xml:space="preserve"> – cenowej) – max 1</w:t>
      </w:r>
      <w:r w:rsidR="007A321B">
        <w:rPr>
          <w:rFonts w:asciiTheme="majorHAnsi" w:hAnsiTheme="majorHAnsi" w:cstheme="majorHAnsi"/>
          <w:lang w:val="pl-PL"/>
        </w:rPr>
        <w:t>0 pkt</w:t>
      </w:r>
    </w:p>
    <w:p w14:paraId="62AC649E" w14:textId="07C25857" w:rsidR="00111786" w:rsidRPr="00111786" w:rsidRDefault="003F3D11" w:rsidP="003F3D11">
      <w:pPr>
        <w:pStyle w:val="Akapitzlist"/>
        <w:numPr>
          <w:ilvl w:val="0"/>
          <w:numId w:val="43"/>
        </w:numPr>
        <w:ind w:left="426" w:firstLine="0"/>
        <w:jc w:val="both"/>
        <w:rPr>
          <w:rFonts w:asciiTheme="majorHAnsi" w:hAnsiTheme="majorHAnsi" w:cstheme="majorHAnsi"/>
          <w:lang w:val="pl-PL"/>
        </w:rPr>
      </w:pPr>
      <w:r>
        <w:rPr>
          <w:rFonts w:asciiTheme="majorHAnsi" w:hAnsiTheme="majorHAnsi" w:cstheme="majorHAnsi"/>
          <w:lang w:val="pl-PL"/>
        </w:rPr>
        <w:t>czas reakcji (dot.</w:t>
      </w:r>
      <w:r w:rsidR="00111786" w:rsidRPr="00111786">
        <w:rPr>
          <w:rFonts w:asciiTheme="majorHAnsi" w:hAnsiTheme="majorHAnsi" w:cstheme="majorHAnsi"/>
          <w:lang w:val="pl-PL"/>
        </w:rPr>
        <w:t xml:space="preserve"> poz</w:t>
      </w:r>
      <w:r w:rsidR="00C51EFD">
        <w:rPr>
          <w:rFonts w:asciiTheme="majorHAnsi" w:hAnsiTheme="majorHAnsi" w:cstheme="majorHAnsi"/>
          <w:lang w:val="pl-PL"/>
        </w:rPr>
        <w:t>. od 1 do 10</w:t>
      </w:r>
      <w:r w:rsidR="00111786" w:rsidRPr="00111786">
        <w:rPr>
          <w:rFonts w:asciiTheme="majorHAnsi" w:hAnsiTheme="majorHAnsi" w:cstheme="majorHAnsi"/>
          <w:lang w:val="pl-PL"/>
        </w:rPr>
        <w:t xml:space="preserve"> specyfikacj</w:t>
      </w:r>
      <w:r>
        <w:rPr>
          <w:rFonts w:asciiTheme="majorHAnsi" w:hAnsiTheme="majorHAnsi" w:cstheme="majorHAnsi"/>
          <w:lang w:val="pl-PL"/>
        </w:rPr>
        <w:t xml:space="preserve">i </w:t>
      </w:r>
      <w:proofErr w:type="spellStart"/>
      <w:r>
        <w:rPr>
          <w:rFonts w:asciiTheme="majorHAnsi" w:hAnsiTheme="majorHAnsi" w:cstheme="majorHAnsi"/>
          <w:lang w:val="pl-PL"/>
        </w:rPr>
        <w:t>techniczno</w:t>
      </w:r>
      <w:proofErr w:type="spellEnd"/>
      <w:r>
        <w:rPr>
          <w:rFonts w:asciiTheme="majorHAnsi" w:hAnsiTheme="majorHAnsi" w:cstheme="majorHAnsi"/>
          <w:lang w:val="pl-PL"/>
        </w:rPr>
        <w:t xml:space="preserve"> – cenowej) –  max </w:t>
      </w:r>
      <w:r w:rsidR="007A321B">
        <w:rPr>
          <w:rFonts w:asciiTheme="majorHAnsi" w:hAnsiTheme="majorHAnsi" w:cstheme="majorHAnsi"/>
          <w:lang w:val="pl-PL"/>
        </w:rPr>
        <w:t>5 pkt</w:t>
      </w:r>
    </w:p>
    <w:p w14:paraId="0A9CFB03" w14:textId="6177C524" w:rsidR="00111786" w:rsidRPr="00111786" w:rsidRDefault="003F3D11" w:rsidP="003F3D11">
      <w:pPr>
        <w:pStyle w:val="Akapitzlist"/>
        <w:numPr>
          <w:ilvl w:val="0"/>
          <w:numId w:val="43"/>
        </w:numPr>
        <w:ind w:left="426" w:firstLine="0"/>
        <w:jc w:val="both"/>
        <w:rPr>
          <w:rFonts w:asciiTheme="majorHAnsi" w:hAnsiTheme="majorHAnsi" w:cstheme="majorHAnsi"/>
          <w:lang w:val="pl-PL"/>
        </w:rPr>
      </w:pPr>
      <w:r>
        <w:rPr>
          <w:rFonts w:asciiTheme="majorHAnsi" w:hAnsiTheme="majorHAnsi" w:cstheme="majorHAnsi"/>
          <w:lang w:val="pl-PL"/>
        </w:rPr>
        <w:t>czas naprawy (dot.</w:t>
      </w:r>
      <w:r w:rsidR="00C51EFD">
        <w:rPr>
          <w:rFonts w:asciiTheme="majorHAnsi" w:hAnsiTheme="majorHAnsi" w:cstheme="majorHAnsi"/>
          <w:lang w:val="pl-PL"/>
        </w:rPr>
        <w:t xml:space="preserve"> poz. od 1 do 10</w:t>
      </w:r>
      <w:r w:rsidR="00111786" w:rsidRPr="00111786">
        <w:rPr>
          <w:rFonts w:asciiTheme="majorHAnsi" w:hAnsiTheme="majorHAnsi" w:cstheme="majorHAnsi"/>
          <w:lang w:val="pl-PL"/>
        </w:rPr>
        <w:t xml:space="preserve"> specyfikacj</w:t>
      </w:r>
      <w:r>
        <w:rPr>
          <w:rFonts w:asciiTheme="majorHAnsi" w:hAnsiTheme="majorHAnsi" w:cstheme="majorHAnsi"/>
          <w:lang w:val="pl-PL"/>
        </w:rPr>
        <w:t xml:space="preserve">i </w:t>
      </w:r>
      <w:proofErr w:type="spellStart"/>
      <w:r>
        <w:rPr>
          <w:rFonts w:asciiTheme="majorHAnsi" w:hAnsiTheme="majorHAnsi" w:cstheme="majorHAnsi"/>
          <w:lang w:val="pl-PL"/>
        </w:rPr>
        <w:t>techniczno</w:t>
      </w:r>
      <w:proofErr w:type="spellEnd"/>
      <w:r>
        <w:rPr>
          <w:rFonts w:asciiTheme="majorHAnsi" w:hAnsiTheme="majorHAnsi" w:cstheme="majorHAnsi"/>
          <w:lang w:val="pl-PL"/>
        </w:rPr>
        <w:t xml:space="preserve"> – cenowej) –  max </w:t>
      </w:r>
      <w:r w:rsidR="007A321B">
        <w:rPr>
          <w:rFonts w:asciiTheme="majorHAnsi" w:hAnsiTheme="majorHAnsi" w:cstheme="majorHAnsi"/>
          <w:lang w:val="pl-PL"/>
        </w:rPr>
        <w:t>5 pkt</w:t>
      </w:r>
    </w:p>
    <w:p w14:paraId="43564DFF" w14:textId="6B31F98B" w:rsidR="00111786" w:rsidRPr="00111786" w:rsidRDefault="003F3D11" w:rsidP="003F3D11">
      <w:pPr>
        <w:pStyle w:val="Akapitzlist"/>
        <w:numPr>
          <w:ilvl w:val="0"/>
          <w:numId w:val="43"/>
        </w:numPr>
        <w:ind w:left="426" w:firstLine="0"/>
        <w:jc w:val="both"/>
        <w:rPr>
          <w:rFonts w:asciiTheme="majorHAnsi" w:hAnsiTheme="majorHAnsi" w:cstheme="majorHAnsi"/>
          <w:lang w:val="pl-PL"/>
        </w:rPr>
      </w:pPr>
      <w:r>
        <w:rPr>
          <w:rFonts w:asciiTheme="majorHAnsi" w:hAnsiTheme="majorHAnsi" w:cstheme="majorHAnsi"/>
          <w:lang w:val="pl-PL"/>
        </w:rPr>
        <w:t>czas wymiany (dot.</w:t>
      </w:r>
      <w:r w:rsidR="00C51EFD">
        <w:rPr>
          <w:rFonts w:asciiTheme="majorHAnsi" w:hAnsiTheme="majorHAnsi" w:cstheme="majorHAnsi"/>
          <w:lang w:val="pl-PL"/>
        </w:rPr>
        <w:t xml:space="preserve"> poz. od 1 do 10</w:t>
      </w:r>
      <w:r w:rsidR="00111786" w:rsidRPr="00111786">
        <w:rPr>
          <w:rFonts w:asciiTheme="majorHAnsi" w:hAnsiTheme="majorHAnsi" w:cstheme="majorHAnsi"/>
          <w:lang w:val="pl-PL"/>
        </w:rPr>
        <w:t xml:space="preserve"> specyfikacji </w:t>
      </w:r>
      <w:proofErr w:type="spellStart"/>
      <w:r w:rsidR="00111786" w:rsidRPr="00111786">
        <w:rPr>
          <w:rFonts w:asciiTheme="majorHAnsi" w:hAnsiTheme="majorHAnsi" w:cstheme="majorHAnsi"/>
          <w:lang w:val="pl-PL"/>
        </w:rPr>
        <w:t>technicz</w:t>
      </w:r>
      <w:r>
        <w:rPr>
          <w:rFonts w:asciiTheme="majorHAnsi" w:hAnsiTheme="majorHAnsi" w:cstheme="majorHAnsi"/>
          <w:lang w:val="pl-PL"/>
        </w:rPr>
        <w:t>no</w:t>
      </w:r>
      <w:proofErr w:type="spellEnd"/>
      <w:r>
        <w:rPr>
          <w:rFonts w:asciiTheme="majorHAnsi" w:hAnsiTheme="majorHAnsi" w:cstheme="majorHAnsi"/>
          <w:lang w:val="pl-PL"/>
        </w:rPr>
        <w:t xml:space="preserve"> – cenowej) –  max </w:t>
      </w:r>
      <w:r w:rsidR="007A321B">
        <w:rPr>
          <w:rFonts w:asciiTheme="majorHAnsi" w:hAnsiTheme="majorHAnsi" w:cstheme="majorHAnsi"/>
          <w:lang w:val="pl-PL"/>
        </w:rPr>
        <w:t>5 pkt</w:t>
      </w:r>
    </w:p>
    <w:p w14:paraId="60FB1A68" w14:textId="1AC2DC22" w:rsidR="00111786" w:rsidRPr="00111786" w:rsidRDefault="003F3D11" w:rsidP="003F3D11">
      <w:pPr>
        <w:pStyle w:val="Akapitzlist"/>
        <w:numPr>
          <w:ilvl w:val="0"/>
          <w:numId w:val="43"/>
        </w:numPr>
        <w:ind w:left="426" w:firstLine="0"/>
        <w:jc w:val="both"/>
        <w:rPr>
          <w:rFonts w:asciiTheme="majorHAnsi" w:hAnsiTheme="majorHAnsi" w:cstheme="majorHAnsi"/>
          <w:lang w:val="pl-PL"/>
        </w:rPr>
      </w:pPr>
      <w:r>
        <w:rPr>
          <w:rFonts w:asciiTheme="majorHAnsi" w:hAnsiTheme="majorHAnsi" w:cstheme="majorHAnsi"/>
          <w:lang w:val="pl-PL"/>
        </w:rPr>
        <w:t>parametry jakościowe (dot.</w:t>
      </w:r>
      <w:r w:rsidR="00111786" w:rsidRPr="00111786">
        <w:rPr>
          <w:rFonts w:asciiTheme="majorHAnsi" w:hAnsiTheme="majorHAnsi" w:cstheme="majorHAnsi"/>
          <w:lang w:val="pl-PL"/>
        </w:rPr>
        <w:t xml:space="preserve"> po</w:t>
      </w:r>
      <w:r w:rsidR="00C51EFD">
        <w:rPr>
          <w:rFonts w:asciiTheme="majorHAnsi" w:hAnsiTheme="majorHAnsi" w:cstheme="majorHAnsi"/>
          <w:lang w:val="pl-PL"/>
        </w:rPr>
        <w:t>z. od 1 do 6</w:t>
      </w:r>
      <w:r w:rsidR="00111786" w:rsidRPr="00111786">
        <w:rPr>
          <w:rFonts w:asciiTheme="majorHAnsi" w:hAnsiTheme="majorHAnsi" w:cstheme="majorHAnsi"/>
          <w:lang w:val="pl-PL"/>
        </w:rPr>
        <w:t xml:space="preserve"> specyf</w:t>
      </w:r>
      <w:r w:rsidR="007A321B">
        <w:rPr>
          <w:rFonts w:asciiTheme="majorHAnsi" w:hAnsiTheme="majorHAnsi" w:cstheme="majorHAnsi"/>
          <w:lang w:val="pl-PL"/>
        </w:rPr>
        <w:t xml:space="preserve">ikacji </w:t>
      </w:r>
      <w:proofErr w:type="spellStart"/>
      <w:r w:rsidR="007A321B">
        <w:rPr>
          <w:rFonts w:asciiTheme="majorHAnsi" w:hAnsiTheme="majorHAnsi" w:cstheme="majorHAnsi"/>
          <w:lang w:val="pl-PL"/>
        </w:rPr>
        <w:t>techniczno</w:t>
      </w:r>
      <w:proofErr w:type="spellEnd"/>
      <w:r w:rsidR="007A321B">
        <w:rPr>
          <w:rFonts w:asciiTheme="majorHAnsi" w:hAnsiTheme="majorHAnsi" w:cstheme="majorHAnsi"/>
          <w:lang w:val="pl-PL"/>
        </w:rPr>
        <w:t xml:space="preserve"> – cenowej) 10 pkt</w:t>
      </w:r>
      <w:r>
        <w:rPr>
          <w:rFonts w:asciiTheme="majorHAnsi" w:hAnsiTheme="majorHAnsi" w:cstheme="majorHAnsi"/>
          <w:lang w:val="pl-PL"/>
        </w:rPr>
        <w:t>, w tym:</w:t>
      </w:r>
    </w:p>
    <w:p w14:paraId="1C3101C4" w14:textId="59EA7EF2" w:rsidR="00111786" w:rsidRPr="00111786" w:rsidRDefault="003F3D11" w:rsidP="00002FDD">
      <w:pPr>
        <w:ind w:left="993" w:hanging="284"/>
        <w:jc w:val="both"/>
        <w:rPr>
          <w:rFonts w:asciiTheme="majorHAnsi" w:hAnsiTheme="majorHAnsi" w:cstheme="majorHAnsi"/>
          <w:lang w:val="pl-PL"/>
        </w:rPr>
      </w:pPr>
      <w:r>
        <w:rPr>
          <w:rFonts w:asciiTheme="majorHAnsi" w:hAnsiTheme="majorHAnsi" w:cstheme="majorHAnsi"/>
          <w:lang w:val="pl-PL"/>
        </w:rPr>
        <w:t xml:space="preserve">- </w:t>
      </w:r>
      <w:r>
        <w:rPr>
          <w:rFonts w:asciiTheme="majorHAnsi" w:hAnsiTheme="majorHAnsi" w:cstheme="majorHAnsi"/>
          <w:lang w:val="pl-PL"/>
        </w:rPr>
        <w:tab/>
        <w:t>matryca IPS (dot.</w:t>
      </w:r>
      <w:r w:rsidR="00C51EFD">
        <w:rPr>
          <w:rFonts w:asciiTheme="majorHAnsi" w:hAnsiTheme="majorHAnsi" w:cstheme="majorHAnsi"/>
          <w:lang w:val="pl-PL"/>
        </w:rPr>
        <w:t xml:space="preserve"> poz. od 4 do 6</w:t>
      </w:r>
      <w:r w:rsidR="00111786" w:rsidRPr="00111786">
        <w:rPr>
          <w:rFonts w:asciiTheme="majorHAnsi" w:hAnsiTheme="majorHAnsi" w:cstheme="majorHAnsi"/>
          <w:lang w:val="pl-PL"/>
        </w:rPr>
        <w:t xml:space="preserve"> specyfikacji </w:t>
      </w:r>
      <w:proofErr w:type="spellStart"/>
      <w:r w:rsidR="00111786" w:rsidRPr="00111786">
        <w:rPr>
          <w:rFonts w:asciiTheme="majorHAnsi" w:hAnsiTheme="majorHAnsi" w:cstheme="majorHAnsi"/>
          <w:lang w:val="pl-PL"/>
        </w:rPr>
        <w:t>te</w:t>
      </w:r>
      <w:r w:rsidR="007A321B">
        <w:rPr>
          <w:rFonts w:asciiTheme="majorHAnsi" w:hAnsiTheme="majorHAnsi" w:cstheme="majorHAnsi"/>
          <w:lang w:val="pl-PL"/>
        </w:rPr>
        <w:t>chniczno</w:t>
      </w:r>
      <w:proofErr w:type="spellEnd"/>
      <w:r w:rsidR="007A321B">
        <w:rPr>
          <w:rFonts w:asciiTheme="majorHAnsi" w:hAnsiTheme="majorHAnsi" w:cstheme="majorHAnsi"/>
          <w:lang w:val="pl-PL"/>
        </w:rPr>
        <w:t xml:space="preserve"> – cenowej) –  max  4 pkt</w:t>
      </w:r>
      <w:r w:rsidR="00111786" w:rsidRPr="00111786">
        <w:rPr>
          <w:rFonts w:asciiTheme="majorHAnsi" w:hAnsiTheme="majorHAnsi" w:cstheme="majorHAnsi"/>
          <w:lang w:val="pl-PL"/>
        </w:rPr>
        <w:t xml:space="preserve">, </w:t>
      </w:r>
    </w:p>
    <w:p w14:paraId="4166B156" w14:textId="21B9ECC8" w:rsidR="003F3D11" w:rsidRDefault="003F3D11" w:rsidP="00002FDD">
      <w:pPr>
        <w:ind w:left="993" w:hanging="284"/>
        <w:jc w:val="both"/>
        <w:rPr>
          <w:rFonts w:asciiTheme="majorHAnsi" w:hAnsiTheme="majorHAnsi" w:cstheme="majorHAnsi"/>
          <w:lang w:val="pl-PL"/>
        </w:rPr>
      </w:pPr>
      <w:r>
        <w:rPr>
          <w:rFonts w:asciiTheme="majorHAnsi" w:hAnsiTheme="majorHAnsi" w:cstheme="majorHAnsi"/>
          <w:lang w:val="pl-PL"/>
        </w:rPr>
        <w:t xml:space="preserve">- </w:t>
      </w:r>
      <w:r>
        <w:rPr>
          <w:rFonts w:asciiTheme="majorHAnsi" w:hAnsiTheme="majorHAnsi" w:cstheme="majorHAnsi"/>
          <w:lang w:val="pl-PL"/>
        </w:rPr>
        <w:tab/>
      </w:r>
      <w:r w:rsidR="00111786" w:rsidRPr="00111786">
        <w:rPr>
          <w:rFonts w:asciiTheme="majorHAnsi" w:hAnsiTheme="majorHAnsi" w:cstheme="majorHAnsi"/>
          <w:lang w:val="pl-PL"/>
        </w:rPr>
        <w:t>spełnianie programu o</w:t>
      </w:r>
      <w:r>
        <w:rPr>
          <w:rFonts w:asciiTheme="majorHAnsi" w:hAnsiTheme="majorHAnsi" w:cstheme="majorHAnsi"/>
          <w:lang w:val="pl-PL"/>
        </w:rPr>
        <w:t>chrony środowiska EPEAT (dot.</w:t>
      </w:r>
      <w:r w:rsidR="00C51EFD">
        <w:rPr>
          <w:rFonts w:asciiTheme="majorHAnsi" w:hAnsiTheme="majorHAnsi" w:cstheme="majorHAnsi"/>
          <w:lang w:val="pl-PL"/>
        </w:rPr>
        <w:t xml:space="preserve"> poz. od 1 do 6</w:t>
      </w:r>
      <w:r w:rsidR="00111786" w:rsidRPr="00111786">
        <w:rPr>
          <w:rFonts w:asciiTheme="majorHAnsi" w:hAnsiTheme="majorHAnsi" w:cstheme="majorHAnsi"/>
          <w:lang w:val="pl-PL"/>
        </w:rPr>
        <w:t xml:space="preserve"> specyfikacji </w:t>
      </w:r>
      <w:proofErr w:type="spellStart"/>
      <w:r w:rsidR="00111786" w:rsidRPr="00111786">
        <w:rPr>
          <w:rFonts w:asciiTheme="majorHAnsi" w:hAnsiTheme="majorHAnsi" w:cstheme="majorHAnsi"/>
          <w:lang w:val="pl-PL"/>
        </w:rPr>
        <w:t>techniczno</w:t>
      </w:r>
      <w:proofErr w:type="spellEnd"/>
      <w:r w:rsidR="00111786" w:rsidRPr="00111786">
        <w:rPr>
          <w:rFonts w:asciiTheme="majorHAnsi" w:hAnsiTheme="majorHAnsi" w:cstheme="majorHAnsi"/>
          <w:lang w:val="pl-PL"/>
        </w:rPr>
        <w:t xml:space="preserve"> – cen</w:t>
      </w:r>
      <w:r w:rsidR="007A321B">
        <w:rPr>
          <w:rFonts w:asciiTheme="majorHAnsi" w:hAnsiTheme="majorHAnsi" w:cstheme="majorHAnsi"/>
          <w:lang w:val="pl-PL"/>
        </w:rPr>
        <w:t>owej) –  max  6 pkt</w:t>
      </w:r>
    </w:p>
    <w:p w14:paraId="0B027331" w14:textId="55A426BE" w:rsidR="003F3D11" w:rsidRPr="00111786" w:rsidRDefault="00002FDD" w:rsidP="003F3D11">
      <w:pPr>
        <w:jc w:val="both"/>
        <w:rPr>
          <w:rFonts w:asciiTheme="majorHAnsi" w:hAnsiTheme="majorHAnsi" w:cstheme="majorHAnsi"/>
          <w:lang w:val="pl-PL"/>
        </w:rPr>
      </w:pPr>
      <w:r>
        <w:rPr>
          <w:rFonts w:asciiTheme="majorHAnsi" w:hAnsiTheme="majorHAnsi" w:cstheme="majorHAnsi"/>
        </w:rPr>
        <w:t xml:space="preserve">2.      </w:t>
      </w:r>
      <w:r w:rsidR="003F3D11" w:rsidRPr="003F3D11">
        <w:rPr>
          <w:rFonts w:asciiTheme="majorHAnsi" w:hAnsiTheme="majorHAnsi" w:cstheme="majorHAnsi"/>
        </w:rPr>
        <w:t>Zasady oceny ofert w poszczególnych kryteriach:</w:t>
      </w:r>
    </w:p>
    <w:p w14:paraId="4B6888CF"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Kryterium oceny ofert:</w:t>
      </w:r>
    </w:p>
    <w:p w14:paraId="045542B2" w14:textId="77777777" w:rsidR="00111786" w:rsidRPr="00111786" w:rsidRDefault="00111786" w:rsidP="00002FDD">
      <w:pPr>
        <w:numPr>
          <w:ilvl w:val="0"/>
          <w:numId w:val="41"/>
        </w:numPr>
        <w:ind w:left="426" w:hanging="142"/>
        <w:jc w:val="both"/>
        <w:rPr>
          <w:rFonts w:asciiTheme="majorHAnsi" w:hAnsiTheme="majorHAnsi" w:cstheme="majorHAnsi"/>
          <w:lang w:val="pl-PL"/>
        </w:rPr>
      </w:pPr>
      <w:r w:rsidRPr="00AE55F8">
        <w:rPr>
          <w:rFonts w:asciiTheme="majorHAnsi" w:hAnsiTheme="majorHAnsi" w:cstheme="majorHAnsi"/>
          <w:b/>
          <w:lang w:val="pl-PL"/>
        </w:rPr>
        <w:t>cena</w:t>
      </w:r>
      <w:r w:rsidRPr="00111786">
        <w:rPr>
          <w:rFonts w:asciiTheme="majorHAnsi" w:hAnsiTheme="majorHAnsi" w:cstheme="majorHAnsi"/>
          <w:lang w:val="pl-PL"/>
        </w:rPr>
        <w:t xml:space="preserve"> – 60 pkt</w:t>
      </w:r>
    </w:p>
    <w:p w14:paraId="55EC63CE"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lastRenderedPageBreak/>
        <w:t>Cena – wykonawca musi podać cenę przedmiotu zamówienia w złotych polskich.</w:t>
      </w:r>
    </w:p>
    <w:p w14:paraId="68BDB811"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xml:space="preserve">Ocena punktowa badanej oferty w kryterium „cena” (oznaczona jako </w:t>
      </w:r>
      <w:proofErr w:type="spellStart"/>
      <w:r w:rsidRPr="00111786">
        <w:rPr>
          <w:rFonts w:asciiTheme="majorHAnsi" w:hAnsiTheme="majorHAnsi" w:cstheme="majorHAnsi"/>
          <w:lang w:val="pl-PL"/>
        </w:rPr>
        <w:t>OoC</w:t>
      </w:r>
      <w:proofErr w:type="spellEnd"/>
      <w:r w:rsidRPr="00111786">
        <w:rPr>
          <w:rFonts w:asciiTheme="majorHAnsi" w:hAnsiTheme="majorHAnsi" w:cstheme="majorHAnsi"/>
          <w:lang w:val="pl-PL"/>
        </w:rPr>
        <w:t>), wyliczona według wzoru:</w:t>
      </w:r>
    </w:p>
    <w:p w14:paraId="514B4309" w14:textId="77777777" w:rsidR="00111786" w:rsidRPr="00111786" w:rsidRDefault="00C82A9A" w:rsidP="00002FDD">
      <w:pPr>
        <w:ind w:left="426"/>
        <w:jc w:val="both"/>
        <w:rPr>
          <w:rFonts w:asciiTheme="majorHAnsi" w:hAnsiTheme="majorHAnsi" w:cstheme="majorHAnsi"/>
          <w:lang w:val="pl-PL"/>
        </w:rPr>
      </w:pPr>
      <w:r>
        <w:rPr>
          <w:rFonts w:asciiTheme="majorHAnsi" w:hAnsiTheme="majorHAnsi" w:cstheme="majorHAnsi"/>
          <w:lang w:val="pl-PL"/>
        </w:rPr>
        <w:object w:dxaOrig="1440" w:dyaOrig="1440" w14:anchorId="097572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56.35pt;margin-top:3.3pt;width:99.9pt;height:34pt;z-index:251662336" o:allowoverlap="f">
            <v:imagedata r:id="rId33" o:title=""/>
            <w10:wrap type="square"/>
          </v:shape>
          <o:OLEObject Type="Embed" ProgID="Equation.3" ShapeID="_x0000_s1027" DrawAspect="Content" ObjectID="_1794910910" r:id="rId34"/>
        </w:object>
      </w:r>
    </w:p>
    <w:p w14:paraId="4F578876" w14:textId="77777777" w:rsidR="00111786" w:rsidRPr="00111786" w:rsidRDefault="00111786" w:rsidP="00002FDD">
      <w:pPr>
        <w:ind w:left="426"/>
        <w:jc w:val="both"/>
        <w:rPr>
          <w:rFonts w:asciiTheme="majorHAnsi" w:hAnsiTheme="majorHAnsi" w:cstheme="majorHAnsi"/>
          <w:lang w:val="pl-PL"/>
        </w:rPr>
      </w:pPr>
    </w:p>
    <w:p w14:paraId="6C1AE8B0" w14:textId="77777777" w:rsidR="00111786" w:rsidRPr="00111786" w:rsidRDefault="00111786" w:rsidP="00002FDD">
      <w:pPr>
        <w:ind w:left="426"/>
        <w:jc w:val="both"/>
        <w:rPr>
          <w:rFonts w:asciiTheme="majorHAnsi" w:hAnsiTheme="majorHAnsi" w:cstheme="majorHAnsi"/>
          <w:lang w:val="pl-PL"/>
        </w:rPr>
      </w:pPr>
    </w:p>
    <w:p w14:paraId="5F5D8F43"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gdzie:</w:t>
      </w:r>
      <w:r w:rsidRPr="00111786">
        <w:rPr>
          <w:rFonts w:asciiTheme="majorHAnsi" w:hAnsiTheme="majorHAnsi" w:cstheme="majorHAnsi"/>
          <w:lang w:val="pl-PL"/>
        </w:rPr>
        <w:tab/>
      </w:r>
    </w:p>
    <w:p w14:paraId="234DE9C3"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xml:space="preserve">• </w:t>
      </w:r>
      <w:proofErr w:type="spellStart"/>
      <w:r w:rsidRPr="00111786">
        <w:rPr>
          <w:rFonts w:asciiTheme="majorHAnsi" w:hAnsiTheme="majorHAnsi" w:cstheme="majorHAnsi"/>
          <w:lang w:val="pl-PL"/>
        </w:rPr>
        <w:t>O</w:t>
      </w:r>
      <w:r w:rsidRPr="00111786">
        <w:rPr>
          <w:rFonts w:asciiTheme="majorHAnsi" w:hAnsiTheme="majorHAnsi" w:cstheme="majorHAnsi"/>
          <w:vertAlign w:val="subscript"/>
          <w:lang w:val="pl-PL"/>
        </w:rPr>
        <w:t>oC</w:t>
      </w:r>
      <w:proofErr w:type="spellEnd"/>
      <w:r w:rsidRPr="00111786">
        <w:rPr>
          <w:rFonts w:asciiTheme="majorHAnsi" w:hAnsiTheme="majorHAnsi" w:cstheme="majorHAnsi"/>
          <w:lang w:val="pl-PL"/>
        </w:rPr>
        <w:t xml:space="preserve"> - ocena punktowa badanej oferty w kryterium „cena” po zaokrągleniu do dwóch miejsc po przecinku</w:t>
      </w:r>
    </w:p>
    <w:p w14:paraId="7F0DB14E"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xml:space="preserve">• </w:t>
      </w:r>
      <w:proofErr w:type="spellStart"/>
      <w:r w:rsidRPr="00111786">
        <w:rPr>
          <w:rFonts w:asciiTheme="majorHAnsi" w:hAnsiTheme="majorHAnsi" w:cstheme="majorHAnsi"/>
          <w:lang w:val="pl-PL"/>
        </w:rPr>
        <w:t>C</w:t>
      </w:r>
      <w:r w:rsidRPr="00111786">
        <w:rPr>
          <w:rFonts w:asciiTheme="majorHAnsi" w:hAnsiTheme="majorHAnsi" w:cstheme="majorHAnsi"/>
          <w:vertAlign w:val="subscript"/>
          <w:lang w:val="pl-PL"/>
        </w:rPr>
        <w:t>min</w:t>
      </w:r>
      <w:proofErr w:type="spellEnd"/>
      <w:r w:rsidRPr="00111786">
        <w:rPr>
          <w:rFonts w:asciiTheme="majorHAnsi" w:hAnsiTheme="majorHAnsi" w:cstheme="majorHAnsi"/>
          <w:lang w:val="pl-PL"/>
        </w:rPr>
        <w:t xml:space="preserve"> – najniższa cena oferty z badanych ofert </w:t>
      </w:r>
    </w:p>
    <w:p w14:paraId="4B580AE0"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C</w:t>
      </w:r>
      <w:r w:rsidRPr="00111786">
        <w:rPr>
          <w:rFonts w:asciiTheme="majorHAnsi" w:hAnsiTheme="majorHAnsi" w:cstheme="majorHAnsi"/>
          <w:vertAlign w:val="subscript"/>
          <w:lang w:val="pl-PL"/>
        </w:rPr>
        <w:t>o</w:t>
      </w:r>
      <w:r w:rsidRPr="00111786">
        <w:rPr>
          <w:rFonts w:asciiTheme="majorHAnsi" w:hAnsiTheme="majorHAnsi" w:cstheme="majorHAnsi"/>
          <w:lang w:val="pl-PL"/>
        </w:rPr>
        <w:t xml:space="preserve"> – cena badanej oferty</w:t>
      </w:r>
    </w:p>
    <w:p w14:paraId="0BA611DD" w14:textId="77777777" w:rsidR="00111786" w:rsidRPr="00111786" w:rsidRDefault="00111786" w:rsidP="00002FDD">
      <w:pPr>
        <w:numPr>
          <w:ilvl w:val="0"/>
          <w:numId w:val="41"/>
        </w:numPr>
        <w:ind w:left="426" w:hanging="142"/>
        <w:jc w:val="both"/>
        <w:rPr>
          <w:rFonts w:asciiTheme="majorHAnsi" w:hAnsiTheme="majorHAnsi" w:cstheme="majorHAnsi"/>
          <w:lang w:val="pl-PL"/>
        </w:rPr>
      </w:pPr>
      <w:r w:rsidRPr="00AE55F8">
        <w:rPr>
          <w:rFonts w:asciiTheme="majorHAnsi" w:hAnsiTheme="majorHAnsi" w:cstheme="majorHAnsi"/>
          <w:b/>
          <w:lang w:val="pl-PL"/>
        </w:rPr>
        <w:t>czas dostawy</w:t>
      </w:r>
      <w:r w:rsidRPr="00111786">
        <w:rPr>
          <w:rFonts w:asciiTheme="majorHAnsi" w:hAnsiTheme="majorHAnsi" w:cstheme="majorHAnsi"/>
          <w:lang w:val="pl-PL"/>
        </w:rPr>
        <w:t xml:space="preserve"> (dla pojedynczego zapotrzebowania) – 5 pkt</w:t>
      </w:r>
    </w:p>
    <w:p w14:paraId="7D0800A1"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xml:space="preserve">Czas dostawy - Zamawiający wymaga podania przez wykonawcę najdłuższego nieprzekraczalnego czasu </w:t>
      </w:r>
    </w:p>
    <w:p w14:paraId="370D2D48"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w jakim będzie realizował dostawy asortymentu, objętego pojedynczym zapotrzebowaniem, zgodnie z SWZ i projektem umowy. Czas dostawy należy podać w pełnych dniach, w przypadku podania go z wartościami dziesiętnymi zostanie on dla celów oceny ofert zaokrąglony w dół do pełnych dni.</w:t>
      </w:r>
    </w:p>
    <w:p w14:paraId="0F8EE253" w14:textId="34C001B5" w:rsidR="00111786" w:rsidRPr="00252BE4"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Niepodanie wartości liczbowej kryterium „czasu dostawy” lub podanie go w wymiar</w:t>
      </w:r>
      <w:r w:rsidR="000612D7">
        <w:rPr>
          <w:rFonts w:asciiTheme="majorHAnsi" w:hAnsiTheme="majorHAnsi" w:cstheme="majorHAnsi"/>
          <w:lang w:val="pl-PL"/>
        </w:rPr>
        <w:t xml:space="preserve">ze dłuższym od wymaganego tj. 14 </w:t>
      </w:r>
      <w:r w:rsidRPr="00111786">
        <w:rPr>
          <w:rFonts w:asciiTheme="majorHAnsi" w:hAnsiTheme="majorHAnsi" w:cstheme="majorHAnsi"/>
          <w:lang w:val="pl-PL"/>
        </w:rPr>
        <w:t xml:space="preserve">dni, spowoduje, że oferta zostanie odrzucona jako </w:t>
      </w:r>
      <w:r w:rsidR="00252BE4" w:rsidRPr="00252BE4">
        <w:rPr>
          <w:rFonts w:asciiTheme="majorHAnsi" w:hAnsiTheme="majorHAnsi" w:cstheme="majorHAnsi"/>
          <w:lang w:val="pl-PL"/>
        </w:rPr>
        <w:t>niezgodna z warunkami zamówienia</w:t>
      </w:r>
      <w:r w:rsidRPr="00252BE4">
        <w:rPr>
          <w:rFonts w:asciiTheme="majorHAnsi" w:hAnsiTheme="majorHAnsi" w:cstheme="majorHAnsi"/>
          <w:lang w:val="pl-PL"/>
        </w:rPr>
        <w:t>.</w:t>
      </w:r>
    </w:p>
    <w:p w14:paraId="778D4258"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Ocena punktowa badanej oferty „czas dostawy” (oznaczona jako O</w:t>
      </w:r>
      <w:r w:rsidRPr="00111786">
        <w:rPr>
          <w:rFonts w:asciiTheme="majorHAnsi" w:hAnsiTheme="majorHAnsi" w:cstheme="majorHAnsi"/>
          <w:vertAlign w:val="subscript"/>
          <w:lang w:val="pl-PL"/>
        </w:rPr>
        <w:t>D</w:t>
      </w:r>
      <w:r w:rsidRPr="00111786">
        <w:rPr>
          <w:rFonts w:asciiTheme="majorHAnsi" w:hAnsiTheme="majorHAnsi" w:cstheme="majorHAnsi"/>
          <w:lang w:val="pl-PL"/>
        </w:rPr>
        <w:t xml:space="preserve">) wynosi:  </w:t>
      </w:r>
    </w:p>
    <w:p w14:paraId="01373304" w14:textId="3F4E117F" w:rsidR="00111786" w:rsidRPr="00111786" w:rsidRDefault="00591ABB" w:rsidP="00002FDD">
      <w:pPr>
        <w:ind w:left="426"/>
        <w:jc w:val="both"/>
        <w:rPr>
          <w:rFonts w:asciiTheme="majorHAnsi" w:hAnsiTheme="majorHAnsi" w:cstheme="majorHAnsi"/>
          <w:lang w:val="pl-PL"/>
        </w:rPr>
      </w:pPr>
      <w:r>
        <w:rPr>
          <w:rFonts w:asciiTheme="majorHAnsi" w:hAnsiTheme="majorHAnsi" w:cstheme="majorHAnsi"/>
          <w:lang w:val="pl-PL"/>
        </w:rPr>
        <w:t xml:space="preserve">• w przedziale &gt;  7 dni i    &lt;= </w:t>
      </w:r>
      <w:r w:rsidR="00111786" w:rsidRPr="00111786">
        <w:rPr>
          <w:rFonts w:asciiTheme="majorHAnsi" w:hAnsiTheme="majorHAnsi" w:cstheme="majorHAnsi"/>
          <w:lang w:val="pl-PL"/>
        </w:rPr>
        <w:t>1</w:t>
      </w:r>
      <w:r>
        <w:rPr>
          <w:rFonts w:asciiTheme="majorHAnsi" w:hAnsiTheme="majorHAnsi" w:cstheme="majorHAnsi"/>
          <w:lang w:val="pl-PL"/>
        </w:rPr>
        <w:t>4</w:t>
      </w:r>
      <w:r w:rsidR="00111786" w:rsidRPr="00111786">
        <w:rPr>
          <w:rFonts w:asciiTheme="majorHAnsi" w:hAnsiTheme="majorHAnsi" w:cstheme="majorHAnsi"/>
          <w:lang w:val="pl-PL"/>
        </w:rPr>
        <w:t xml:space="preserve"> dni -  0 pkt;</w:t>
      </w:r>
    </w:p>
    <w:p w14:paraId="3DACDC79" w14:textId="31153D4B" w:rsidR="00111786" w:rsidRPr="00111786" w:rsidRDefault="00591ABB" w:rsidP="00002FDD">
      <w:pPr>
        <w:ind w:left="426"/>
        <w:jc w:val="both"/>
        <w:rPr>
          <w:rFonts w:asciiTheme="majorHAnsi" w:hAnsiTheme="majorHAnsi" w:cstheme="majorHAnsi"/>
          <w:lang w:val="pl-PL"/>
        </w:rPr>
      </w:pPr>
      <w:r>
        <w:rPr>
          <w:rFonts w:asciiTheme="majorHAnsi" w:hAnsiTheme="majorHAnsi" w:cstheme="majorHAnsi"/>
          <w:lang w:val="pl-PL"/>
        </w:rPr>
        <w:t>• w przedziale &gt;  1 dni i    &lt;= 7</w:t>
      </w:r>
      <w:r w:rsidR="00111786" w:rsidRPr="00111786">
        <w:rPr>
          <w:rFonts w:asciiTheme="majorHAnsi" w:hAnsiTheme="majorHAnsi" w:cstheme="majorHAnsi"/>
          <w:lang w:val="pl-PL"/>
        </w:rPr>
        <w:t xml:space="preserve"> dni -  2 pkt;</w:t>
      </w:r>
    </w:p>
    <w:p w14:paraId="2B92D464" w14:textId="1881367F" w:rsidR="00111786" w:rsidRPr="00111786" w:rsidRDefault="00591ABB" w:rsidP="00002FDD">
      <w:pPr>
        <w:ind w:left="426"/>
        <w:jc w:val="both"/>
        <w:rPr>
          <w:rFonts w:asciiTheme="majorHAnsi" w:hAnsiTheme="majorHAnsi" w:cstheme="majorHAnsi"/>
          <w:lang w:val="pl-PL"/>
        </w:rPr>
      </w:pPr>
      <w:r>
        <w:rPr>
          <w:rFonts w:asciiTheme="majorHAnsi" w:hAnsiTheme="majorHAnsi" w:cstheme="majorHAnsi"/>
          <w:lang w:val="pl-PL"/>
        </w:rPr>
        <w:t>• w przedziale =  1</w:t>
      </w:r>
      <w:r w:rsidR="00111786" w:rsidRPr="00111786">
        <w:rPr>
          <w:rFonts w:asciiTheme="majorHAnsi" w:hAnsiTheme="majorHAnsi" w:cstheme="majorHAnsi"/>
          <w:lang w:val="pl-PL"/>
        </w:rPr>
        <w:t xml:space="preserve"> dni -  5 pkt.</w:t>
      </w:r>
    </w:p>
    <w:p w14:paraId="24274757" w14:textId="419F5F79" w:rsidR="00111786" w:rsidRPr="00111786" w:rsidRDefault="00111786" w:rsidP="00002FDD">
      <w:pPr>
        <w:numPr>
          <w:ilvl w:val="0"/>
          <w:numId w:val="41"/>
        </w:numPr>
        <w:ind w:left="426" w:hanging="142"/>
        <w:jc w:val="both"/>
        <w:rPr>
          <w:rFonts w:asciiTheme="majorHAnsi" w:hAnsiTheme="majorHAnsi" w:cstheme="majorHAnsi"/>
          <w:lang w:val="pl-PL"/>
        </w:rPr>
      </w:pPr>
      <w:r w:rsidRPr="00AE55F8">
        <w:rPr>
          <w:rFonts w:asciiTheme="majorHAnsi" w:hAnsiTheme="majorHAnsi" w:cstheme="majorHAnsi"/>
          <w:b/>
          <w:lang w:val="pl-PL"/>
        </w:rPr>
        <w:t>dodatkowy okres gwarancji</w:t>
      </w:r>
      <w:r w:rsidR="00C8158B">
        <w:rPr>
          <w:rFonts w:asciiTheme="majorHAnsi" w:hAnsiTheme="majorHAnsi" w:cstheme="majorHAnsi"/>
          <w:lang w:val="pl-PL"/>
        </w:rPr>
        <w:t xml:space="preserve"> (dotyczy poz. od nr 1 do nr 9</w:t>
      </w:r>
      <w:r w:rsidRPr="00111786">
        <w:rPr>
          <w:rFonts w:asciiTheme="majorHAnsi" w:hAnsiTheme="majorHAnsi" w:cstheme="majorHAnsi"/>
          <w:lang w:val="pl-PL"/>
        </w:rPr>
        <w:t xml:space="preserve"> specyfikacji </w:t>
      </w:r>
      <w:proofErr w:type="spellStart"/>
      <w:r w:rsidRPr="00111786">
        <w:rPr>
          <w:rFonts w:asciiTheme="majorHAnsi" w:hAnsiTheme="majorHAnsi" w:cstheme="majorHAnsi"/>
          <w:lang w:val="pl-PL"/>
        </w:rPr>
        <w:t>techniczno</w:t>
      </w:r>
      <w:proofErr w:type="spellEnd"/>
      <w:r w:rsidRPr="00111786">
        <w:rPr>
          <w:rFonts w:asciiTheme="majorHAnsi" w:hAnsiTheme="majorHAnsi" w:cstheme="majorHAnsi"/>
          <w:lang w:val="pl-PL"/>
        </w:rPr>
        <w:t xml:space="preserve"> – cenowej) – 10 pkt </w:t>
      </w:r>
    </w:p>
    <w:p w14:paraId="11E8AAB4" w14:textId="509A4FCA"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xml:space="preserve">Dodatkowy okres gwarancji - Zamawiający wymaga określenia przez wykonawcę długości dodatkowego okresu gwarancji, którym objęty zostanie asortyment wymieniony w specyfikacji </w:t>
      </w:r>
      <w:proofErr w:type="spellStart"/>
      <w:r w:rsidRPr="00111786">
        <w:rPr>
          <w:rFonts w:asciiTheme="majorHAnsi" w:hAnsiTheme="majorHAnsi" w:cstheme="majorHAnsi"/>
          <w:lang w:val="pl-PL"/>
        </w:rPr>
        <w:t>techniczno</w:t>
      </w:r>
      <w:proofErr w:type="spellEnd"/>
      <w:r w:rsidRPr="00111786">
        <w:rPr>
          <w:rFonts w:asciiTheme="majorHAnsi" w:hAnsiTheme="majorHAnsi" w:cstheme="majorHAnsi"/>
          <w:lang w:val="pl-PL"/>
        </w:rPr>
        <w:t xml:space="preserve"> –</w:t>
      </w:r>
      <w:r w:rsidR="00C8158B">
        <w:rPr>
          <w:rFonts w:asciiTheme="majorHAnsi" w:hAnsiTheme="majorHAnsi" w:cstheme="majorHAnsi"/>
          <w:lang w:val="pl-PL"/>
        </w:rPr>
        <w:t xml:space="preserve"> cenowej w poz. od nr 1 do nr 9</w:t>
      </w:r>
      <w:r w:rsidRPr="00111786">
        <w:rPr>
          <w:rFonts w:asciiTheme="majorHAnsi" w:hAnsiTheme="majorHAnsi" w:cstheme="majorHAnsi"/>
          <w:lang w:val="pl-PL"/>
        </w:rPr>
        <w:t>, o który to wykonawca wydłuży wymagane przez zamawiającego podstawowe okresy gwarancyjne podane w formularzu specyfikacji</w:t>
      </w:r>
      <w:r w:rsidR="00E67FD3">
        <w:rPr>
          <w:rFonts w:asciiTheme="majorHAnsi" w:hAnsiTheme="majorHAnsi" w:cstheme="majorHAnsi"/>
          <w:lang w:val="pl-PL"/>
        </w:rPr>
        <w:t xml:space="preserve"> technicznej</w:t>
      </w:r>
      <w:r w:rsidRPr="00111786">
        <w:rPr>
          <w:rFonts w:asciiTheme="majorHAnsi" w:hAnsiTheme="majorHAnsi" w:cstheme="majorHAnsi"/>
          <w:lang w:val="pl-PL"/>
        </w:rPr>
        <w:t xml:space="preserve"> (załącznik nr </w:t>
      </w:r>
      <w:r w:rsidR="00E67FD3">
        <w:rPr>
          <w:rFonts w:asciiTheme="majorHAnsi" w:hAnsiTheme="majorHAnsi" w:cstheme="majorHAnsi"/>
          <w:lang w:val="pl-PL"/>
        </w:rPr>
        <w:t>4</w:t>
      </w:r>
      <w:r w:rsidR="00591ABB">
        <w:rPr>
          <w:rFonts w:asciiTheme="majorHAnsi" w:hAnsiTheme="majorHAnsi" w:cstheme="majorHAnsi"/>
          <w:lang w:val="pl-PL"/>
        </w:rPr>
        <w:t xml:space="preserve"> do SWZ). </w:t>
      </w:r>
      <w:r w:rsidRPr="00111786">
        <w:rPr>
          <w:rFonts w:asciiTheme="majorHAnsi" w:hAnsiTheme="majorHAnsi" w:cstheme="majorHAnsi"/>
          <w:lang w:val="pl-PL"/>
        </w:rPr>
        <w:t>W okresie gwarancyjnym będącym sumą podstawowego okresu gwarancyjnego z dodatkowym okresem gwarancyjnym wykonawca, z którym zostanie podpisana umowa, będzie wykonywał świadczenia wynikające z gwarancji zgodnie wymaganiami określonymi w projekcie umowy (załącznik nr</w:t>
      </w:r>
      <w:r w:rsidR="00E67FD3">
        <w:rPr>
          <w:rFonts w:asciiTheme="majorHAnsi" w:hAnsiTheme="majorHAnsi" w:cstheme="majorHAnsi"/>
          <w:lang w:val="pl-PL"/>
        </w:rPr>
        <w:t xml:space="preserve"> 5</w:t>
      </w:r>
      <w:r w:rsidRPr="00111786">
        <w:rPr>
          <w:rFonts w:asciiTheme="majorHAnsi" w:hAnsiTheme="majorHAnsi" w:cstheme="majorHAnsi"/>
          <w:lang w:val="pl-PL"/>
        </w:rPr>
        <w:t xml:space="preserve"> do SWZ). </w:t>
      </w:r>
    </w:p>
    <w:p w14:paraId="25E9638E" w14:textId="541F4B5B" w:rsidR="00111786" w:rsidRPr="00252BE4" w:rsidRDefault="00DF5FB7" w:rsidP="00002FDD">
      <w:pPr>
        <w:ind w:left="426"/>
        <w:jc w:val="both"/>
        <w:rPr>
          <w:rFonts w:asciiTheme="majorHAnsi" w:hAnsiTheme="majorHAnsi" w:cstheme="majorHAnsi"/>
          <w:lang w:val="pl-PL"/>
        </w:rPr>
      </w:pPr>
      <w:r>
        <w:rPr>
          <w:rFonts w:asciiTheme="majorHAnsi" w:hAnsiTheme="majorHAnsi" w:cstheme="majorHAnsi"/>
          <w:lang w:val="pl-PL"/>
        </w:rPr>
        <w:t>Dodatkowy okres gwarancji</w:t>
      </w:r>
      <w:r w:rsidR="00111786" w:rsidRPr="00111786">
        <w:rPr>
          <w:rFonts w:asciiTheme="majorHAnsi" w:hAnsiTheme="majorHAnsi" w:cstheme="majorHAnsi"/>
          <w:lang w:val="pl-PL"/>
        </w:rPr>
        <w:t xml:space="preserve"> należy podać w pełnych miesiącach, w przypadku podania go z wartościami dziesiętnymi zostanie on dla celów oceny ofert zaokrąglony w dół do pełnych miesięcy. Nie podanie wartości wymaganego kryterium </w:t>
      </w:r>
      <w:r w:rsidR="00111786" w:rsidRPr="00DF5FB7">
        <w:rPr>
          <w:rFonts w:asciiTheme="majorHAnsi" w:hAnsiTheme="majorHAnsi" w:cstheme="majorHAnsi"/>
          <w:i/>
          <w:lang w:val="pl-PL"/>
        </w:rPr>
        <w:t>Dodatkowy okres gwarancji</w:t>
      </w:r>
      <w:r w:rsidR="00111786" w:rsidRPr="00111786">
        <w:rPr>
          <w:rFonts w:asciiTheme="majorHAnsi" w:hAnsiTheme="majorHAnsi" w:cstheme="majorHAnsi"/>
          <w:lang w:val="pl-PL"/>
        </w:rPr>
        <w:t xml:space="preserve"> spowoduje, że oferta zostanie odrzucona jako </w:t>
      </w:r>
      <w:r w:rsidR="00252BE4" w:rsidRPr="00252BE4">
        <w:rPr>
          <w:rFonts w:asciiTheme="majorHAnsi" w:hAnsiTheme="majorHAnsi" w:cstheme="majorHAnsi"/>
          <w:lang w:val="pl-PL"/>
        </w:rPr>
        <w:t>niezgodna z warunkami zamówienia</w:t>
      </w:r>
      <w:r w:rsidR="00111786" w:rsidRPr="00252BE4">
        <w:rPr>
          <w:rFonts w:asciiTheme="majorHAnsi" w:hAnsiTheme="majorHAnsi" w:cstheme="majorHAnsi"/>
          <w:lang w:val="pl-PL"/>
        </w:rPr>
        <w:t>.</w:t>
      </w:r>
    </w:p>
    <w:p w14:paraId="059CFFDA" w14:textId="4E4CBC10"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Ocena punktowa badanej oferty w kryterium „Dodatkowy okres gwarancji” (oznaczona jako O</w:t>
      </w:r>
      <w:r w:rsidRPr="00111786">
        <w:rPr>
          <w:rFonts w:asciiTheme="majorHAnsi" w:hAnsiTheme="majorHAnsi" w:cstheme="majorHAnsi"/>
          <w:vertAlign w:val="subscript"/>
          <w:lang w:val="pl-PL"/>
        </w:rPr>
        <w:t>G</w:t>
      </w:r>
      <w:r w:rsidRPr="00111786">
        <w:rPr>
          <w:rFonts w:asciiTheme="majorHAnsi" w:hAnsiTheme="majorHAnsi" w:cstheme="majorHAnsi"/>
          <w:lang w:val="pl-PL"/>
        </w:rPr>
        <w:t xml:space="preserve">) dla asortymentu wymienionego w specyfikacji </w:t>
      </w:r>
      <w:proofErr w:type="spellStart"/>
      <w:r w:rsidRPr="00111786">
        <w:rPr>
          <w:rFonts w:asciiTheme="majorHAnsi" w:hAnsiTheme="majorHAnsi" w:cstheme="majorHAnsi"/>
          <w:lang w:val="pl-PL"/>
        </w:rPr>
        <w:t>techniczno</w:t>
      </w:r>
      <w:proofErr w:type="spellEnd"/>
      <w:r w:rsidRPr="00111786">
        <w:rPr>
          <w:rFonts w:asciiTheme="majorHAnsi" w:hAnsiTheme="majorHAnsi" w:cstheme="majorHAnsi"/>
          <w:lang w:val="pl-PL"/>
        </w:rPr>
        <w:t xml:space="preserve"> –</w:t>
      </w:r>
      <w:r w:rsidR="00C8158B">
        <w:rPr>
          <w:rFonts w:asciiTheme="majorHAnsi" w:hAnsiTheme="majorHAnsi" w:cstheme="majorHAnsi"/>
          <w:lang w:val="pl-PL"/>
        </w:rPr>
        <w:t xml:space="preserve"> cenowej w poz. od nr 1 do nr 9</w:t>
      </w:r>
      <w:r w:rsidRPr="00111786">
        <w:rPr>
          <w:rFonts w:asciiTheme="majorHAnsi" w:hAnsiTheme="majorHAnsi" w:cstheme="majorHAnsi"/>
          <w:lang w:val="pl-PL"/>
        </w:rPr>
        <w:t>, wynosi:</w:t>
      </w:r>
    </w:p>
    <w:p w14:paraId="731009B0" w14:textId="49F7FFFE"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xml:space="preserve">• dodatkowy okres gwarancji </w:t>
      </w:r>
      <w:r w:rsidR="00C8158B">
        <w:rPr>
          <w:rFonts w:asciiTheme="majorHAnsi" w:hAnsiTheme="majorHAnsi" w:cstheme="majorHAnsi"/>
          <w:lang w:val="pl-PL"/>
        </w:rPr>
        <w:t>w przedziale &gt;= 0 miesięcy i &lt;= 6 miesię</w:t>
      </w:r>
      <w:r w:rsidRPr="00111786">
        <w:rPr>
          <w:rFonts w:asciiTheme="majorHAnsi" w:hAnsiTheme="majorHAnsi" w:cstheme="majorHAnsi"/>
          <w:lang w:val="pl-PL"/>
        </w:rPr>
        <w:t>cy –  0 pkt</w:t>
      </w:r>
    </w:p>
    <w:p w14:paraId="49508751" w14:textId="3E60C418"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xml:space="preserve">• dodatkowy okres gwarancji w </w:t>
      </w:r>
      <w:r w:rsidR="00C8158B">
        <w:rPr>
          <w:rFonts w:asciiTheme="majorHAnsi" w:hAnsiTheme="majorHAnsi" w:cstheme="majorHAnsi"/>
          <w:lang w:val="pl-PL"/>
        </w:rPr>
        <w:t>przedziale  &gt;  6 miesięcy i &lt;= 12 miesię</w:t>
      </w:r>
      <w:r w:rsidRPr="00111786">
        <w:rPr>
          <w:rFonts w:asciiTheme="majorHAnsi" w:hAnsiTheme="majorHAnsi" w:cstheme="majorHAnsi"/>
          <w:lang w:val="pl-PL"/>
        </w:rPr>
        <w:t>cy – 5 pkt</w:t>
      </w:r>
    </w:p>
    <w:p w14:paraId="31641B4C" w14:textId="081CB1D0"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dodatkowy okres</w:t>
      </w:r>
      <w:r w:rsidR="00C8158B">
        <w:rPr>
          <w:rFonts w:asciiTheme="majorHAnsi" w:hAnsiTheme="majorHAnsi" w:cstheme="majorHAnsi"/>
          <w:lang w:val="pl-PL"/>
        </w:rPr>
        <w:t xml:space="preserve"> gwarancji w przedziale  &gt; 12 miesię</w:t>
      </w:r>
      <w:r w:rsidRPr="00111786">
        <w:rPr>
          <w:rFonts w:asciiTheme="majorHAnsi" w:hAnsiTheme="majorHAnsi" w:cstheme="majorHAnsi"/>
          <w:lang w:val="pl-PL"/>
        </w:rPr>
        <w:t>cy – 10 pkt</w:t>
      </w:r>
    </w:p>
    <w:p w14:paraId="68780986" w14:textId="790357B1" w:rsidR="00111786" w:rsidRPr="00111786" w:rsidRDefault="00111786" w:rsidP="00002FDD">
      <w:pPr>
        <w:numPr>
          <w:ilvl w:val="0"/>
          <w:numId w:val="41"/>
        </w:numPr>
        <w:ind w:left="426" w:hanging="142"/>
        <w:jc w:val="both"/>
        <w:rPr>
          <w:rFonts w:asciiTheme="majorHAnsi" w:hAnsiTheme="majorHAnsi" w:cstheme="majorHAnsi"/>
          <w:lang w:val="pl-PL"/>
        </w:rPr>
      </w:pPr>
      <w:r w:rsidRPr="00252BE4">
        <w:rPr>
          <w:rFonts w:asciiTheme="majorHAnsi" w:hAnsiTheme="majorHAnsi" w:cstheme="majorHAnsi"/>
          <w:b/>
          <w:lang w:val="pl-PL"/>
        </w:rPr>
        <w:t>czas reakcji</w:t>
      </w:r>
      <w:r w:rsidR="00C8158B">
        <w:rPr>
          <w:rFonts w:asciiTheme="majorHAnsi" w:hAnsiTheme="majorHAnsi" w:cstheme="majorHAnsi"/>
          <w:lang w:val="pl-PL"/>
        </w:rPr>
        <w:t xml:space="preserve"> (dotyczy poz. od nr 1 do nr 10</w:t>
      </w:r>
      <w:r w:rsidRPr="00111786">
        <w:rPr>
          <w:rFonts w:asciiTheme="majorHAnsi" w:hAnsiTheme="majorHAnsi" w:cstheme="majorHAnsi"/>
          <w:lang w:val="pl-PL"/>
        </w:rPr>
        <w:t xml:space="preserve"> specyfikacji </w:t>
      </w:r>
      <w:proofErr w:type="spellStart"/>
      <w:r w:rsidRPr="00111786">
        <w:rPr>
          <w:rFonts w:asciiTheme="majorHAnsi" w:hAnsiTheme="majorHAnsi" w:cstheme="majorHAnsi"/>
          <w:lang w:val="pl-PL"/>
        </w:rPr>
        <w:t>techniczno</w:t>
      </w:r>
      <w:proofErr w:type="spellEnd"/>
      <w:r w:rsidRPr="00111786">
        <w:rPr>
          <w:rFonts w:asciiTheme="majorHAnsi" w:hAnsiTheme="majorHAnsi" w:cstheme="majorHAnsi"/>
          <w:lang w:val="pl-PL"/>
        </w:rPr>
        <w:t xml:space="preserve"> – cenowej) – 5 pkt</w:t>
      </w:r>
    </w:p>
    <w:p w14:paraId="60124E7E"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lastRenderedPageBreak/>
        <w:t xml:space="preserve">Czas reakcji - Zamawiający wymaga podania przez wykonawcę najdłuższego nieprzekraczalnego czasu </w:t>
      </w:r>
    </w:p>
    <w:p w14:paraId="395A186F" w14:textId="4C30007D"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w którym w okresie obowiązywania gwarancj</w:t>
      </w:r>
      <w:r w:rsidR="00C8158B">
        <w:rPr>
          <w:rFonts w:asciiTheme="majorHAnsi" w:hAnsiTheme="majorHAnsi" w:cstheme="majorHAnsi"/>
          <w:lang w:val="pl-PL"/>
        </w:rPr>
        <w:t>i (dotyczy poz. od nr 1 do nr 10</w:t>
      </w:r>
      <w:r w:rsidRPr="00111786">
        <w:rPr>
          <w:rFonts w:asciiTheme="majorHAnsi" w:hAnsiTheme="majorHAnsi" w:cstheme="majorHAnsi"/>
          <w:lang w:val="pl-PL"/>
        </w:rPr>
        <w:t xml:space="preserve"> specyfikacji </w:t>
      </w:r>
      <w:proofErr w:type="spellStart"/>
      <w:r w:rsidRPr="00111786">
        <w:rPr>
          <w:rFonts w:asciiTheme="majorHAnsi" w:hAnsiTheme="majorHAnsi" w:cstheme="majorHAnsi"/>
          <w:lang w:val="pl-PL"/>
        </w:rPr>
        <w:t>techniczno</w:t>
      </w:r>
      <w:proofErr w:type="spellEnd"/>
      <w:r w:rsidRPr="00111786">
        <w:rPr>
          <w:rFonts w:asciiTheme="majorHAnsi" w:hAnsiTheme="majorHAnsi" w:cstheme="majorHAnsi"/>
          <w:lang w:val="pl-PL"/>
        </w:rPr>
        <w:t xml:space="preserve"> – cenowej), wykonawca po otrzymaniu od zamawiającego zgłoszenia o awarii asortymentu przystąpi do jego naprawy. Czas reakcji należy podać w pełnych dniach, w przypadku podania go z wartościami dziesiętnymi zostanie on dla celów oceny ofert zaokrąglony w górę do pełnych dni.     </w:t>
      </w:r>
    </w:p>
    <w:p w14:paraId="506819F0" w14:textId="25495B21"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xml:space="preserve">Nie podanie wartości wymaganego kryterium „czasu reakcji” lub podanie go w wymiarze dłuższym od wymaganego tj. 5 dni, spowoduje, że oferta zostanie odrzucona jako </w:t>
      </w:r>
      <w:r w:rsidR="00252BE4" w:rsidRPr="00252BE4">
        <w:rPr>
          <w:rFonts w:asciiTheme="majorHAnsi" w:hAnsiTheme="majorHAnsi" w:cstheme="majorHAnsi"/>
          <w:lang w:val="pl-PL"/>
        </w:rPr>
        <w:t>niezgodna z warunkami zamówienia</w:t>
      </w:r>
      <w:r w:rsidR="00252BE4">
        <w:rPr>
          <w:rFonts w:asciiTheme="majorHAnsi" w:hAnsiTheme="majorHAnsi" w:cstheme="majorHAnsi"/>
          <w:lang w:val="pl-PL"/>
        </w:rPr>
        <w:t>.</w:t>
      </w:r>
    </w:p>
    <w:p w14:paraId="44B7EE32" w14:textId="21AD9D2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Ocena punktowa badanej oferty w kryterium „czas reakcji”– (oznaczona jako O</w:t>
      </w:r>
      <w:r w:rsidRPr="00111786">
        <w:rPr>
          <w:rFonts w:asciiTheme="majorHAnsi" w:hAnsiTheme="majorHAnsi" w:cstheme="majorHAnsi"/>
          <w:vertAlign w:val="subscript"/>
          <w:lang w:val="pl-PL"/>
        </w:rPr>
        <w:t>R</w:t>
      </w:r>
      <w:r w:rsidRPr="00111786">
        <w:rPr>
          <w:rFonts w:asciiTheme="majorHAnsi" w:hAnsiTheme="majorHAnsi" w:cstheme="majorHAnsi"/>
          <w:lang w:val="pl-PL"/>
        </w:rPr>
        <w:t>), dotyczy asortymentu wymi</w:t>
      </w:r>
      <w:r w:rsidR="00C8158B">
        <w:rPr>
          <w:rFonts w:asciiTheme="majorHAnsi" w:hAnsiTheme="majorHAnsi" w:cstheme="majorHAnsi"/>
          <w:lang w:val="pl-PL"/>
        </w:rPr>
        <w:t>enionego w poz. od nr 1 do nr 10</w:t>
      </w:r>
      <w:r w:rsidRPr="00111786">
        <w:rPr>
          <w:rFonts w:asciiTheme="majorHAnsi" w:hAnsiTheme="majorHAnsi" w:cstheme="majorHAnsi"/>
          <w:lang w:val="pl-PL"/>
        </w:rPr>
        <w:t xml:space="preserve"> specyfikacji </w:t>
      </w:r>
      <w:proofErr w:type="spellStart"/>
      <w:r w:rsidRPr="00111786">
        <w:rPr>
          <w:rFonts w:asciiTheme="majorHAnsi" w:hAnsiTheme="majorHAnsi" w:cstheme="majorHAnsi"/>
          <w:lang w:val="pl-PL"/>
        </w:rPr>
        <w:t>techniczno</w:t>
      </w:r>
      <w:proofErr w:type="spellEnd"/>
      <w:r w:rsidRPr="00111786">
        <w:rPr>
          <w:rFonts w:asciiTheme="majorHAnsi" w:hAnsiTheme="majorHAnsi" w:cstheme="majorHAnsi"/>
          <w:lang w:val="pl-PL"/>
        </w:rPr>
        <w:t xml:space="preserve"> – cenowej, zostanie wyznaczona zgodnie z poniższym opisem:</w:t>
      </w:r>
    </w:p>
    <w:p w14:paraId="5F39BE1E"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w ciągu 5 dni -  0 pkt;</w:t>
      </w:r>
    </w:p>
    <w:p w14:paraId="453F6974"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w ciągu 4 dni  -  1 pkt;</w:t>
      </w:r>
    </w:p>
    <w:p w14:paraId="2CBD57D7"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w ciągu 3 dni   -  2 pkt;</w:t>
      </w:r>
    </w:p>
    <w:p w14:paraId="76DF9EA1"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w ciągu  2 dni   -  3 pkt;</w:t>
      </w:r>
    </w:p>
    <w:p w14:paraId="7BD58A49"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w ciągu  1 dnia -  5 pkt.</w:t>
      </w:r>
    </w:p>
    <w:p w14:paraId="4A26FFD7" w14:textId="2BC12AEE" w:rsidR="00111786" w:rsidRPr="00111786" w:rsidRDefault="00111786" w:rsidP="00002FDD">
      <w:pPr>
        <w:numPr>
          <w:ilvl w:val="0"/>
          <w:numId w:val="41"/>
        </w:numPr>
        <w:ind w:left="426" w:hanging="142"/>
        <w:jc w:val="both"/>
        <w:rPr>
          <w:rFonts w:asciiTheme="majorHAnsi" w:hAnsiTheme="majorHAnsi" w:cstheme="majorHAnsi"/>
          <w:lang w:val="pl-PL"/>
        </w:rPr>
      </w:pPr>
      <w:r w:rsidRPr="00252BE4">
        <w:rPr>
          <w:rFonts w:asciiTheme="majorHAnsi" w:hAnsiTheme="majorHAnsi" w:cstheme="majorHAnsi"/>
          <w:b/>
          <w:lang w:val="pl-PL"/>
        </w:rPr>
        <w:t>czas naprawy</w:t>
      </w:r>
      <w:r w:rsidR="00C8158B">
        <w:rPr>
          <w:rFonts w:asciiTheme="majorHAnsi" w:hAnsiTheme="majorHAnsi" w:cstheme="majorHAnsi"/>
          <w:lang w:val="pl-PL"/>
        </w:rPr>
        <w:t xml:space="preserve"> (dotyczy poz. od nr 1 do nr 10</w:t>
      </w:r>
      <w:r w:rsidRPr="00111786">
        <w:rPr>
          <w:rFonts w:asciiTheme="majorHAnsi" w:hAnsiTheme="majorHAnsi" w:cstheme="majorHAnsi"/>
          <w:lang w:val="pl-PL"/>
        </w:rPr>
        <w:t xml:space="preserve"> specyfikacji </w:t>
      </w:r>
      <w:proofErr w:type="spellStart"/>
      <w:r w:rsidRPr="00111786">
        <w:rPr>
          <w:rFonts w:asciiTheme="majorHAnsi" w:hAnsiTheme="majorHAnsi" w:cstheme="majorHAnsi"/>
          <w:lang w:val="pl-PL"/>
        </w:rPr>
        <w:t>techniczno</w:t>
      </w:r>
      <w:proofErr w:type="spellEnd"/>
      <w:r w:rsidRPr="00111786">
        <w:rPr>
          <w:rFonts w:asciiTheme="majorHAnsi" w:hAnsiTheme="majorHAnsi" w:cstheme="majorHAnsi"/>
          <w:lang w:val="pl-PL"/>
        </w:rPr>
        <w:t xml:space="preserve"> – cenowej) – 5 pkt   </w:t>
      </w:r>
    </w:p>
    <w:p w14:paraId="6F0E788C" w14:textId="0F86D32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Czas naprawy - Zamawiający wymaga podania przez wykonawcę najdłuższego nie</w:t>
      </w:r>
      <w:r w:rsidR="00C8158B">
        <w:rPr>
          <w:rFonts w:asciiTheme="majorHAnsi" w:hAnsiTheme="majorHAnsi" w:cstheme="majorHAnsi"/>
          <w:lang w:val="pl-PL"/>
        </w:rPr>
        <w:t>przekraczalnego czasu, w którym</w:t>
      </w:r>
      <w:r w:rsidRPr="00111786">
        <w:rPr>
          <w:rFonts w:asciiTheme="majorHAnsi" w:hAnsiTheme="majorHAnsi" w:cstheme="majorHAnsi"/>
          <w:lang w:val="pl-PL"/>
        </w:rPr>
        <w:t xml:space="preserve"> </w:t>
      </w:r>
      <w:r w:rsidR="00C8158B">
        <w:rPr>
          <w:rFonts w:asciiTheme="majorHAnsi" w:hAnsiTheme="majorHAnsi" w:cstheme="majorHAnsi"/>
          <w:lang w:val="pl-PL"/>
        </w:rPr>
        <w:t>(</w:t>
      </w:r>
      <w:r w:rsidRPr="00111786">
        <w:rPr>
          <w:rFonts w:asciiTheme="majorHAnsi" w:hAnsiTheme="majorHAnsi" w:cstheme="majorHAnsi"/>
          <w:lang w:val="pl-PL"/>
        </w:rPr>
        <w:t xml:space="preserve">w </w:t>
      </w:r>
      <w:r w:rsidR="00C8158B">
        <w:rPr>
          <w:rFonts w:asciiTheme="majorHAnsi" w:hAnsiTheme="majorHAnsi" w:cstheme="majorHAnsi"/>
          <w:lang w:val="pl-PL"/>
        </w:rPr>
        <w:t>okresie obowiązywania gwarancji)</w:t>
      </w:r>
      <w:r w:rsidRPr="00111786">
        <w:rPr>
          <w:rFonts w:asciiTheme="majorHAnsi" w:hAnsiTheme="majorHAnsi" w:cstheme="majorHAnsi"/>
          <w:lang w:val="pl-PL"/>
        </w:rPr>
        <w:t xml:space="preserve"> wykonawca dokonania skutecznej naprawy asortymentu (stanowiącego przedmiot zamówienia i oferty wykonawcy wymienionego w niniejszej specyfikacji </w:t>
      </w:r>
      <w:proofErr w:type="spellStart"/>
      <w:r w:rsidRPr="00111786">
        <w:rPr>
          <w:rFonts w:asciiTheme="majorHAnsi" w:hAnsiTheme="majorHAnsi" w:cstheme="majorHAnsi"/>
          <w:lang w:val="pl-PL"/>
        </w:rPr>
        <w:t>techniczno</w:t>
      </w:r>
      <w:proofErr w:type="spellEnd"/>
      <w:r w:rsidRPr="00111786">
        <w:rPr>
          <w:rFonts w:asciiTheme="majorHAnsi" w:hAnsiTheme="majorHAnsi" w:cstheme="majorHAnsi"/>
          <w:lang w:val="pl-PL"/>
        </w:rPr>
        <w:t xml:space="preserve"> –</w:t>
      </w:r>
      <w:r w:rsidR="00C8158B">
        <w:rPr>
          <w:rFonts w:asciiTheme="majorHAnsi" w:hAnsiTheme="majorHAnsi" w:cstheme="majorHAnsi"/>
          <w:lang w:val="pl-PL"/>
        </w:rPr>
        <w:t xml:space="preserve"> cenowej w pkt. od nr 1 do nr 10</w:t>
      </w:r>
      <w:r w:rsidRPr="00111786">
        <w:rPr>
          <w:rFonts w:asciiTheme="majorHAnsi" w:hAnsiTheme="majorHAnsi" w:cstheme="majorHAnsi"/>
          <w:lang w:val="pl-PL"/>
        </w:rPr>
        <w:t>). Czas ten liczony jest od dnia przystąpienia wykonawcy do zgłoszonego do naprawy asortymentu do dnia dokonania jego skutecznej naprawy zgodnie z wymaganiami SWZ i projektem umowy. Czas naprawy należy podać w pełnych dniach, w przypadku podania go z wartościami dziesiętnymi zostanie on dla celów oceny ofert zaokrąglony w gór</w:t>
      </w:r>
      <w:r w:rsidR="00252BE4">
        <w:rPr>
          <w:rFonts w:asciiTheme="majorHAnsi" w:hAnsiTheme="majorHAnsi" w:cstheme="majorHAnsi"/>
          <w:lang w:val="pl-PL"/>
        </w:rPr>
        <w:t>ę do pełnych dni.</w:t>
      </w:r>
    </w:p>
    <w:p w14:paraId="19339802" w14:textId="3BFFB4E0"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xml:space="preserve">Niepodanie wartości liczbowej kryterium „czasu naprawy” lub podanie go w wymiarze dłuższym od wymaganego tj. 21 dni, spowoduje, że oferta zostanie odrzucona jako </w:t>
      </w:r>
      <w:r w:rsidR="00252BE4" w:rsidRPr="00252BE4">
        <w:rPr>
          <w:rFonts w:asciiTheme="majorHAnsi" w:hAnsiTheme="majorHAnsi" w:cstheme="majorHAnsi"/>
          <w:lang w:val="pl-PL"/>
        </w:rPr>
        <w:t>niezgodna z warunkami zamówienia</w:t>
      </w:r>
      <w:r w:rsidRPr="00111786">
        <w:rPr>
          <w:rFonts w:asciiTheme="majorHAnsi" w:hAnsiTheme="majorHAnsi" w:cstheme="majorHAnsi"/>
          <w:lang w:val="pl-PL"/>
        </w:rPr>
        <w:t>.</w:t>
      </w:r>
    </w:p>
    <w:p w14:paraId="6B5B5605" w14:textId="28616754"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Ocena punktowa badanej oferty w kryterium „czas naprawy” (oznaczona jako O</w:t>
      </w:r>
      <w:r w:rsidRPr="00111786">
        <w:rPr>
          <w:rFonts w:asciiTheme="majorHAnsi" w:hAnsiTheme="majorHAnsi" w:cstheme="majorHAnsi"/>
          <w:vertAlign w:val="subscript"/>
          <w:lang w:val="pl-PL"/>
        </w:rPr>
        <w:t>N</w:t>
      </w:r>
      <w:r w:rsidRPr="00111786">
        <w:rPr>
          <w:rFonts w:asciiTheme="majorHAnsi" w:hAnsiTheme="majorHAnsi" w:cstheme="majorHAnsi"/>
          <w:lang w:val="pl-PL"/>
        </w:rPr>
        <w:t xml:space="preserve">) dla asortymentu wymienionego w specyfikacji </w:t>
      </w:r>
      <w:proofErr w:type="spellStart"/>
      <w:r w:rsidRPr="00111786">
        <w:rPr>
          <w:rFonts w:asciiTheme="majorHAnsi" w:hAnsiTheme="majorHAnsi" w:cstheme="majorHAnsi"/>
          <w:lang w:val="pl-PL"/>
        </w:rPr>
        <w:t>techniczno</w:t>
      </w:r>
      <w:proofErr w:type="spellEnd"/>
      <w:r w:rsidRPr="00111786">
        <w:rPr>
          <w:rFonts w:asciiTheme="majorHAnsi" w:hAnsiTheme="majorHAnsi" w:cstheme="majorHAnsi"/>
          <w:lang w:val="pl-PL"/>
        </w:rPr>
        <w:t xml:space="preserve"> –</w:t>
      </w:r>
      <w:r w:rsidR="00043D2D">
        <w:rPr>
          <w:rFonts w:asciiTheme="majorHAnsi" w:hAnsiTheme="majorHAnsi" w:cstheme="majorHAnsi"/>
          <w:lang w:val="pl-PL"/>
        </w:rPr>
        <w:t xml:space="preserve"> cenowej w poz. od nr 1 do nr 10</w:t>
      </w:r>
      <w:r w:rsidRPr="00111786">
        <w:rPr>
          <w:rFonts w:asciiTheme="majorHAnsi" w:hAnsiTheme="majorHAnsi" w:cstheme="majorHAnsi"/>
          <w:lang w:val="pl-PL"/>
        </w:rPr>
        <w:t xml:space="preserve"> zamówienia wynosi:  </w:t>
      </w:r>
    </w:p>
    <w:p w14:paraId="2A000118"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w przedziale  &gt;  14 dni i &lt;= 21 dni -  0 pkt;</w:t>
      </w:r>
      <w:r w:rsidRPr="00111786">
        <w:rPr>
          <w:rFonts w:asciiTheme="majorHAnsi" w:hAnsiTheme="majorHAnsi" w:cstheme="majorHAnsi"/>
          <w:lang w:val="pl-PL"/>
        </w:rPr>
        <w:tab/>
      </w:r>
    </w:p>
    <w:p w14:paraId="5D36B22F"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w przedziale &gt;  7 dni i    &lt;= 14 dni -  2 pkt;</w:t>
      </w:r>
    </w:p>
    <w:p w14:paraId="165EA552"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w przedziale &lt;=  7 dni -  5 pkt.</w:t>
      </w:r>
    </w:p>
    <w:p w14:paraId="47F8F203" w14:textId="64476607" w:rsidR="00111786" w:rsidRPr="00111786" w:rsidRDefault="00002FDD" w:rsidP="00002FDD">
      <w:pPr>
        <w:numPr>
          <w:ilvl w:val="0"/>
          <w:numId w:val="41"/>
        </w:numPr>
        <w:ind w:left="426" w:hanging="142"/>
        <w:jc w:val="both"/>
        <w:rPr>
          <w:rFonts w:asciiTheme="majorHAnsi" w:hAnsiTheme="majorHAnsi" w:cstheme="majorHAnsi"/>
          <w:lang w:val="pl-PL"/>
        </w:rPr>
      </w:pPr>
      <w:r>
        <w:rPr>
          <w:rFonts w:asciiTheme="majorHAnsi" w:hAnsiTheme="majorHAnsi" w:cstheme="majorHAnsi"/>
          <w:lang w:val="pl-PL"/>
        </w:rPr>
        <w:t xml:space="preserve"> </w:t>
      </w:r>
      <w:r>
        <w:rPr>
          <w:rFonts w:asciiTheme="majorHAnsi" w:hAnsiTheme="majorHAnsi" w:cstheme="majorHAnsi"/>
          <w:lang w:val="pl-PL"/>
        </w:rPr>
        <w:tab/>
      </w:r>
      <w:r w:rsidR="00111786" w:rsidRPr="003A2844">
        <w:rPr>
          <w:rFonts w:asciiTheme="majorHAnsi" w:hAnsiTheme="majorHAnsi" w:cstheme="majorHAnsi"/>
          <w:b/>
          <w:lang w:val="pl-PL"/>
        </w:rPr>
        <w:t>czas wymiany</w:t>
      </w:r>
      <w:r w:rsidR="00043D2D">
        <w:rPr>
          <w:rFonts w:asciiTheme="majorHAnsi" w:hAnsiTheme="majorHAnsi" w:cstheme="majorHAnsi"/>
          <w:lang w:val="pl-PL"/>
        </w:rPr>
        <w:t xml:space="preserve"> (dotyczy poz. od nr 1 do nr 10</w:t>
      </w:r>
      <w:r w:rsidR="00111786" w:rsidRPr="00111786">
        <w:rPr>
          <w:rFonts w:asciiTheme="majorHAnsi" w:hAnsiTheme="majorHAnsi" w:cstheme="majorHAnsi"/>
          <w:lang w:val="pl-PL"/>
        </w:rPr>
        <w:t xml:space="preserve"> specyfikacji </w:t>
      </w:r>
      <w:proofErr w:type="spellStart"/>
      <w:r w:rsidR="00111786" w:rsidRPr="00111786">
        <w:rPr>
          <w:rFonts w:asciiTheme="majorHAnsi" w:hAnsiTheme="majorHAnsi" w:cstheme="majorHAnsi"/>
          <w:lang w:val="pl-PL"/>
        </w:rPr>
        <w:t>techniczno</w:t>
      </w:r>
      <w:proofErr w:type="spellEnd"/>
      <w:r w:rsidR="00111786" w:rsidRPr="00111786">
        <w:rPr>
          <w:rFonts w:asciiTheme="majorHAnsi" w:hAnsiTheme="majorHAnsi" w:cstheme="majorHAnsi"/>
          <w:lang w:val="pl-PL"/>
        </w:rPr>
        <w:t xml:space="preserve"> – cenowej) – 5 pkt   </w:t>
      </w:r>
    </w:p>
    <w:p w14:paraId="42AC82CC" w14:textId="61C46C0A"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Czas wymiany - Zamawiający wymaga podania przez wykonawcę najdłuższego nieprzekraczalnego czas</w:t>
      </w:r>
      <w:r w:rsidR="00043D2D">
        <w:rPr>
          <w:rFonts w:asciiTheme="majorHAnsi" w:hAnsiTheme="majorHAnsi" w:cstheme="majorHAnsi"/>
          <w:lang w:val="pl-PL"/>
        </w:rPr>
        <w:t>u (dotyczy poz. od nr 1 do nr 10</w:t>
      </w:r>
      <w:r w:rsidRPr="00111786">
        <w:rPr>
          <w:rFonts w:asciiTheme="majorHAnsi" w:hAnsiTheme="majorHAnsi" w:cstheme="majorHAnsi"/>
          <w:lang w:val="pl-PL"/>
        </w:rPr>
        <w:t xml:space="preserve"> specyfikacji </w:t>
      </w:r>
      <w:proofErr w:type="spellStart"/>
      <w:r w:rsidRPr="00111786">
        <w:rPr>
          <w:rFonts w:asciiTheme="majorHAnsi" w:hAnsiTheme="majorHAnsi" w:cstheme="majorHAnsi"/>
          <w:lang w:val="pl-PL"/>
        </w:rPr>
        <w:t>techniczno</w:t>
      </w:r>
      <w:proofErr w:type="spellEnd"/>
      <w:r w:rsidRPr="00111786">
        <w:rPr>
          <w:rFonts w:asciiTheme="majorHAnsi" w:hAnsiTheme="majorHAnsi" w:cstheme="majorHAnsi"/>
          <w:lang w:val="pl-PL"/>
        </w:rPr>
        <w:t xml:space="preserve"> – cenowej), w którym, w okresie obowiązywania gwarancji, wykonawca dokona skutecznej wymiany niesprawnego asortymentu (posiadającego wadę niemożliwą do usunięcia lub niesprawnego pomimo wykonania uprzednio trzech napraw) na w pełni sprawny wolny od wad (stanowiącego przedmiot zamówienia i oferty wykonawcy). Czas liczony jest od dnia przybycia serwisu po zgłoszeniu awarii do momentu dokonania skutecznej jego wymiany na sprawny zgodnie z wymaganiami SWZ i projektem umowy. Czas wymiany należy podać w pełnych dniach, w </w:t>
      </w:r>
      <w:r w:rsidRPr="00111786">
        <w:rPr>
          <w:rFonts w:asciiTheme="majorHAnsi" w:hAnsiTheme="majorHAnsi" w:cstheme="majorHAnsi"/>
          <w:lang w:val="pl-PL"/>
        </w:rPr>
        <w:lastRenderedPageBreak/>
        <w:t>przypadku podania go z wartościami dziesiętnymi zostanie on dla celów oceny ofert zao</w:t>
      </w:r>
      <w:r w:rsidR="00002FDD">
        <w:rPr>
          <w:rFonts w:asciiTheme="majorHAnsi" w:hAnsiTheme="majorHAnsi" w:cstheme="majorHAnsi"/>
          <w:lang w:val="pl-PL"/>
        </w:rPr>
        <w:t>krąglony w górę do pełnych dni.</w:t>
      </w:r>
    </w:p>
    <w:p w14:paraId="6F22AD10" w14:textId="757B8099"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xml:space="preserve">Niepodanie wartości liczbowej kryterium „czasu wymiany” lub podanie go w wymiarze dłuższym od wymaganego tj. 21 dni, spowoduje, że oferta zostanie odrzucona jako </w:t>
      </w:r>
      <w:r w:rsidR="00252BE4" w:rsidRPr="00252BE4">
        <w:rPr>
          <w:rFonts w:asciiTheme="majorHAnsi" w:hAnsiTheme="majorHAnsi" w:cstheme="majorHAnsi"/>
          <w:lang w:val="pl-PL"/>
        </w:rPr>
        <w:t>niezgodna z warunkami zamówienia</w:t>
      </w:r>
      <w:r w:rsidR="00252BE4">
        <w:rPr>
          <w:rFonts w:asciiTheme="majorHAnsi" w:hAnsiTheme="majorHAnsi" w:cstheme="majorHAnsi"/>
          <w:lang w:val="pl-PL"/>
        </w:rPr>
        <w:t>.</w:t>
      </w:r>
    </w:p>
    <w:p w14:paraId="205640AA" w14:textId="3EA9658F"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Ocena punktowa badanej oferty w kryterium „czas wymiany” (oznaczona jako O</w:t>
      </w:r>
      <w:r w:rsidRPr="00111786">
        <w:rPr>
          <w:rFonts w:asciiTheme="majorHAnsi" w:hAnsiTheme="majorHAnsi" w:cstheme="majorHAnsi"/>
          <w:vertAlign w:val="subscript"/>
          <w:lang w:val="pl-PL"/>
        </w:rPr>
        <w:t>W</w:t>
      </w:r>
      <w:r w:rsidRPr="00111786">
        <w:rPr>
          <w:rFonts w:asciiTheme="majorHAnsi" w:hAnsiTheme="majorHAnsi" w:cstheme="majorHAnsi"/>
          <w:lang w:val="pl-PL"/>
        </w:rPr>
        <w:t xml:space="preserve">) dla asortymentu wymienionego w specyfikacji </w:t>
      </w:r>
      <w:proofErr w:type="spellStart"/>
      <w:r w:rsidRPr="00111786">
        <w:rPr>
          <w:rFonts w:asciiTheme="majorHAnsi" w:hAnsiTheme="majorHAnsi" w:cstheme="majorHAnsi"/>
          <w:lang w:val="pl-PL"/>
        </w:rPr>
        <w:t>techniczno</w:t>
      </w:r>
      <w:proofErr w:type="spellEnd"/>
      <w:r w:rsidRPr="00111786">
        <w:rPr>
          <w:rFonts w:asciiTheme="majorHAnsi" w:hAnsiTheme="majorHAnsi" w:cstheme="majorHAnsi"/>
          <w:lang w:val="pl-PL"/>
        </w:rPr>
        <w:t xml:space="preserve"> –</w:t>
      </w:r>
      <w:r w:rsidR="00C82A9A">
        <w:rPr>
          <w:rFonts w:asciiTheme="majorHAnsi" w:hAnsiTheme="majorHAnsi" w:cstheme="majorHAnsi"/>
          <w:lang w:val="pl-PL"/>
        </w:rPr>
        <w:t xml:space="preserve"> cenowej w poz. od nr 1 do nr 10</w:t>
      </w:r>
      <w:r w:rsidRPr="00111786">
        <w:rPr>
          <w:rFonts w:asciiTheme="majorHAnsi" w:hAnsiTheme="majorHAnsi" w:cstheme="majorHAnsi"/>
          <w:lang w:val="pl-PL"/>
        </w:rPr>
        <w:t>, zostanie wyznaczona zgodnie z poniższym opisem:</w:t>
      </w:r>
    </w:p>
    <w:p w14:paraId="27FB8B5B"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w przedziale  &gt;  14 dni i &lt;= 21 dni -  0 pkt;</w:t>
      </w:r>
      <w:r w:rsidRPr="00111786">
        <w:rPr>
          <w:rFonts w:asciiTheme="majorHAnsi" w:hAnsiTheme="majorHAnsi" w:cstheme="majorHAnsi"/>
          <w:lang w:val="pl-PL"/>
        </w:rPr>
        <w:tab/>
      </w:r>
    </w:p>
    <w:p w14:paraId="781DF47A"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w przedziale &gt;  7 dni i    &lt;= 14 dni -  2 pkt;</w:t>
      </w:r>
    </w:p>
    <w:p w14:paraId="3038E508"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w przedziale &lt;=  7 dni -  5 pkt.</w:t>
      </w:r>
    </w:p>
    <w:p w14:paraId="11B72F5D" w14:textId="77A586D2" w:rsidR="00111786" w:rsidRPr="00111786" w:rsidRDefault="00111786" w:rsidP="00002FDD">
      <w:pPr>
        <w:numPr>
          <w:ilvl w:val="0"/>
          <w:numId w:val="41"/>
        </w:numPr>
        <w:ind w:left="426" w:hanging="142"/>
        <w:jc w:val="both"/>
        <w:rPr>
          <w:rFonts w:asciiTheme="majorHAnsi" w:hAnsiTheme="majorHAnsi" w:cstheme="majorHAnsi"/>
          <w:lang w:val="pl-PL"/>
        </w:rPr>
      </w:pPr>
      <w:r w:rsidRPr="00252BE4">
        <w:rPr>
          <w:rFonts w:asciiTheme="majorHAnsi" w:hAnsiTheme="majorHAnsi" w:cstheme="majorHAnsi"/>
          <w:b/>
          <w:lang w:val="pl-PL"/>
        </w:rPr>
        <w:t>parametry jakościowe</w:t>
      </w:r>
      <w:r w:rsidRPr="00111786">
        <w:rPr>
          <w:rFonts w:asciiTheme="majorHAnsi" w:hAnsiTheme="majorHAnsi" w:cstheme="majorHAnsi"/>
          <w:lang w:val="pl-PL"/>
        </w:rPr>
        <w:t xml:space="preserve"> –  4 pk</w:t>
      </w:r>
      <w:r w:rsidR="000612D7">
        <w:rPr>
          <w:rFonts w:asciiTheme="majorHAnsi" w:hAnsiTheme="majorHAnsi" w:cstheme="majorHAnsi"/>
          <w:lang w:val="pl-PL"/>
        </w:rPr>
        <w:t>t  (dotyczy poz. od nr 4 do nr 6</w:t>
      </w:r>
      <w:r w:rsidRPr="00111786">
        <w:rPr>
          <w:rFonts w:asciiTheme="majorHAnsi" w:hAnsiTheme="majorHAnsi" w:cstheme="majorHAnsi"/>
          <w:lang w:val="pl-PL"/>
        </w:rPr>
        <w:t xml:space="preserve"> specyfikacji </w:t>
      </w:r>
      <w:proofErr w:type="spellStart"/>
      <w:r w:rsidRPr="00111786">
        <w:rPr>
          <w:rFonts w:asciiTheme="majorHAnsi" w:hAnsiTheme="majorHAnsi" w:cstheme="majorHAnsi"/>
          <w:lang w:val="pl-PL"/>
        </w:rPr>
        <w:t>techniczno</w:t>
      </w:r>
      <w:proofErr w:type="spellEnd"/>
      <w:r w:rsidRPr="00111786">
        <w:rPr>
          <w:rFonts w:asciiTheme="majorHAnsi" w:hAnsiTheme="majorHAnsi" w:cstheme="majorHAnsi"/>
          <w:lang w:val="pl-PL"/>
        </w:rPr>
        <w:t xml:space="preserve"> – cenowej) </w:t>
      </w:r>
    </w:p>
    <w:p w14:paraId="3BA0B2E4"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xml:space="preserve"> – matryca IPS </w:t>
      </w:r>
    </w:p>
    <w:p w14:paraId="1EFB9FD5" w14:textId="1A97EB0C"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Parametry jakościowe - Zamawiający wymaga podania przez wykonawcę informacji, czy oferowany asortyment w</w:t>
      </w:r>
      <w:r w:rsidR="000612D7">
        <w:rPr>
          <w:rFonts w:asciiTheme="majorHAnsi" w:hAnsiTheme="majorHAnsi" w:cstheme="majorHAnsi"/>
          <w:lang w:val="pl-PL"/>
        </w:rPr>
        <w:t>ymieniony w pkt. od nr 4 do nr 6</w:t>
      </w:r>
      <w:r w:rsidRPr="00111786">
        <w:rPr>
          <w:rFonts w:asciiTheme="majorHAnsi" w:hAnsiTheme="majorHAnsi" w:cstheme="majorHAnsi"/>
          <w:lang w:val="pl-PL"/>
        </w:rPr>
        <w:t xml:space="preserve"> specyfikacji </w:t>
      </w:r>
      <w:proofErr w:type="spellStart"/>
      <w:r w:rsidRPr="00111786">
        <w:rPr>
          <w:rFonts w:asciiTheme="majorHAnsi" w:hAnsiTheme="majorHAnsi" w:cstheme="majorHAnsi"/>
          <w:lang w:val="pl-PL"/>
        </w:rPr>
        <w:t>techniczno</w:t>
      </w:r>
      <w:proofErr w:type="spellEnd"/>
      <w:r w:rsidRPr="00111786">
        <w:rPr>
          <w:rFonts w:asciiTheme="majorHAnsi" w:hAnsiTheme="majorHAnsi" w:cstheme="majorHAnsi"/>
          <w:lang w:val="pl-PL"/>
        </w:rPr>
        <w:t xml:space="preserve"> – cenowej jest wyposażony w wbudowaną matrycę typu IPS. Nie podanie przez wykonawcę wymaganych informacji w któr</w:t>
      </w:r>
      <w:r w:rsidR="00043D2D">
        <w:rPr>
          <w:rFonts w:asciiTheme="majorHAnsi" w:hAnsiTheme="majorHAnsi" w:cstheme="majorHAnsi"/>
          <w:lang w:val="pl-PL"/>
        </w:rPr>
        <w:t>ejkolwiek z poz. od nr 4 do nr 6</w:t>
      </w:r>
      <w:r w:rsidRPr="00111786">
        <w:rPr>
          <w:rFonts w:asciiTheme="majorHAnsi" w:hAnsiTheme="majorHAnsi" w:cstheme="majorHAnsi"/>
          <w:lang w:val="pl-PL"/>
        </w:rPr>
        <w:t xml:space="preserve"> spowoduje, że zamawiający potraktuje asortyment wymieniony w tych to pozycjach, jako asortyment nieposiadający wbudowanej matrycy typu IPS.</w:t>
      </w:r>
    </w:p>
    <w:p w14:paraId="362F8166" w14:textId="1D715D2E"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Ocena punktowa badanej oferty w kryterium „parametry jakościowe” (oznaczona jako O</w:t>
      </w:r>
      <w:r w:rsidRPr="00111786">
        <w:rPr>
          <w:rFonts w:asciiTheme="majorHAnsi" w:hAnsiTheme="majorHAnsi" w:cstheme="majorHAnsi"/>
          <w:vertAlign w:val="subscript"/>
          <w:lang w:val="pl-PL"/>
        </w:rPr>
        <w:t>J</w:t>
      </w:r>
      <w:r w:rsidRPr="00111786">
        <w:rPr>
          <w:rFonts w:asciiTheme="majorHAnsi" w:hAnsiTheme="majorHAnsi" w:cstheme="majorHAnsi"/>
          <w:lang w:val="pl-PL"/>
        </w:rPr>
        <w:t xml:space="preserve">) dla asortymentu wymienionego w specyfikacji </w:t>
      </w:r>
      <w:proofErr w:type="spellStart"/>
      <w:r w:rsidRPr="00111786">
        <w:rPr>
          <w:rFonts w:asciiTheme="majorHAnsi" w:hAnsiTheme="majorHAnsi" w:cstheme="majorHAnsi"/>
          <w:lang w:val="pl-PL"/>
        </w:rPr>
        <w:t>techniczno</w:t>
      </w:r>
      <w:proofErr w:type="spellEnd"/>
      <w:r w:rsidRPr="00111786">
        <w:rPr>
          <w:rFonts w:asciiTheme="majorHAnsi" w:hAnsiTheme="majorHAnsi" w:cstheme="majorHAnsi"/>
          <w:lang w:val="pl-PL"/>
        </w:rPr>
        <w:t xml:space="preserve"> – cen</w:t>
      </w:r>
      <w:r w:rsidR="000612D7">
        <w:rPr>
          <w:rFonts w:asciiTheme="majorHAnsi" w:hAnsiTheme="majorHAnsi" w:cstheme="majorHAnsi"/>
          <w:lang w:val="pl-PL"/>
        </w:rPr>
        <w:t>owej w poz. od nr 4 do poz. nr 6</w:t>
      </w:r>
      <w:r w:rsidRPr="00111786">
        <w:rPr>
          <w:rFonts w:asciiTheme="majorHAnsi" w:hAnsiTheme="majorHAnsi" w:cstheme="majorHAnsi"/>
          <w:lang w:val="pl-PL"/>
        </w:rPr>
        <w:t>, zamówienia:</w:t>
      </w:r>
    </w:p>
    <w:p w14:paraId="578409C8" w14:textId="3BEAE389"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xml:space="preserve">Asortyment wymieniony w specyfikacji </w:t>
      </w:r>
      <w:proofErr w:type="spellStart"/>
      <w:r w:rsidRPr="00111786">
        <w:rPr>
          <w:rFonts w:asciiTheme="majorHAnsi" w:hAnsiTheme="majorHAnsi" w:cstheme="majorHAnsi"/>
          <w:lang w:val="pl-PL"/>
        </w:rPr>
        <w:t>techniczno</w:t>
      </w:r>
      <w:proofErr w:type="spellEnd"/>
      <w:r w:rsidRPr="00111786">
        <w:rPr>
          <w:rFonts w:asciiTheme="majorHAnsi" w:hAnsiTheme="majorHAnsi" w:cstheme="majorHAnsi"/>
          <w:lang w:val="pl-PL"/>
        </w:rPr>
        <w:t xml:space="preserve"> – cen</w:t>
      </w:r>
      <w:r w:rsidR="000612D7">
        <w:rPr>
          <w:rFonts w:asciiTheme="majorHAnsi" w:hAnsiTheme="majorHAnsi" w:cstheme="majorHAnsi"/>
          <w:lang w:val="pl-PL"/>
        </w:rPr>
        <w:t>owej w poz. od nr 4 do poz. nr 6</w:t>
      </w:r>
      <w:r w:rsidRPr="00111786">
        <w:rPr>
          <w:rFonts w:asciiTheme="majorHAnsi" w:hAnsiTheme="majorHAnsi" w:cstheme="majorHAnsi"/>
          <w:lang w:val="pl-PL"/>
        </w:rPr>
        <w:t>, uzyskuje wartość:</w:t>
      </w:r>
    </w:p>
    <w:p w14:paraId="7F7834CA"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xml:space="preserve">• asortyment w poz. „i” posiada wbudowaną matrycę typu IPS (oznaczona jako </w:t>
      </w:r>
      <w:proofErr w:type="spellStart"/>
      <w:r w:rsidRPr="00111786">
        <w:rPr>
          <w:rFonts w:asciiTheme="majorHAnsi" w:hAnsiTheme="majorHAnsi" w:cstheme="majorHAnsi"/>
          <w:lang w:val="pl-PL"/>
        </w:rPr>
        <w:t>O</w:t>
      </w:r>
      <w:r w:rsidRPr="00111786">
        <w:rPr>
          <w:rFonts w:asciiTheme="majorHAnsi" w:hAnsiTheme="majorHAnsi" w:cstheme="majorHAnsi"/>
          <w:vertAlign w:val="subscript"/>
          <w:lang w:val="pl-PL"/>
        </w:rPr>
        <w:t>JIPSi</w:t>
      </w:r>
      <w:proofErr w:type="spellEnd"/>
      <w:r w:rsidRPr="00111786">
        <w:rPr>
          <w:rFonts w:asciiTheme="majorHAnsi" w:hAnsiTheme="majorHAnsi" w:cstheme="majorHAnsi"/>
          <w:lang w:val="pl-PL"/>
        </w:rPr>
        <w:t xml:space="preserve">): „tak” </w:t>
      </w:r>
      <w:proofErr w:type="spellStart"/>
      <w:r w:rsidRPr="00111786">
        <w:rPr>
          <w:rFonts w:asciiTheme="majorHAnsi" w:hAnsiTheme="majorHAnsi" w:cstheme="majorHAnsi"/>
          <w:lang w:val="pl-PL"/>
        </w:rPr>
        <w:t>O</w:t>
      </w:r>
      <w:r w:rsidRPr="00111786">
        <w:rPr>
          <w:rFonts w:asciiTheme="majorHAnsi" w:hAnsiTheme="majorHAnsi" w:cstheme="majorHAnsi"/>
          <w:vertAlign w:val="subscript"/>
          <w:lang w:val="pl-PL"/>
        </w:rPr>
        <w:t>JIPSi</w:t>
      </w:r>
      <w:proofErr w:type="spellEnd"/>
      <w:r w:rsidRPr="00111786">
        <w:rPr>
          <w:rFonts w:asciiTheme="majorHAnsi" w:hAnsiTheme="majorHAnsi" w:cstheme="majorHAnsi"/>
          <w:lang w:val="pl-PL"/>
        </w:rPr>
        <w:t xml:space="preserve"> = 1,  „nie” lub brak informacji </w:t>
      </w:r>
      <w:proofErr w:type="spellStart"/>
      <w:r w:rsidRPr="00111786">
        <w:rPr>
          <w:rFonts w:asciiTheme="majorHAnsi" w:hAnsiTheme="majorHAnsi" w:cstheme="majorHAnsi"/>
          <w:lang w:val="pl-PL"/>
        </w:rPr>
        <w:t>O</w:t>
      </w:r>
      <w:r w:rsidRPr="00111786">
        <w:rPr>
          <w:rFonts w:asciiTheme="majorHAnsi" w:hAnsiTheme="majorHAnsi" w:cstheme="majorHAnsi"/>
          <w:vertAlign w:val="subscript"/>
          <w:lang w:val="pl-PL"/>
        </w:rPr>
        <w:t>JIPSi</w:t>
      </w:r>
      <w:proofErr w:type="spellEnd"/>
      <w:r w:rsidRPr="00111786">
        <w:rPr>
          <w:rFonts w:asciiTheme="majorHAnsi" w:hAnsiTheme="majorHAnsi" w:cstheme="majorHAnsi"/>
          <w:lang w:val="pl-PL"/>
        </w:rPr>
        <w:t xml:space="preserve"> = 0;</w:t>
      </w:r>
    </w:p>
    <w:p w14:paraId="418E223E" w14:textId="0A5E3120"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noProof/>
          <w:lang w:val="pl-PL"/>
        </w:rPr>
        <w:drawing>
          <wp:inline distT="0" distB="0" distL="0" distR="0" wp14:anchorId="2C39B39E" wp14:editId="42747FF8">
            <wp:extent cx="5600700" cy="3333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00700" cy="333375"/>
                    </a:xfrm>
                    <a:prstGeom prst="rect">
                      <a:avLst/>
                    </a:prstGeom>
                    <a:noFill/>
                    <a:ln>
                      <a:noFill/>
                    </a:ln>
                  </pic:spPr>
                </pic:pic>
              </a:graphicData>
            </a:graphic>
          </wp:inline>
        </w:drawing>
      </w:r>
    </w:p>
    <w:p w14:paraId="04C47DEB"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gdzie:</w:t>
      </w:r>
      <w:r w:rsidRPr="00111786">
        <w:rPr>
          <w:rFonts w:asciiTheme="majorHAnsi" w:hAnsiTheme="majorHAnsi" w:cstheme="majorHAnsi"/>
          <w:lang w:val="pl-PL"/>
        </w:rPr>
        <w:tab/>
      </w:r>
    </w:p>
    <w:p w14:paraId="011F483D"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O</w:t>
      </w:r>
      <w:r w:rsidRPr="00111786">
        <w:rPr>
          <w:rFonts w:asciiTheme="majorHAnsi" w:hAnsiTheme="majorHAnsi" w:cstheme="majorHAnsi"/>
          <w:vertAlign w:val="subscript"/>
          <w:lang w:val="pl-PL"/>
        </w:rPr>
        <w:t>J</w:t>
      </w:r>
      <w:r w:rsidRPr="00111786">
        <w:rPr>
          <w:rFonts w:asciiTheme="majorHAnsi" w:hAnsiTheme="majorHAnsi" w:cstheme="majorHAnsi"/>
          <w:lang w:val="pl-PL"/>
        </w:rPr>
        <w:t xml:space="preserve"> - ocena punktowa badanej oferty w kryterium „parametry jakościowe” po zaokrągleniu do dwóch miejsc po przecinku</w:t>
      </w:r>
    </w:p>
    <w:p w14:paraId="2822F18D"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xml:space="preserve">• </w:t>
      </w:r>
      <w:proofErr w:type="spellStart"/>
      <w:r w:rsidRPr="00111786">
        <w:rPr>
          <w:rFonts w:asciiTheme="majorHAnsi" w:hAnsiTheme="majorHAnsi" w:cstheme="majorHAnsi"/>
          <w:lang w:val="pl-PL"/>
        </w:rPr>
        <w:t>W</w:t>
      </w:r>
      <w:r w:rsidRPr="00111786">
        <w:rPr>
          <w:rFonts w:asciiTheme="majorHAnsi" w:hAnsiTheme="majorHAnsi" w:cstheme="majorHAnsi"/>
          <w:vertAlign w:val="subscript"/>
          <w:lang w:val="pl-PL"/>
        </w:rPr>
        <w:t>JIPSi</w:t>
      </w:r>
      <w:proofErr w:type="spellEnd"/>
      <w:r w:rsidRPr="00111786">
        <w:rPr>
          <w:rFonts w:asciiTheme="majorHAnsi" w:hAnsiTheme="majorHAnsi" w:cstheme="majorHAnsi"/>
          <w:lang w:val="pl-PL"/>
        </w:rPr>
        <w:t xml:space="preserve"> - ilość zamawianego asortymentu z wartością </w:t>
      </w:r>
      <w:proofErr w:type="spellStart"/>
      <w:r w:rsidRPr="00111786">
        <w:rPr>
          <w:rFonts w:asciiTheme="majorHAnsi" w:hAnsiTheme="majorHAnsi" w:cstheme="majorHAnsi"/>
          <w:lang w:val="pl-PL"/>
        </w:rPr>
        <w:t>O</w:t>
      </w:r>
      <w:r w:rsidRPr="00111786">
        <w:rPr>
          <w:rFonts w:asciiTheme="majorHAnsi" w:hAnsiTheme="majorHAnsi" w:cstheme="majorHAnsi"/>
          <w:vertAlign w:val="subscript"/>
          <w:lang w:val="pl-PL"/>
        </w:rPr>
        <w:t>JIPSi</w:t>
      </w:r>
      <w:proofErr w:type="spellEnd"/>
      <w:r w:rsidRPr="00111786">
        <w:rPr>
          <w:rFonts w:asciiTheme="majorHAnsi" w:hAnsiTheme="majorHAnsi" w:cstheme="majorHAnsi"/>
          <w:lang w:val="pl-PL"/>
        </w:rPr>
        <w:t xml:space="preserve"> równą 1 </w:t>
      </w:r>
    </w:p>
    <w:p w14:paraId="5F997A33" w14:textId="5A98739F"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xml:space="preserve">• W - łączna zapotrzebowana orientacyjna ilość asortymentu składającego się na przedmiot </w:t>
      </w:r>
      <w:r w:rsidR="000612D7">
        <w:rPr>
          <w:rFonts w:asciiTheme="majorHAnsi" w:hAnsiTheme="majorHAnsi" w:cstheme="majorHAnsi"/>
          <w:lang w:val="pl-PL"/>
        </w:rPr>
        <w:t>zamówienia (poz. od nr 4 do nr 6</w:t>
      </w:r>
      <w:r w:rsidRPr="00111786">
        <w:rPr>
          <w:rFonts w:asciiTheme="majorHAnsi" w:hAnsiTheme="majorHAnsi" w:cstheme="majorHAnsi"/>
          <w:lang w:val="pl-PL"/>
        </w:rPr>
        <w:t xml:space="preserve"> specyfikacji </w:t>
      </w:r>
      <w:proofErr w:type="spellStart"/>
      <w:r w:rsidRPr="00111786">
        <w:rPr>
          <w:rFonts w:asciiTheme="majorHAnsi" w:hAnsiTheme="majorHAnsi" w:cstheme="majorHAnsi"/>
          <w:lang w:val="pl-PL"/>
        </w:rPr>
        <w:t>techniczno</w:t>
      </w:r>
      <w:proofErr w:type="spellEnd"/>
      <w:r w:rsidRPr="00111786">
        <w:rPr>
          <w:rFonts w:asciiTheme="majorHAnsi" w:hAnsiTheme="majorHAnsi" w:cstheme="majorHAnsi"/>
          <w:lang w:val="pl-PL"/>
        </w:rPr>
        <w:t xml:space="preserve"> – cenowej)</w:t>
      </w:r>
    </w:p>
    <w:p w14:paraId="1DF1E2EA" w14:textId="238D81AA"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br/>
        <w:t>spełnianie programu ochrony środowiska EPE</w:t>
      </w:r>
      <w:r w:rsidR="000612D7">
        <w:rPr>
          <w:rFonts w:asciiTheme="majorHAnsi" w:hAnsiTheme="majorHAnsi" w:cstheme="majorHAnsi"/>
          <w:lang w:val="pl-PL"/>
        </w:rPr>
        <w:t>AT (dotyczy poz. od nr 1 do nr 6</w:t>
      </w:r>
      <w:r w:rsidRPr="00111786">
        <w:rPr>
          <w:rFonts w:asciiTheme="majorHAnsi" w:hAnsiTheme="majorHAnsi" w:cstheme="majorHAnsi"/>
          <w:lang w:val="pl-PL"/>
        </w:rPr>
        <w:t xml:space="preserve"> specyfikacji </w:t>
      </w:r>
      <w:proofErr w:type="spellStart"/>
      <w:r w:rsidRPr="00111786">
        <w:rPr>
          <w:rFonts w:asciiTheme="majorHAnsi" w:hAnsiTheme="majorHAnsi" w:cstheme="majorHAnsi"/>
          <w:lang w:val="pl-PL"/>
        </w:rPr>
        <w:t>techniczno</w:t>
      </w:r>
      <w:proofErr w:type="spellEnd"/>
      <w:r w:rsidRPr="00111786">
        <w:rPr>
          <w:rFonts w:asciiTheme="majorHAnsi" w:hAnsiTheme="majorHAnsi" w:cstheme="majorHAnsi"/>
          <w:lang w:val="pl-PL"/>
        </w:rPr>
        <w:t xml:space="preserve"> – cenowej) – 6pkt</w:t>
      </w:r>
    </w:p>
    <w:p w14:paraId="639AE7D9" w14:textId="01A2972D"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Program ochrony środowiska - Zamawiający wymaga podania przez wykonawcę informacji, czy oferowany sprzęt w</w:t>
      </w:r>
      <w:r w:rsidR="000612D7">
        <w:rPr>
          <w:rFonts w:asciiTheme="majorHAnsi" w:hAnsiTheme="majorHAnsi" w:cstheme="majorHAnsi"/>
          <w:lang w:val="pl-PL"/>
        </w:rPr>
        <w:t>ymieniony w poz. od nr 1 do nr 6</w:t>
      </w:r>
      <w:r w:rsidRPr="00111786">
        <w:rPr>
          <w:rFonts w:asciiTheme="majorHAnsi" w:hAnsiTheme="majorHAnsi" w:cstheme="majorHAnsi"/>
          <w:lang w:val="pl-PL"/>
        </w:rPr>
        <w:t xml:space="preserve"> specyfikacji </w:t>
      </w:r>
      <w:proofErr w:type="spellStart"/>
      <w:r w:rsidRPr="00111786">
        <w:rPr>
          <w:rFonts w:asciiTheme="majorHAnsi" w:hAnsiTheme="majorHAnsi" w:cstheme="majorHAnsi"/>
          <w:lang w:val="pl-PL"/>
        </w:rPr>
        <w:t>techniczno</w:t>
      </w:r>
      <w:proofErr w:type="spellEnd"/>
      <w:r w:rsidRPr="00111786">
        <w:rPr>
          <w:rFonts w:asciiTheme="majorHAnsi" w:hAnsiTheme="majorHAnsi" w:cstheme="majorHAnsi"/>
          <w:lang w:val="pl-PL"/>
        </w:rPr>
        <w:t xml:space="preserve"> – cenowej spełniają jedno z kryterium programu ochrony środowiska EPEAT (</w:t>
      </w:r>
      <w:proofErr w:type="spellStart"/>
      <w:r w:rsidRPr="00111786">
        <w:rPr>
          <w:rFonts w:asciiTheme="majorHAnsi" w:hAnsiTheme="majorHAnsi" w:cstheme="majorHAnsi"/>
          <w:lang w:val="pl-PL"/>
        </w:rPr>
        <w:t>Electronic</w:t>
      </w:r>
      <w:proofErr w:type="spellEnd"/>
      <w:r w:rsidRPr="00111786">
        <w:rPr>
          <w:rFonts w:asciiTheme="majorHAnsi" w:hAnsiTheme="majorHAnsi" w:cstheme="majorHAnsi"/>
          <w:lang w:val="pl-PL"/>
        </w:rPr>
        <w:t xml:space="preserve"> Product </w:t>
      </w:r>
      <w:proofErr w:type="spellStart"/>
      <w:r w:rsidRPr="00111786">
        <w:rPr>
          <w:rFonts w:asciiTheme="majorHAnsi" w:hAnsiTheme="majorHAnsi" w:cstheme="majorHAnsi"/>
          <w:lang w:val="pl-PL"/>
        </w:rPr>
        <w:t>Environmental</w:t>
      </w:r>
      <w:proofErr w:type="spellEnd"/>
      <w:r w:rsidRPr="00111786">
        <w:rPr>
          <w:rFonts w:asciiTheme="majorHAnsi" w:hAnsiTheme="majorHAnsi" w:cstheme="majorHAnsi"/>
          <w:lang w:val="pl-PL"/>
        </w:rPr>
        <w:t xml:space="preserve"> </w:t>
      </w:r>
      <w:proofErr w:type="spellStart"/>
      <w:r w:rsidRPr="00111786">
        <w:rPr>
          <w:rFonts w:asciiTheme="majorHAnsi" w:hAnsiTheme="majorHAnsi" w:cstheme="majorHAnsi"/>
          <w:lang w:val="pl-PL"/>
        </w:rPr>
        <w:t>Assessment</w:t>
      </w:r>
      <w:proofErr w:type="spellEnd"/>
      <w:r w:rsidRPr="00111786">
        <w:rPr>
          <w:rFonts w:asciiTheme="majorHAnsi" w:hAnsiTheme="majorHAnsi" w:cstheme="majorHAnsi"/>
          <w:lang w:val="pl-PL"/>
        </w:rPr>
        <w:t xml:space="preserve"> </w:t>
      </w:r>
      <w:proofErr w:type="spellStart"/>
      <w:r w:rsidRPr="00111786">
        <w:rPr>
          <w:rFonts w:asciiTheme="majorHAnsi" w:hAnsiTheme="majorHAnsi" w:cstheme="majorHAnsi"/>
          <w:lang w:val="pl-PL"/>
        </w:rPr>
        <w:t>Tool</w:t>
      </w:r>
      <w:proofErr w:type="spellEnd"/>
      <w:r w:rsidRPr="00111786">
        <w:rPr>
          <w:rFonts w:asciiTheme="majorHAnsi" w:hAnsiTheme="majorHAnsi" w:cstheme="majorHAnsi"/>
          <w:lang w:val="pl-PL"/>
        </w:rPr>
        <w:t>): „BRONZE”, „SILVER” lub „GOLD”. Nie podanie przez wykonawcę wymaganych informacji w któr</w:t>
      </w:r>
      <w:r w:rsidR="000612D7">
        <w:rPr>
          <w:rFonts w:asciiTheme="majorHAnsi" w:hAnsiTheme="majorHAnsi" w:cstheme="majorHAnsi"/>
          <w:lang w:val="pl-PL"/>
        </w:rPr>
        <w:t>ejkolwiek z poz. od nr 1 do nr 6</w:t>
      </w:r>
      <w:r w:rsidRPr="00111786">
        <w:rPr>
          <w:rFonts w:asciiTheme="majorHAnsi" w:hAnsiTheme="majorHAnsi" w:cstheme="majorHAnsi"/>
          <w:lang w:val="pl-PL"/>
        </w:rPr>
        <w:t xml:space="preserve"> spowoduje, że zamawiający potraktuje sprzęt wymieniony w tej to pozycji, jako sprzęt niespełniający kryteriów program ochrony środowiska EPEAT.</w:t>
      </w:r>
    </w:p>
    <w:p w14:paraId="48BD5C8E" w14:textId="24AA4EDE"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lastRenderedPageBreak/>
        <w:t>Ocena punktowa badanej oferty w kryterium „program ochrony środowiska” EPEAT (oznaczona jako O</w:t>
      </w:r>
      <w:r w:rsidRPr="00111786">
        <w:rPr>
          <w:rFonts w:asciiTheme="majorHAnsi" w:hAnsiTheme="majorHAnsi" w:cstheme="majorHAnsi"/>
          <w:vertAlign w:val="subscript"/>
          <w:lang w:val="pl-PL"/>
        </w:rPr>
        <w:t>EPEAT</w:t>
      </w:r>
      <w:r w:rsidRPr="00111786">
        <w:rPr>
          <w:rFonts w:asciiTheme="majorHAnsi" w:hAnsiTheme="majorHAnsi" w:cstheme="majorHAnsi"/>
          <w:lang w:val="pl-PL"/>
        </w:rPr>
        <w:t xml:space="preserve">) dla sprzętu komputerowego wymienionego w specyfikacji </w:t>
      </w:r>
      <w:proofErr w:type="spellStart"/>
      <w:r w:rsidRPr="00111786">
        <w:rPr>
          <w:rFonts w:asciiTheme="majorHAnsi" w:hAnsiTheme="majorHAnsi" w:cstheme="majorHAnsi"/>
          <w:lang w:val="pl-PL"/>
        </w:rPr>
        <w:t>techn</w:t>
      </w:r>
      <w:r w:rsidR="000612D7">
        <w:rPr>
          <w:rFonts w:asciiTheme="majorHAnsi" w:hAnsiTheme="majorHAnsi" w:cstheme="majorHAnsi"/>
          <w:lang w:val="pl-PL"/>
        </w:rPr>
        <w:t>iczno</w:t>
      </w:r>
      <w:proofErr w:type="spellEnd"/>
      <w:r w:rsidR="000612D7">
        <w:rPr>
          <w:rFonts w:asciiTheme="majorHAnsi" w:hAnsiTheme="majorHAnsi" w:cstheme="majorHAnsi"/>
          <w:lang w:val="pl-PL"/>
        </w:rPr>
        <w:t xml:space="preserve"> – cenowej w poz. od 1 do 6</w:t>
      </w:r>
      <w:r w:rsidRPr="00111786">
        <w:rPr>
          <w:rFonts w:asciiTheme="majorHAnsi" w:hAnsiTheme="majorHAnsi" w:cstheme="majorHAnsi"/>
          <w:lang w:val="pl-PL"/>
        </w:rPr>
        <w:t>, wynosi:</w:t>
      </w:r>
    </w:p>
    <w:p w14:paraId="23947C91" w14:textId="21AFF576"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xml:space="preserve">Asortyment wymieniony w specyfikacji </w:t>
      </w:r>
      <w:proofErr w:type="spellStart"/>
      <w:r w:rsidRPr="00111786">
        <w:rPr>
          <w:rFonts w:asciiTheme="majorHAnsi" w:hAnsiTheme="majorHAnsi" w:cstheme="majorHAnsi"/>
          <w:lang w:val="pl-PL"/>
        </w:rPr>
        <w:t>techniczno</w:t>
      </w:r>
      <w:proofErr w:type="spellEnd"/>
      <w:r w:rsidRPr="00111786">
        <w:rPr>
          <w:rFonts w:asciiTheme="majorHAnsi" w:hAnsiTheme="majorHAnsi" w:cstheme="majorHAnsi"/>
          <w:lang w:val="pl-PL"/>
        </w:rPr>
        <w:t xml:space="preserve"> – cen</w:t>
      </w:r>
      <w:r w:rsidR="000612D7">
        <w:rPr>
          <w:rFonts w:asciiTheme="majorHAnsi" w:hAnsiTheme="majorHAnsi" w:cstheme="majorHAnsi"/>
          <w:lang w:val="pl-PL"/>
        </w:rPr>
        <w:t>owej w poz. od nr 1 do poz. nr 6</w:t>
      </w:r>
      <w:r w:rsidRPr="00111786">
        <w:rPr>
          <w:rFonts w:asciiTheme="majorHAnsi" w:hAnsiTheme="majorHAnsi" w:cstheme="majorHAnsi"/>
          <w:lang w:val="pl-PL"/>
        </w:rPr>
        <w:t>, uzyskuje wartość:</w:t>
      </w:r>
    </w:p>
    <w:p w14:paraId="127B9D5F"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xml:space="preserve">• asortyment w poz. „i” spełnia kryterium programu ochrony środowiska EPEAT na poziomie „BRONZE” (oznaczona jako </w:t>
      </w:r>
      <w:proofErr w:type="spellStart"/>
      <w:r w:rsidRPr="00111786">
        <w:rPr>
          <w:rFonts w:asciiTheme="majorHAnsi" w:hAnsiTheme="majorHAnsi" w:cstheme="majorHAnsi"/>
          <w:lang w:val="pl-PL"/>
        </w:rPr>
        <w:t>O</w:t>
      </w:r>
      <w:r w:rsidRPr="00111786">
        <w:rPr>
          <w:rFonts w:asciiTheme="majorHAnsi" w:hAnsiTheme="majorHAnsi" w:cstheme="majorHAnsi"/>
          <w:vertAlign w:val="subscript"/>
          <w:lang w:val="pl-PL"/>
        </w:rPr>
        <w:t>BRONZEi</w:t>
      </w:r>
      <w:proofErr w:type="spellEnd"/>
      <w:r w:rsidRPr="00111786">
        <w:rPr>
          <w:rFonts w:asciiTheme="majorHAnsi" w:hAnsiTheme="majorHAnsi" w:cstheme="majorHAnsi"/>
          <w:lang w:val="pl-PL"/>
        </w:rPr>
        <w:t xml:space="preserve">): „tak” </w:t>
      </w:r>
      <w:proofErr w:type="spellStart"/>
      <w:r w:rsidRPr="00111786">
        <w:rPr>
          <w:rFonts w:asciiTheme="majorHAnsi" w:hAnsiTheme="majorHAnsi" w:cstheme="majorHAnsi"/>
          <w:lang w:val="pl-PL"/>
        </w:rPr>
        <w:t>O</w:t>
      </w:r>
      <w:r w:rsidRPr="00111786">
        <w:rPr>
          <w:rFonts w:asciiTheme="majorHAnsi" w:hAnsiTheme="majorHAnsi" w:cstheme="majorHAnsi"/>
          <w:vertAlign w:val="subscript"/>
          <w:lang w:val="pl-PL"/>
        </w:rPr>
        <w:t>BRONZEi</w:t>
      </w:r>
      <w:proofErr w:type="spellEnd"/>
      <w:r w:rsidRPr="00111786">
        <w:rPr>
          <w:rFonts w:asciiTheme="majorHAnsi" w:hAnsiTheme="majorHAnsi" w:cstheme="majorHAnsi"/>
          <w:lang w:val="pl-PL"/>
        </w:rPr>
        <w:t xml:space="preserve"> = 1,  „nie” lub brak informacji </w:t>
      </w:r>
      <w:proofErr w:type="spellStart"/>
      <w:r w:rsidRPr="00111786">
        <w:rPr>
          <w:rFonts w:asciiTheme="majorHAnsi" w:hAnsiTheme="majorHAnsi" w:cstheme="majorHAnsi"/>
          <w:lang w:val="pl-PL"/>
        </w:rPr>
        <w:t>O</w:t>
      </w:r>
      <w:r w:rsidRPr="00111786">
        <w:rPr>
          <w:rFonts w:asciiTheme="majorHAnsi" w:hAnsiTheme="majorHAnsi" w:cstheme="majorHAnsi"/>
          <w:vertAlign w:val="subscript"/>
          <w:lang w:val="pl-PL"/>
        </w:rPr>
        <w:t>BRONZEi</w:t>
      </w:r>
      <w:proofErr w:type="spellEnd"/>
      <w:r w:rsidRPr="00111786">
        <w:rPr>
          <w:rFonts w:asciiTheme="majorHAnsi" w:hAnsiTheme="majorHAnsi" w:cstheme="majorHAnsi"/>
          <w:lang w:val="pl-PL"/>
        </w:rPr>
        <w:t xml:space="preserve"> = 0;</w:t>
      </w:r>
    </w:p>
    <w:p w14:paraId="2B50FF0F"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xml:space="preserve">• asortyment w poz. „i” spełnia kryterium programu ochrony środowiska EPEAT na poziomie „SILVER” (oznaczona jako </w:t>
      </w:r>
      <w:proofErr w:type="spellStart"/>
      <w:r w:rsidRPr="00111786">
        <w:rPr>
          <w:rFonts w:asciiTheme="majorHAnsi" w:hAnsiTheme="majorHAnsi" w:cstheme="majorHAnsi"/>
          <w:lang w:val="pl-PL"/>
        </w:rPr>
        <w:t>O</w:t>
      </w:r>
      <w:r w:rsidRPr="00111786">
        <w:rPr>
          <w:rFonts w:asciiTheme="majorHAnsi" w:hAnsiTheme="majorHAnsi" w:cstheme="majorHAnsi"/>
          <w:vertAlign w:val="subscript"/>
          <w:lang w:val="pl-PL"/>
        </w:rPr>
        <w:t>SILVERi</w:t>
      </w:r>
      <w:proofErr w:type="spellEnd"/>
      <w:r w:rsidRPr="00111786">
        <w:rPr>
          <w:rFonts w:asciiTheme="majorHAnsi" w:hAnsiTheme="majorHAnsi" w:cstheme="majorHAnsi"/>
          <w:lang w:val="pl-PL"/>
        </w:rPr>
        <w:t xml:space="preserve">): „tak” </w:t>
      </w:r>
      <w:proofErr w:type="spellStart"/>
      <w:r w:rsidRPr="00111786">
        <w:rPr>
          <w:rFonts w:asciiTheme="majorHAnsi" w:hAnsiTheme="majorHAnsi" w:cstheme="majorHAnsi"/>
          <w:lang w:val="pl-PL"/>
        </w:rPr>
        <w:t>O</w:t>
      </w:r>
      <w:r w:rsidRPr="00111786">
        <w:rPr>
          <w:rFonts w:asciiTheme="majorHAnsi" w:hAnsiTheme="majorHAnsi" w:cstheme="majorHAnsi"/>
          <w:vertAlign w:val="subscript"/>
          <w:lang w:val="pl-PL"/>
        </w:rPr>
        <w:t>SILVERi</w:t>
      </w:r>
      <w:proofErr w:type="spellEnd"/>
      <w:r w:rsidRPr="00111786">
        <w:rPr>
          <w:rFonts w:asciiTheme="majorHAnsi" w:hAnsiTheme="majorHAnsi" w:cstheme="majorHAnsi"/>
          <w:lang w:val="pl-PL"/>
        </w:rPr>
        <w:t xml:space="preserve"> = 1,  „nie” lub brak informacji </w:t>
      </w:r>
      <w:proofErr w:type="spellStart"/>
      <w:r w:rsidRPr="00111786">
        <w:rPr>
          <w:rFonts w:asciiTheme="majorHAnsi" w:hAnsiTheme="majorHAnsi" w:cstheme="majorHAnsi"/>
          <w:lang w:val="pl-PL"/>
        </w:rPr>
        <w:t>O</w:t>
      </w:r>
      <w:r w:rsidRPr="00111786">
        <w:rPr>
          <w:rFonts w:asciiTheme="majorHAnsi" w:hAnsiTheme="majorHAnsi" w:cstheme="majorHAnsi"/>
          <w:vertAlign w:val="subscript"/>
          <w:lang w:val="pl-PL"/>
        </w:rPr>
        <w:t>SILVERi</w:t>
      </w:r>
      <w:proofErr w:type="spellEnd"/>
      <w:r w:rsidRPr="00111786">
        <w:rPr>
          <w:rFonts w:asciiTheme="majorHAnsi" w:hAnsiTheme="majorHAnsi" w:cstheme="majorHAnsi"/>
          <w:lang w:val="pl-PL"/>
        </w:rPr>
        <w:t xml:space="preserve"> = 0;</w:t>
      </w:r>
    </w:p>
    <w:p w14:paraId="5D55A91B"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xml:space="preserve">• asortyment w poz. „i” spełnia kryterium programu ochrony środowiska EPEAT na poziomie „GOLD” (oznaczona jako </w:t>
      </w:r>
      <w:proofErr w:type="spellStart"/>
      <w:r w:rsidRPr="00111786">
        <w:rPr>
          <w:rFonts w:asciiTheme="majorHAnsi" w:hAnsiTheme="majorHAnsi" w:cstheme="majorHAnsi"/>
          <w:lang w:val="pl-PL"/>
        </w:rPr>
        <w:t>O</w:t>
      </w:r>
      <w:r w:rsidRPr="00111786">
        <w:rPr>
          <w:rFonts w:asciiTheme="majorHAnsi" w:hAnsiTheme="majorHAnsi" w:cstheme="majorHAnsi"/>
          <w:vertAlign w:val="subscript"/>
          <w:lang w:val="pl-PL"/>
        </w:rPr>
        <w:t>GOLDi</w:t>
      </w:r>
      <w:proofErr w:type="spellEnd"/>
      <w:r w:rsidRPr="00111786">
        <w:rPr>
          <w:rFonts w:asciiTheme="majorHAnsi" w:hAnsiTheme="majorHAnsi" w:cstheme="majorHAnsi"/>
          <w:lang w:val="pl-PL"/>
        </w:rPr>
        <w:t xml:space="preserve">): „tak” </w:t>
      </w:r>
      <w:proofErr w:type="spellStart"/>
      <w:r w:rsidRPr="00111786">
        <w:rPr>
          <w:rFonts w:asciiTheme="majorHAnsi" w:hAnsiTheme="majorHAnsi" w:cstheme="majorHAnsi"/>
          <w:lang w:val="pl-PL"/>
        </w:rPr>
        <w:t>O</w:t>
      </w:r>
      <w:r w:rsidRPr="00111786">
        <w:rPr>
          <w:rFonts w:asciiTheme="majorHAnsi" w:hAnsiTheme="majorHAnsi" w:cstheme="majorHAnsi"/>
          <w:vertAlign w:val="subscript"/>
          <w:lang w:val="pl-PL"/>
        </w:rPr>
        <w:t>GOLDi</w:t>
      </w:r>
      <w:proofErr w:type="spellEnd"/>
      <w:r w:rsidRPr="00111786">
        <w:rPr>
          <w:rFonts w:asciiTheme="majorHAnsi" w:hAnsiTheme="majorHAnsi" w:cstheme="majorHAnsi"/>
          <w:lang w:val="pl-PL"/>
        </w:rPr>
        <w:t xml:space="preserve"> = 1,  „nie” lub brak informacji </w:t>
      </w:r>
      <w:proofErr w:type="spellStart"/>
      <w:r w:rsidRPr="00111786">
        <w:rPr>
          <w:rFonts w:asciiTheme="majorHAnsi" w:hAnsiTheme="majorHAnsi" w:cstheme="majorHAnsi"/>
          <w:lang w:val="pl-PL"/>
        </w:rPr>
        <w:t>O</w:t>
      </w:r>
      <w:r w:rsidRPr="00111786">
        <w:rPr>
          <w:rFonts w:asciiTheme="majorHAnsi" w:hAnsiTheme="majorHAnsi" w:cstheme="majorHAnsi"/>
          <w:vertAlign w:val="subscript"/>
          <w:lang w:val="pl-PL"/>
        </w:rPr>
        <w:t>GOLDi</w:t>
      </w:r>
      <w:proofErr w:type="spellEnd"/>
      <w:r w:rsidRPr="00111786">
        <w:rPr>
          <w:rFonts w:asciiTheme="majorHAnsi" w:hAnsiTheme="majorHAnsi" w:cstheme="majorHAnsi"/>
          <w:lang w:val="pl-PL"/>
        </w:rPr>
        <w:t xml:space="preserve"> = 0;</w:t>
      </w:r>
    </w:p>
    <w:p w14:paraId="3A4555AA" w14:textId="77777777" w:rsidR="00111786" w:rsidRPr="00111786" w:rsidRDefault="00C82A9A" w:rsidP="00002FDD">
      <w:pPr>
        <w:ind w:left="426"/>
        <w:jc w:val="both"/>
        <w:rPr>
          <w:rFonts w:asciiTheme="majorHAnsi" w:hAnsiTheme="majorHAnsi" w:cstheme="majorHAnsi"/>
          <w:lang w:val="pl-PL"/>
        </w:rPr>
      </w:pPr>
      <w:r>
        <w:rPr>
          <w:rFonts w:asciiTheme="majorHAnsi" w:hAnsiTheme="majorHAnsi" w:cstheme="majorHAnsi"/>
          <w:lang w:val="pl-PL"/>
        </w:rPr>
        <w:object w:dxaOrig="1440" w:dyaOrig="1440" w14:anchorId="79C5891D">
          <v:shape id="_x0000_s1028" type="#_x0000_t75" style="position:absolute;left:0;text-align:left;margin-left:25.7pt;margin-top:3.15pt;width:394.9pt;height:54.7pt;z-index:251663360">
            <v:imagedata r:id="rId36" o:title=""/>
          </v:shape>
          <o:OLEObject Type="Embed" ProgID="Equation.3" ShapeID="_x0000_s1028" DrawAspect="Content" ObjectID="_1794910911" r:id="rId37"/>
        </w:object>
      </w:r>
    </w:p>
    <w:p w14:paraId="10F420F8" w14:textId="77777777" w:rsidR="00111786" w:rsidRPr="00111786" w:rsidRDefault="00111786" w:rsidP="00002FDD">
      <w:pPr>
        <w:ind w:left="426"/>
        <w:jc w:val="both"/>
        <w:rPr>
          <w:rFonts w:asciiTheme="majorHAnsi" w:hAnsiTheme="majorHAnsi" w:cstheme="majorHAnsi"/>
          <w:lang w:val="pl-PL"/>
        </w:rPr>
      </w:pPr>
    </w:p>
    <w:p w14:paraId="00A18524" w14:textId="77777777" w:rsidR="00111786" w:rsidRPr="00111786" w:rsidRDefault="00111786" w:rsidP="00002FDD">
      <w:pPr>
        <w:ind w:left="426"/>
        <w:jc w:val="both"/>
        <w:rPr>
          <w:rFonts w:asciiTheme="majorHAnsi" w:hAnsiTheme="majorHAnsi" w:cstheme="majorHAnsi"/>
          <w:lang w:val="pl-PL"/>
        </w:rPr>
      </w:pPr>
    </w:p>
    <w:p w14:paraId="4F7D6EA6" w14:textId="77777777" w:rsidR="00111786" w:rsidRPr="00111786" w:rsidRDefault="00111786" w:rsidP="00002FDD">
      <w:pPr>
        <w:ind w:left="426"/>
        <w:jc w:val="both"/>
        <w:rPr>
          <w:rFonts w:asciiTheme="majorHAnsi" w:hAnsiTheme="majorHAnsi" w:cstheme="majorHAnsi"/>
          <w:lang w:val="pl-PL"/>
        </w:rPr>
      </w:pPr>
    </w:p>
    <w:p w14:paraId="1A0AB578" w14:textId="77777777" w:rsidR="00111786" w:rsidRPr="00111786" w:rsidRDefault="00111786" w:rsidP="00002FDD">
      <w:pPr>
        <w:ind w:left="426"/>
        <w:jc w:val="both"/>
        <w:rPr>
          <w:rFonts w:asciiTheme="majorHAnsi" w:hAnsiTheme="majorHAnsi" w:cstheme="majorHAnsi"/>
          <w:lang w:val="pl-PL"/>
        </w:rPr>
      </w:pPr>
    </w:p>
    <w:p w14:paraId="27E06F66"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gdzie:</w:t>
      </w:r>
      <w:r w:rsidRPr="00111786">
        <w:rPr>
          <w:rFonts w:asciiTheme="majorHAnsi" w:hAnsiTheme="majorHAnsi" w:cstheme="majorHAnsi"/>
          <w:lang w:val="pl-PL"/>
        </w:rPr>
        <w:tab/>
      </w:r>
    </w:p>
    <w:p w14:paraId="681E555F"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O</w:t>
      </w:r>
      <w:r w:rsidRPr="00111786">
        <w:rPr>
          <w:rFonts w:asciiTheme="majorHAnsi" w:hAnsiTheme="majorHAnsi" w:cstheme="majorHAnsi"/>
          <w:vertAlign w:val="subscript"/>
          <w:lang w:val="pl-PL"/>
        </w:rPr>
        <w:t>EPEAT</w:t>
      </w:r>
      <w:r w:rsidRPr="00111786">
        <w:rPr>
          <w:rFonts w:asciiTheme="majorHAnsi" w:hAnsiTheme="majorHAnsi" w:cstheme="majorHAnsi"/>
          <w:lang w:val="pl-PL"/>
        </w:rPr>
        <w:t xml:space="preserve"> - ocena punktowa badanej oferty w kryterium „program ochrony środowiska” po zaokrągleniu do dwóch miejsc po przecinku</w:t>
      </w:r>
    </w:p>
    <w:p w14:paraId="6EBE1BFD"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xml:space="preserve">• </w:t>
      </w:r>
      <w:proofErr w:type="spellStart"/>
      <w:r w:rsidRPr="00111786">
        <w:rPr>
          <w:rFonts w:asciiTheme="majorHAnsi" w:hAnsiTheme="majorHAnsi" w:cstheme="majorHAnsi"/>
          <w:lang w:val="pl-PL"/>
        </w:rPr>
        <w:t>W</w:t>
      </w:r>
      <w:r w:rsidRPr="00111786">
        <w:rPr>
          <w:rFonts w:asciiTheme="majorHAnsi" w:hAnsiTheme="majorHAnsi" w:cstheme="majorHAnsi"/>
          <w:vertAlign w:val="subscript"/>
          <w:lang w:val="pl-PL"/>
        </w:rPr>
        <w:t>BRONZEi</w:t>
      </w:r>
      <w:proofErr w:type="spellEnd"/>
      <w:r w:rsidRPr="00111786">
        <w:rPr>
          <w:rFonts w:asciiTheme="majorHAnsi" w:hAnsiTheme="majorHAnsi" w:cstheme="majorHAnsi"/>
          <w:lang w:val="pl-PL"/>
        </w:rPr>
        <w:t xml:space="preserve"> - ilość zamawianych sprzętów komputerowych z wartością </w:t>
      </w:r>
      <w:proofErr w:type="spellStart"/>
      <w:r w:rsidRPr="00111786">
        <w:rPr>
          <w:rFonts w:asciiTheme="majorHAnsi" w:hAnsiTheme="majorHAnsi" w:cstheme="majorHAnsi"/>
          <w:lang w:val="pl-PL"/>
        </w:rPr>
        <w:t>O</w:t>
      </w:r>
      <w:r w:rsidRPr="00111786">
        <w:rPr>
          <w:rFonts w:asciiTheme="majorHAnsi" w:hAnsiTheme="majorHAnsi" w:cstheme="majorHAnsi"/>
          <w:vertAlign w:val="subscript"/>
          <w:lang w:val="pl-PL"/>
        </w:rPr>
        <w:t>BRONZEi</w:t>
      </w:r>
      <w:proofErr w:type="spellEnd"/>
      <w:r w:rsidRPr="00111786">
        <w:rPr>
          <w:rFonts w:asciiTheme="majorHAnsi" w:hAnsiTheme="majorHAnsi" w:cstheme="majorHAnsi"/>
          <w:lang w:val="pl-PL"/>
        </w:rPr>
        <w:t xml:space="preserve"> równą 1 </w:t>
      </w:r>
    </w:p>
    <w:p w14:paraId="0E44AA21"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xml:space="preserve">• </w:t>
      </w:r>
      <w:proofErr w:type="spellStart"/>
      <w:r w:rsidRPr="00111786">
        <w:rPr>
          <w:rFonts w:asciiTheme="majorHAnsi" w:hAnsiTheme="majorHAnsi" w:cstheme="majorHAnsi"/>
          <w:lang w:val="pl-PL"/>
        </w:rPr>
        <w:t>W</w:t>
      </w:r>
      <w:r w:rsidRPr="00111786">
        <w:rPr>
          <w:rFonts w:asciiTheme="majorHAnsi" w:hAnsiTheme="majorHAnsi" w:cstheme="majorHAnsi"/>
          <w:vertAlign w:val="subscript"/>
          <w:lang w:val="pl-PL"/>
        </w:rPr>
        <w:t>SILVERi</w:t>
      </w:r>
      <w:proofErr w:type="spellEnd"/>
      <w:r w:rsidRPr="00111786">
        <w:rPr>
          <w:rFonts w:asciiTheme="majorHAnsi" w:hAnsiTheme="majorHAnsi" w:cstheme="majorHAnsi"/>
          <w:lang w:val="pl-PL"/>
        </w:rPr>
        <w:t xml:space="preserve"> - ilość zamawianych sprzętów </w:t>
      </w:r>
      <w:proofErr w:type="spellStart"/>
      <w:r w:rsidRPr="00111786">
        <w:rPr>
          <w:rFonts w:asciiTheme="majorHAnsi" w:hAnsiTheme="majorHAnsi" w:cstheme="majorHAnsi"/>
          <w:lang w:val="pl-PL"/>
        </w:rPr>
        <w:t>koputerowych</w:t>
      </w:r>
      <w:proofErr w:type="spellEnd"/>
      <w:r w:rsidRPr="00111786">
        <w:rPr>
          <w:rFonts w:asciiTheme="majorHAnsi" w:hAnsiTheme="majorHAnsi" w:cstheme="majorHAnsi"/>
          <w:lang w:val="pl-PL"/>
        </w:rPr>
        <w:t xml:space="preserve"> z wartością </w:t>
      </w:r>
      <w:proofErr w:type="spellStart"/>
      <w:r w:rsidRPr="00111786">
        <w:rPr>
          <w:rFonts w:asciiTheme="majorHAnsi" w:hAnsiTheme="majorHAnsi" w:cstheme="majorHAnsi"/>
          <w:lang w:val="pl-PL"/>
        </w:rPr>
        <w:t>O</w:t>
      </w:r>
      <w:r w:rsidRPr="00111786">
        <w:rPr>
          <w:rFonts w:asciiTheme="majorHAnsi" w:hAnsiTheme="majorHAnsi" w:cstheme="majorHAnsi"/>
          <w:vertAlign w:val="subscript"/>
          <w:lang w:val="pl-PL"/>
        </w:rPr>
        <w:t>SILVERi</w:t>
      </w:r>
      <w:proofErr w:type="spellEnd"/>
      <w:r w:rsidRPr="00111786">
        <w:rPr>
          <w:rFonts w:asciiTheme="majorHAnsi" w:hAnsiTheme="majorHAnsi" w:cstheme="majorHAnsi"/>
          <w:lang w:val="pl-PL"/>
        </w:rPr>
        <w:t xml:space="preserve"> równą 1</w:t>
      </w:r>
    </w:p>
    <w:p w14:paraId="7B3F7925"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xml:space="preserve">• </w:t>
      </w:r>
      <w:proofErr w:type="spellStart"/>
      <w:r w:rsidRPr="00111786">
        <w:rPr>
          <w:rFonts w:asciiTheme="majorHAnsi" w:hAnsiTheme="majorHAnsi" w:cstheme="majorHAnsi"/>
          <w:lang w:val="pl-PL"/>
        </w:rPr>
        <w:t>W</w:t>
      </w:r>
      <w:r w:rsidRPr="00111786">
        <w:rPr>
          <w:rFonts w:asciiTheme="majorHAnsi" w:hAnsiTheme="majorHAnsi" w:cstheme="majorHAnsi"/>
          <w:vertAlign w:val="subscript"/>
          <w:lang w:val="pl-PL"/>
        </w:rPr>
        <w:t>GOLDi</w:t>
      </w:r>
      <w:proofErr w:type="spellEnd"/>
      <w:r w:rsidRPr="00111786">
        <w:rPr>
          <w:rFonts w:asciiTheme="majorHAnsi" w:hAnsiTheme="majorHAnsi" w:cstheme="majorHAnsi"/>
          <w:lang w:val="pl-PL"/>
        </w:rPr>
        <w:t xml:space="preserve"> - ilość zamawianych sprzętów komputerowych z wartością </w:t>
      </w:r>
      <w:proofErr w:type="spellStart"/>
      <w:r w:rsidRPr="00111786">
        <w:rPr>
          <w:rFonts w:asciiTheme="majorHAnsi" w:hAnsiTheme="majorHAnsi" w:cstheme="majorHAnsi"/>
          <w:lang w:val="pl-PL"/>
        </w:rPr>
        <w:t>O</w:t>
      </w:r>
      <w:r w:rsidRPr="00111786">
        <w:rPr>
          <w:rFonts w:asciiTheme="majorHAnsi" w:hAnsiTheme="majorHAnsi" w:cstheme="majorHAnsi"/>
          <w:vertAlign w:val="subscript"/>
          <w:lang w:val="pl-PL"/>
        </w:rPr>
        <w:t>GOLDi</w:t>
      </w:r>
      <w:proofErr w:type="spellEnd"/>
      <w:r w:rsidRPr="00111786">
        <w:rPr>
          <w:rFonts w:asciiTheme="majorHAnsi" w:hAnsiTheme="majorHAnsi" w:cstheme="majorHAnsi"/>
          <w:lang w:val="pl-PL"/>
        </w:rPr>
        <w:t xml:space="preserve"> równą 1</w:t>
      </w:r>
    </w:p>
    <w:p w14:paraId="17B242A8" w14:textId="5DDF675A"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W - łączna zapotrzebowana orientacyjna ilość sprzętu komputerowego składającego się na przedmiot zamówienia (poz. od nr 1 do nr 7 spe</w:t>
      </w:r>
      <w:r w:rsidR="00002FDD">
        <w:rPr>
          <w:rFonts w:asciiTheme="majorHAnsi" w:hAnsiTheme="majorHAnsi" w:cstheme="majorHAnsi"/>
          <w:lang w:val="pl-PL"/>
        </w:rPr>
        <w:t xml:space="preserve">cyfikacji </w:t>
      </w:r>
      <w:proofErr w:type="spellStart"/>
      <w:r w:rsidR="00002FDD">
        <w:rPr>
          <w:rFonts w:asciiTheme="majorHAnsi" w:hAnsiTheme="majorHAnsi" w:cstheme="majorHAnsi"/>
          <w:lang w:val="pl-PL"/>
        </w:rPr>
        <w:t>techniczno</w:t>
      </w:r>
      <w:proofErr w:type="spellEnd"/>
      <w:r w:rsidR="00002FDD">
        <w:rPr>
          <w:rFonts w:asciiTheme="majorHAnsi" w:hAnsiTheme="majorHAnsi" w:cstheme="majorHAnsi"/>
          <w:lang w:val="pl-PL"/>
        </w:rPr>
        <w:t xml:space="preserve"> – cenowej)</w:t>
      </w:r>
    </w:p>
    <w:p w14:paraId="2CB3E885"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Zamówienie zostanie udzielone temu wykonawcy, którego oferta uzyska największą ilość</w:t>
      </w:r>
    </w:p>
    <w:p w14:paraId="0CEC06B8"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punktów obliczoną wg poniższego wzoru:</w:t>
      </w:r>
    </w:p>
    <w:p w14:paraId="55CA707F"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gdzie:</w:t>
      </w:r>
      <w:r w:rsidRPr="00111786">
        <w:rPr>
          <w:rFonts w:asciiTheme="majorHAnsi" w:hAnsiTheme="majorHAnsi" w:cstheme="majorHAnsi"/>
          <w:lang w:val="pl-PL"/>
        </w:rPr>
        <w:tab/>
      </w:r>
    </w:p>
    <w:p w14:paraId="524AA60E"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xml:space="preserve">• </w:t>
      </w:r>
      <w:proofErr w:type="spellStart"/>
      <w:r w:rsidRPr="00111786">
        <w:rPr>
          <w:rFonts w:asciiTheme="majorHAnsi" w:hAnsiTheme="majorHAnsi" w:cstheme="majorHAnsi"/>
          <w:lang w:val="pl-PL"/>
        </w:rPr>
        <w:t>O</w:t>
      </w:r>
      <w:r w:rsidRPr="00111786">
        <w:rPr>
          <w:rFonts w:asciiTheme="majorHAnsi" w:hAnsiTheme="majorHAnsi" w:cstheme="majorHAnsi"/>
          <w:vertAlign w:val="subscript"/>
          <w:lang w:val="pl-PL"/>
        </w:rPr>
        <w:t>o</w:t>
      </w:r>
      <w:proofErr w:type="spellEnd"/>
      <w:r w:rsidRPr="00111786">
        <w:rPr>
          <w:rFonts w:asciiTheme="majorHAnsi" w:hAnsiTheme="majorHAnsi" w:cstheme="majorHAnsi"/>
          <w:lang w:val="pl-PL"/>
        </w:rPr>
        <w:t xml:space="preserve"> – całkowita ocena punktowa badanej oferty, po zaokrągleniu do dwóch miejsc po przecinku</w:t>
      </w:r>
    </w:p>
    <w:p w14:paraId="14D152D6"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xml:space="preserve">• </w:t>
      </w:r>
      <w:proofErr w:type="spellStart"/>
      <w:r w:rsidRPr="00111786">
        <w:rPr>
          <w:rFonts w:asciiTheme="majorHAnsi" w:hAnsiTheme="majorHAnsi" w:cstheme="majorHAnsi"/>
          <w:lang w:val="pl-PL"/>
        </w:rPr>
        <w:t>O</w:t>
      </w:r>
      <w:r w:rsidRPr="00111786">
        <w:rPr>
          <w:rFonts w:asciiTheme="majorHAnsi" w:hAnsiTheme="majorHAnsi" w:cstheme="majorHAnsi"/>
          <w:vertAlign w:val="subscript"/>
          <w:lang w:val="pl-PL"/>
        </w:rPr>
        <w:t>oC</w:t>
      </w:r>
      <w:proofErr w:type="spellEnd"/>
      <w:r w:rsidRPr="00111786">
        <w:rPr>
          <w:rFonts w:asciiTheme="majorHAnsi" w:hAnsiTheme="majorHAnsi" w:cstheme="majorHAnsi"/>
          <w:lang w:val="pl-PL"/>
        </w:rPr>
        <w:t xml:space="preserve"> – ocena punktowa badanej oferty w kryterium „cena”</w:t>
      </w:r>
    </w:p>
    <w:p w14:paraId="3D6396DC"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O</w:t>
      </w:r>
      <w:r w:rsidRPr="00111786">
        <w:rPr>
          <w:rFonts w:asciiTheme="majorHAnsi" w:hAnsiTheme="majorHAnsi" w:cstheme="majorHAnsi"/>
          <w:vertAlign w:val="subscript"/>
          <w:lang w:val="pl-PL"/>
        </w:rPr>
        <w:t>D</w:t>
      </w:r>
      <w:r w:rsidRPr="00111786">
        <w:rPr>
          <w:rFonts w:asciiTheme="majorHAnsi" w:hAnsiTheme="majorHAnsi" w:cstheme="majorHAnsi"/>
          <w:lang w:val="pl-PL"/>
        </w:rPr>
        <w:t xml:space="preserve"> – ocena punktowa badanej oferty w kryterium „czas dostawy”</w:t>
      </w:r>
    </w:p>
    <w:p w14:paraId="309F5BD3"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O</w:t>
      </w:r>
      <w:r w:rsidRPr="00111786">
        <w:rPr>
          <w:rFonts w:asciiTheme="majorHAnsi" w:hAnsiTheme="majorHAnsi" w:cstheme="majorHAnsi"/>
          <w:vertAlign w:val="subscript"/>
          <w:lang w:val="pl-PL"/>
        </w:rPr>
        <w:t>R</w:t>
      </w:r>
      <w:r w:rsidRPr="00111786">
        <w:rPr>
          <w:rFonts w:asciiTheme="majorHAnsi" w:hAnsiTheme="majorHAnsi" w:cstheme="majorHAnsi"/>
          <w:lang w:val="pl-PL"/>
        </w:rPr>
        <w:t xml:space="preserve"> – ocena punktowa badanej oferty w kryterium „czas reakcji”</w:t>
      </w:r>
    </w:p>
    <w:p w14:paraId="6C9288B0"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O</w:t>
      </w:r>
      <w:r w:rsidRPr="00111786">
        <w:rPr>
          <w:rFonts w:asciiTheme="majorHAnsi" w:hAnsiTheme="majorHAnsi" w:cstheme="majorHAnsi"/>
          <w:vertAlign w:val="subscript"/>
          <w:lang w:val="pl-PL"/>
        </w:rPr>
        <w:t>G</w:t>
      </w:r>
      <w:r w:rsidRPr="00111786">
        <w:rPr>
          <w:rFonts w:asciiTheme="majorHAnsi" w:hAnsiTheme="majorHAnsi" w:cstheme="majorHAnsi"/>
          <w:lang w:val="pl-PL"/>
        </w:rPr>
        <w:t xml:space="preserve"> – ocena punktowa badanej oferty w kryterium „dodatkowy okres gwarancji”</w:t>
      </w:r>
    </w:p>
    <w:p w14:paraId="4C92BC60"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O</w:t>
      </w:r>
      <w:r w:rsidRPr="00111786">
        <w:rPr>
          <w:rFonts w:asciiTheme="majorHAnsi" w:hAnsiTheme="majorHAnsi" w:cstheme="majorHAnsi"/>
          <w:vertAlign w:val="subscript"/>
          <w:lang w:val="pl-PL"/>
        </w:rPr>
        <w:t>N</w:t>
      </w:r>
      <w:r w:rsidRPr="00111786">
        <w:rPr>
          <w:rFonts w:asciiTheme="majorHAnsi" w:hAnsiTheme="majorHAnsi" w:cstheme="majorHAnsi"/>
          <w:lang w:val="pl-PL"/>
        </w:rPr>
        <w:t xml:space="preserve"> – ocena punktowa badanej oferty w kryterium „czas naprawy”</w:t>
      </w:r>
    </w:p>
    <w:p w14:paraId="34519334"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O</w:t>
      </w:r>
      <w:r w:rsidRPr="00111786">
        <w:rPr>
          <w:rFonts w:asciiTheme="majorHAnsi" w:hAnsiTheme="majorHAnsi" w:cstheme="majorHAnsi"/>
          <w:vertAlign w:val="subscript"/>
          <w:lang w:val="pl-PL"/>
        </w:rPr>
        <w:t>W</w:t>
      </w:r>
      <w:r w:rsidRPr="00111786">
        <w:rPr>
          <w:rFonts w:asciiTheme="majorHAnsi" w:hAnsiTheme="majorHAnsi" w:cstheme="majorHAnsi"/>
          <w:lang w:val="pl-PL"/>
        </w:rPr>
        <w:t xml:space="preserve"> – ocena punktowa badanej oferty w kryterium „czas wymiany”</w:t>
      </w:r>
    </w:p>
    <w:p w14:paraId="3889140C"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O</w:t>
      </w:r>
      <w:r w:rsidRPr="00111786">
        <w:rPr>
          <w:rFonts w:asciiTheme="majorHAnsi" w:hAnsiTheme="majorHAnsi" w:cstheme="majorHAnsi"/>
          <w:vertAlign w:val="subscript"/>
          <w:lang w:val="pl-PL"/>
        </w:rPr>
        <w:t>J</w:t>
      </w:r>
      <w:r w:rsidRPr="00111786">
        <w:rPr>
          <w:rFonts w:asciiTheme="majorHAnsi" w:hAnsiTheme="majorHAnsi" w:cstheme="majorHAnsi"/>
          <w:lang w:val="pl-PL"/>
        </w:rPr>
        <w:t xml:space="preserve"> – ocena punktowa badanej oferty w kryterium „parametry jakościowe”</w:t>
      </w:r>
    </w:p>
    <w:p w14:paraId="7DD2E83F"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O</w:t>
      </w:r>
      <w:r w:rsidRPr="00111786">
        <w:rPr>
          <w:rFonts w:asciiTheme="majorHAnsi" w:hAnsiTheme="majorHAnsi" w:cstheme="majorHAnsi"/>
          <w:vertAlign w:val="subscript"/>
          <w:lang w:val="pl-PL"/>
        </w:rPr>
        <w:t>EPEAT</w:t>
      </w:r>
      <w:r w:rsidRPr="00111786">
        <w:rPr>
          <w:rFonts w:asciiTheme="majorHAnsi" w:hAnsiTheme="majorHAnsi" w:cstheme="majorHAnsi"/>
          <w:lang w:val="pl-PL"/>
        </w:rPr>
        <w:t xml:space="preserve"> – ocena punktowa badanej oferty w kryterium „program ochrony środowiska”</w:t>
      </w:r>
    </w:p>
    <w:p w14:paraId="2496BFC2" w14:textId="6B96CFB0" w:rsidR="00111786" w:rsidRPr="00111786" w:rsidRDefault="00111786" w:rsidP="00111786">
      <w:pPr>
        <w:jc w:val="both"/>
        <w:rPr>
          <w:rFonts w:asciiTheme="majorHAnsi" w:hAnsiTheme="majorHAnsi" w:cstheme="majorHAnsi"/>
          <w:i/>
          <w:lang w:val="pl-PL"/>
        </w:rPr>
      </w:pPr>
    </w:p>
    <w:p w14:paraId="41EBDEDA" w14:textId="43C89D4F" w:rsidR="00002FDD" w:rsidRPr="00002FDD" w:rsidRDefault="00002FDD" w:rsidP="00002FDD">
      <w:pPr>
        <w:pStyle w:val="Akapitzlist"/>
        <w:numPr>
          <w:ilvl w:val="0"/>
          <w:numId w:val="44"/>
        </w:numPr>
        <w:ind w:left="426" w:hanging="426"/>
        <w:jc w:val="both"/>
        <w:rPr>
          <w:rFonts w:asciiTheme="majorHAnsi" w:hAnsiTheme="majorHAnsi" w:cstheme="majorHAnsi"/>
        </w:rPr>
      </w:pPr>
      <w:r w:rsidRPr="00002FDD">
        <w:rPr>
          <w:rFonts w:asciiTheme="majorHAnsi" w:hAnsiTheme="majorHAnsi" w:cstheme="majorHAnsi"/>
        </w:rPr>
        <w:t>Przy wyborze najkorzystniejszej oferty Zamawiający będzie się kierował następującymi kryteriami oceny ofert:</w:t>
      </w:r>
    </w:p>
    <w:p w14:paraId="20DB0080" w14:textId="196D069D" w:rsidR="00002FDD" w:rsidRPr="00111786" w:rsidRDefault="00111786" w:rsidP="00002FDD">
      <w:pPr>
        <w:ind w:left="426"/>
        <w:jc w:val="both"/>
        <w:rPr>
          <w:rFonts w:asciiTheme="majorHAnsi" w:hAnsiTheme="majorHAnsi" w:cstheme="majorHAnsi"/>
          <w:lang w:val="pl-PL"/>
        </w:rPr>
      </w:pPr>
      <w:r w:rsidRPr="00002FDD">
        <w:rPr>
          <w:rFonts w:asciiTheme="majorHAnsi" w:hAnsiTheme="majorHAnsi" w:cstheme="majorHAnsi"/>
          <w:u w:val="single"/>
          <w:lang w:val="pl-PL"/>
        </w:rPr>
        <w:t>CZĘŚĆ B</w:t>
      </w:r>
      <w:r w:rsidRPr="00111786">
        <w:rPr>
          <w:rFonts w:asciiTheme="majorHAnsi" w:hAnsiTheme="majorHAnsi" w:cstheme="majorHAnsi"/>
          <w:lang w:val="pl-PL"/>
        </w:rPr>
        <w:t xml:space="preserve"> – sukcesywna dostawa komputerów przenośnych, urządzeń wielofunkcyjnych i oprogramowania</w:t>
      </w:r>
    </w:p>
    <w:p w14:paraId="3484B899"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xml:space="preserve"> - cena oferty –  max. 60 pkt </w:t>
      </w:r>
    </w:p>
    <w:p w14:paraId="62AA8379" w14:textId="37A36CAD"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czas dostawy (dla pojedynczego zapotrzebowania)</w:t>
      </w:r>
      <w:r w:rsidR="00002FDD" w:rsidRPr="00002FDD">
        <w:rPr>
          <w:rFonts w:asciiTheme="majorHAnsi" w:hAnsiTheme="majorHAnsi" w:cstheme="majorHAnsi"/>
          <w:lang w:val="pl-PL"/>
        </w:rPr>
        <w:t xml:space="preserve"> –  max. </w:t>
      </w:r>
      <w:r w:rsidR="007A321B">
        <w:rPr>
          <w:rFonts w:asciiTheme="majorHAnsi" w:hAnsiTheme="majorHAnsi" w:cstheme="majorHAnsi"/>
          <w:lang w:val="pl-PL"/>
        </w:rPr>
        <w:t>4 pkt</w:t>
      </w:r>
    </w:p>
    <w:p w14:paraId="42829425" w14:textId="43D15FC1" w:rsidR="00111786" w:rsidRPr="00111786" w:rsidRDefault="00111786" w:rsidP="00002FDD">
      <w:pPr>
        <w:ind w:left="426" w:right="-327"/>
        <w:jc w:val="both"/>
        <w:rPr>
          <w:rFonts w:asciiTheme="majorHAnsi" w:hAnsiTheme="majorHAnsi" w:cstheme="majorHAnsi"/>
          <w:lang w:val="pl-PL"/>
        </w:rPr>
      </w:pPr>
      <w:r w:rsidRPr="00111786">
        <w:rPr>
          <w:rFonts w:asciiTheme="majorHAnsi" w:hAnsiTheme="majorHAnsi" w:cstheme="majorHAnsi"/>
          <w:lang w:val="pl-PL"/>
        </w:rPr>
        <w:t>- dodatkowy okres gwarancji  (dot</w:t>
      </w:r>
      <w:r w:rsidR="007A321B">
        <w:rPr>
          <w:rFonts w:asciiTheme="majorHAnsi" w:hAnsiTheme="majorHAnsi" w:cstheme="majorHAnsi"/>
          <w:lang w:val="pl-PL"/>
        </w:rPr>
        <w:t>.</w:t>
      </w:r>
      <w:r w:rsidR="000612D7">
        <w:rPr>
          <w:rFonts w:asciiTheme="majorHAnsi" w:hAnsiTheme="majorHAnsi" w:cstheme="majorHAnsi"/>
          <w:lang w:val="pl-PL"/>
        </w:rPr>
        <w:t xml:space="preserve"> poz. od 1 do 12</w:t>
      </w:r>
      <w:r w:rsidRPr="00111786">
        <w:rPr>
          <w:rFonts w:asciiTheme="majorHAnsi" w:hAnsiTheme="majorHAnsi" w:cstheme="majorHAnsi"/>
          <w:lang w:val="pl-PL"/>
        </w:rPr>
        <w:t xml:space="preserve"> specyfikacji </w:t>
      </w:r>
      <w:proofErr w:type="spellStart"/>
      <w:r w:rsidRPr="00111786">
        <w:rPr>
          <w:rFonts w:asciiTheme="majorHAnsi" w:hAnsiTheme="majorHAnsi" w:cstheme="majorHAnsi"/>
          <w:lang w:val="pl-PL"/>
        </w:rPr>
        <w:t>techniczno</w:t>
      </w:r>
      <w:proofErr w:type="spellEnd"/>
      <w:r w:rsidRPr="00111786">
        <w:rPr>
          <w:rFonts w:asciiTheme="majorHAnsi" w:hAnsiTheme="majorHAnsi" w:cstheme="majorHAnsi"/>
          <w:lang w:val="pl-PL"/>
        </w:rPr>
        <w:t xml:space="preserve"> – cenowej)</w:t>
      </w:r>
      <w:r w:rsidR="00002FDD" w:rsidRPr="00002FDD">
        <w:rPr>
          <w:rFonts w:asciiTheme="majorHAnsi" w:hAnsiTheme="majorHAnsi" w:cstheme="majorHAnsi"/>
          <w:lang w:val="pl-PL"/>
        </w:rPr>
        <w:t xml:space="preserve"> –  max. </w:t>
      </w:r>
      <w:r w:rsidR="007A321B">
        <w:rPr>
          <w:rFonts w:asciiTheme="majorHAnsi" w:hAnsiTheme="majorHAnsi" w:cstheme="majorHAnsi"/>
          <w:lang w:val="pl-PL"/>
        </w:rPr>
        <w:t>8 pkt</w:t>
      </w:r>
    </w:p>
    <w:p w14:paraId="267A2B75" w14:textId="0DE3109E"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czas reakcji (dot</w:t>
      </w:r>
      <w:r w:rsidR="007A321B">
        <w:rPr>
          <w:rFonts w:asciiTheme="majorHAnsi" w:hAnsiTheme="majorHAnsi" w:cstheme="majorHAnsi"/>
          <w:lang w:val="pl-PL"/>
        </w:rPr>
        <w:t>.</w:t>
      </w:r>
      <w:r w:rsidR="000612D7">
        <w:rPr>
          <w:rFonts w:asciiTheme="majorHAnsi" w:hAnsiTheme="majorHAnsi" w:cstheme="majorHAnsi"/>
          <w:lang w:val="pl-PL"/>
        </w:rPr>
        <w:t xml:space="preserve"> poz. od 1 do 12</w:t>
      </w:r>
      <w:r w:rsidRPr="00111786">
        <w:rPr>
          <w:rFonts w:asciiTheme="majorHAnsi" w:hAnsiTheme="majorHAnsi" w:cstheme="majorHAnsi"/>
          <w:lang w:val="pl-PL"/>
        </w:rPr>
        <w:t xml:space="preserve"> specyfikacji </w:t>
      </w:r>
      <w:proofErr w:type="spellStart"/>
      <w:r w:rsidRPr="00111786">
        <w:rPr>
          <w:rFonts w:asciiTheme="majorHAnsi" w:hAnsiTheme="majorHAnsi" w:cstheme="majorHAnsi"/>
          <w:lang w:val="pl-PL"/>
        </w:rPr>
        <w:t>techniczno</w:t>
      </w:r>
      <w:proofErr w:type="spellEnd"/>
      <w:r w:rsidRPr="00111786">
        <w:rPr>
          <w:rFonts w:asciiTheme="majorHAnsi" w:hAnsiTheme="majorHAnsi" w:cstheme="majorHAnsi"/>
          <w:lang w:val="pl-PL"/>
        </w:rPr>
        <w:t xml:space="preserve"> – cenowej)</w:t>
      </w:r>
      <w:r w:rsidR="00002FDD" w:rsidRPr="00002FDD">
        <w:rPr>
          <w:rFonts w:asciiTheme="majorHAnsi" w:hAnsiTheme="majorHAnsi" w:cstheme="majorHAnsi"/>
          <w:lang w:val="pl-PL"/>
        </w:rPr>
        <w:t xml:space="preserve"> –  max. </w:t>
      </w:r>
      <w:r w:rsidR="007A321B">
        <w:rPr>
          <w:rFonts w:asciiTheme="majorHAnsi" w:hAnsiTheme="majorHAnsi" w:cstheme="majorHAnsi"/>
          <w:lang w:val="pl-PL"/>
        </w:rPr>
        <w:t xml:space="preserve">5 </w:t>
      </w:r>
      <w:r w:rsidR="000612D7">
        <w:rPr>
          <w:rFonts w:asciiTheme="majorHAnsi" w:hAnsiTheme="majorHAnsi" w:cstheme="majorHAnsi"/>
          <w:lang w:val="pl-PL"/>
        </w:rPr>
        <w:t>p</w:t>
      </w:r>
      <w:r w:rsidR="007A321B">
        <w:rPr>
          <w:rFonts w:asciiTheme="majorHAnsi" w:hAnsiTheme="majorHAnsi" w:cstheme="majorHAnsi"/>
          <w:lang w:val="pl-PL"/>
        </w:rPr>
        <w:t>kt</w:t>
      </w:r>
    </w:p>
    <w:p w14:paraId="37E1DD14" w14:textId="7832FB38"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czas naprawy (dot</w:t>
      </w:r>
      <w:r w:rsidR="007A321B">
        <w:rPr>
          <w:rFonts w:asciiTheme="majorHAnsi" w:hAnsiTheme="majorHAnsi" w:cstheme="majorHAnsi"/>
          <w:lang w:val="pl-PL"/>
        </w:rPr>
        <w:t>.</w:t>
      </w:r>
      <w:r w:rsidR="000612D7">
        <w:rPr>
          <w:rFonts w:asciiTheme="majorHAnsi" w:hAnsiTheme="majorHAnsi" w:cstheme="majorHAnsi"/>
          <w:lang w:val="pl-PL"/>
        </w:rPr>
        <w:t xml:space="preserve"> poz. od 1 do 12</w:t>
      </w:r>
      <w:r w:rsidRPr="00111786">
        <w:rPr>
          <w:rFonts w:asciiTheme="majorHAnsi" w:hAnsiTheme="majorHAnsi" w:cstheme="majorHAnsi"/>
          <w:lang w:val="pl-PL"/>
        </w:rPr>
        <w:t xml:space="preserve"> specyfikacji </w:t>
      </w:r>
      <w:proofErr w:type="spellStart"/>
      <w:r w:rsidRPr="00111786">
        <w:rPr>
          <w:rFonts w:asciiTheme="majorHAnsi" w:hAnsiTheme="majorHAnsi" w:cstheme="majorHAnsi"/>
          <w:lang w:val="pl-PL"/>
        </w:rPr>
        <w:t>techniczno</w:t>
      </w:r>
      <w:proofErr w:type="spellEnd"/>
      <w:r w:rsidRPr="00111786">
        <w:rPr>
          <w:rFonts w:asciiTheme="majorHAnsi" w:hAnsiTheme="majorHAnsi" w:cstheme="majorHAnsi"/>
          <w:lang w:val="pl-PL"/>
        </w:rPr>
        <w:t xml:space="preserve"> – cenowej)</w:t>
      </w:r>
      <w:r w:rsidR="00002FDD" w:rsidRPr="00002FDD">
        <w:rPr>
          <w:rFonts w:asciiTheme="majorHAnsi" w:hAnsiTheme="majorHAnsi" w:cstheme="majorHAnsi"/>
          <w:lang w:val="pl-PL"/>
        </w:rPr>
        <w:t xml:space="preserve"> –  max. </w:t>
      </w:r>
      <w:r w:rsidR="007A321B">
        <w:rPr>
          <w:rFonts w:asciiTheme="majorHAnsi" w:hAnsiTheme="majorHAnsi" w:cstheme="majorHAnsi"/>
          <w:lang w:val="pl-PL"/>
        </w:rPr>
        <w:t>10 pkt</w:t>
      </w:r>
    </w:p>
    <w:p w14:paraId="6EEB1D3B" w14:textId="64D12EDA"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lastRenderedPageBreak/>
        <w:t>- czas wymiany (dot</w:t>
      </w:r>
      <w:r w:rsidR="007A321B">
        <w:rPr>
          <w:rFonts w:asciiTheme="majorHAnsi" w:hAnsiTheme="majorHAnsi" w:cstheme="majorHAnsi"/>
          <w:lang w:val="pl-PL"/>
        </w:rPr>
        <w:t>.</w:t>
      </w:r>
      <w:r w:rsidR="000612D7">
        <w:rPr>
          <w:rFonts w:asciiTheme="majorHAnsi" w:hAnsiTheme="majorHAnsi" w:cstheme="majorHAnsi"/>
          <w:lang w:val="pl-PL"/>
        </w:rPr>
        <w:t xml:space="preserve"> poz. od 1 do 12</w:t>
      </w:r>
      <w:r w:rsidRPr="00111786">
        <w:rPr>
          <w:rFonts w:asciiTheme="majorHAnsi" w:hAnsiTheme="majorHAnsi" w:cstheme="majorHAnsi"/>
          <w:lang w:val="pl-PL"/>
        </w:rPr>
        <w:t xml:space="preserve"> spe</w:t>
      </w:r>
      <w:r w:rsidR="00002FDD">
        <w:rPr>
          <w:rFonts w:asciiTheme="majorHAnsi" w:hAnsiTheme="majorHAnsi" w:cstheme="majorHAnsi"/>
          <w:lang w:val="pl-PL"/>
        </w:rPr>
        <w:t xml:space="preserve">cyfikacji </w:t>
      </w:r>
      <w:proofErr w:type="spellStart"/>
      <w:r w:rsidR="00002FDD">
        <w:rPr>
          <w:rFonts w:asciiTheme="majorHAnsi" w:hAnsiTheme="majorHAnsi" w:cstheme="majorHAnsi"/>
          <w:lang w:val="pl-PL"/>
        </w:rPr>
        <w:t>techniczno</w:t>
      </w:r>
      <w:proofErr w:type="spellEnd"/>
      <w:r w:rsidR="00002FDD">
        <w:rPr>
          <w:rFonts w:asciiTheme="majorHAnsi" w:hAnsiTheme="majorHAnsi" w:cstheme="majorHAnsi"/>
          <w:lang w:val="pl-PL"/>
        </w:rPr>
        <w:t xml:space="preserve"> – cenowej)</w:t>
      </w:r>
      <w:r w:rsidRPr="00111786">
        <w:rPr>
          <w:rFonts w:asciiTheme="majorHAnsi" w:hAnsiTheme="majorHAnsi" w:cstheme="majorHAnsi"/>
          <w:lang w:val="pl-PL"/>
        </w:rPr>
        <w:t xml:space="preserve"> </w:t>
      </w:r>
      <w:r w:rsidR="00002FDD" w:rsidRPr="00002FDD">
        <w:rPr>
          <w:rFonts w:asciiTheme="majorHAnsi" w:hAnsiTheme="majorHAnsi" w:cstheme="majorHAnsi"/>
          <w:lang w:val="pl-PL"/>
        </w:rPr>
        <w:t xml:space="preserve">–  max. </w:t>
      </w:r>
      <w:r w:rsidR="007A321B">
        <w:rPr>
          <w:rFonts w:asciiTheme="majorHAnsi" w:hAnsiTheme="majorHAnsi" w:cstheme="majorHAnsi"/>
          <w:lang w:val="pl-PL"/>
        </w:rPr>
        <w:t>3 pkt</w:t>
      </w:r>
    </w:p>
    <w:p w14:paraId="5B11E5A0" w14:textId="14D718B3" w:rsidR="007A321B"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parametry jakościowe (dot</w:t>
      </w:r>
      <w:r w:rsidR="007A321B">
        <w:rPr>
          <w:rFonts w:asciiTheme="majorHAnsi" w:hAnsiTheme="majorHAnsi" w:cstheme="majorHAnsi"/>
          <w:lang w:val="pl-PL"/>
        </w:rPr>
        <w:t>.</w:t>
      </w:r>
      <w:r w:rsidR="000612D7">
        <w:rPr>
          <w:rFonts w:asciiTheme="majorHAnsi" w:hAnsiTheme="majorHAnsi" w:cstheme="majorHAnsi"/>
          <w:lang w:val="pl-PL"/>
        </w:rPr>
        <w:t xml:space="preserve"> poz. od 1 do 7</w:t>
      </w:r>
      <w:r w:rsidRPr="00111786">
        <w:rPr>
          <w:rFonts w:asciiTheme="majorHAnsi" w:hAnsiTheme="majorHAnsi" w:cstheme="majorHAnsi"/>
          <w:lang w:val="pl-PL"/>
        </w:rPr>
        <w:t xml:space="preserve"> specyfikacji </w:t>
      </w:r>
      <w:proofErr w:type="spellStart"/>
      <w:r w:rsidRPr="00111786">
        <w:rPr>
          <w:rFonts w:asciiTheme="majorHAnsi" w:hAnsiTheme="majorHAnsi" w:cstheme="majorHAnsi"/>
          <w:lang w:val="pl-PL"/>
        </w:rPr>
        <w:t>techniczno</w:t>
      </w:r>
      <w:proofErr w:type="spellEnd"/>
      <w:r w:rsidRPr="00111786">
        <w:rPr>
          <w:rFonts w:asciiTheme="majorHAnsi" w:hAnsiTheme="majorHAnsi" w:cstheme="majorHAnsi"/>
          <w:lang w:val="pl-PL"/>
        </w:rPr>
        <w:t xml:space="preserve"> – cenowej)</w:t>
      </w:r>
      <w:r w:rsidR="00002FDD" w:rsidRPr="00002FDD">
        <w:rPr>
          <w:rFonts w:asciiTheme="majorHAnsi" w:hAnsiTheme="majorHAnsi" w:cstheme="majorHAnsi"/>
          <w:lang w:val="pl-PL"/>
        </w:rPr>
        <w:t xml:space="preserve"> –  max. </w:t>
      </w:r>
      <w:r w:rsidR="007A321B">
        <w:rPr>
          <w:rFonts w:asciiTheme="majorHAnsi" w:hAnsiTheme="majorHAnsi" w:cstheme="majorHAnsi"/>
          <w:lang w:val="pl-PL"/>
        </w:rPr>
        <w:t>10 pkt, w tym:</w:t>
      </w:r>
    </w:p>
    <w:p w14:paraId="5CA605D6" w14:textId="77777777" w:rsidR="007A321B" w:rsidRPr="007A321B" w:rsidRDefault="00111786" w:rsidP="007A321B">
      <w:pPr>
        <w:ind w:left="426" w:firstLine="283"/>
        <w:jc w:val="both"/>
        <w:rPr>
          <w:rFonts w:asciiTheme="majorHAnsi" w:hAnsiTheme="majorHAnsi" w:cstheme="majorHAnsi"/>
          <w:lang w:val="pl-PL"/>
        </w:rPr>
      </w:pPr>
      <w:r w:rsidRPr="007A321B">
        <w:rPr>
          <w:rFonts w:asciiTheme="majorHAnsi" w:hAnsiTheme="majorHAnsi" w:cstheme="majorHAnsi"/>
          <w:lang w:val="pl-PL"/>
        </w:rPr>
        <w:t xml:space="preserve">– matryca IPS </w:t>
      </w:r>
      <w:r w:rsidR="007A321B" w:rsidRPr="007A321B">
        <w:rPr>
          <w:rFonts w:asciiTheme="majorHAnsi" w:hAnsiTheme="majorHAnsi" w:cstheme="majorHAnsi"/>
          <w:lang w:val="pl-PL"/>
        </w:rPr>
        <w:t>2 pkt</w:t>
      </w:r>
    </w:p>
    <w:p w14:paraId="4CCD5FE3" w14:textId="4A42980D" w:rsidR="00111786" w:rsidRPr="007A321B" w:rsidRDefault="00111786" w:rsidP="007A321B">
      <w:pPr>
        <w:ind w:left="426" w:firstLine="283"/>
        <w:jc w:val="both"/>
        <w:rPr>
          <w:rFonts w:asciiTheme="majorHAnsi" w:hAnsiTheme="majorHAnsi" w:cstheme="majorHAnsi"/>
          <w:lang w:val="pl-PL"/>
        </w:rPr>
      </w:pPr>
      <w:r w:rsidRPr="007A321B">
        <w:rPr>
          <w:rFonts w:asciiTheme="majorHAnsi" w:hAnsiTheme="majorHAnsi" w:cstheme="majorHAnsi"/>
          <w:lang w:val="pl-PL"/>
        </w:rPr>
        <w:t>– klawiatura podświetlana</w:t>
      </w:r>
      <w:r w:rsidR="007A321B" w:rsidRPr="007A321B">
        <w:rPr>
          <w:rFonts w:asciiTheme="majorHAnsi" w:hAnsiTheme="majorHAnsi" w:cstheme="majorHAnsi"/>
          <w:lang w:val="pl-PL"/>
        </w:rPr>
        <w:t xml:space="preserve"> 2 pkt</w:t>
      </w:r>
    </w:p>
    <w:p w14:paraId="7DE46040" w14:textId="70FD488D" w:rsidR="00111786" w:rsidRPr="007A321B" w:rsidRDefault="007A321B" w:rsidP="007A321B">
      <w:pPr>
        <w:ind w:left="426" w:firstLine="283"/>
        <w:jc w:val="both"/>
        <w:rPr>
          <w:rFonts w:asciiTheme="majorHAnsi" w:hAnsiTheme="majorHAnsi" w:cstheme="majorHAnsi"/>
          <w:lang w:val="pl-PL"/>
        </w:rPr>
      </w:pPr>
      <w:r w:rsidRPr="007A321B">
        <w:rPr>
          <w:rFonts w:asciiTheme="majorHAnsi" w:hAnsiTheme="majorHAnsi" w:cstheme="majorHAnsi"/>
          <w:lang w:val="pl-PL"/>
        </w:rPr>
        <w:t xml:space="preserve">– </w:t>
      </w:r>
      <w:r w:rsidR="00111786" w:rsidRPr="007A321B">
        <w:rPr>
          <w:rFonts w:asciiTheme="majorHAnsi" w:hAnsiTheme="majorHAnsi" w:cstheme="majorHAnsi"/>
          <w:lang w:val="pl-PL"/>
        </w:rPr>
        <w:t>spełnianie prog</w:t>
      </w:r>
      <w:r w:rsidRPr="007A321B">
        <w:rPr>
          <w:rFonts w:asciiTheme="majorHAnsi" w:hAnsiTheme="majorHAnsi" w:cstheme="majorHAnsi"/>
          <w:lang w:val="pl-PL"/>
        </w:rPr>
        <w:t>ramu ochrony środowiska EPEAT 6 pkt</w:t>
      </w:r>
    </w:p>
    <w:p w14:paraId="41C5DB86" w14:textId="1291BC8B" w:rsidR="00002FDD" w:rsidRPr="00002FDD" w:rsidRDefault="00002FDD" w:rsidP="00002FDD">
      <w:pPr>
        <w:pStyle w:val="Akapitzlist"/>
        <w:numPr>
          <w:ilvl w:val="0"/>
          <w:numId w:val="44"/>
        </w:numPr>
        <w:ind w:left="426" w:hanging="426"/>
        <w:jc w:val="both"/>
        <w:rPr>
          <w:rFonts w:asciiTheme="majorHAnsi" w:hAnsiTheme="majorHAnsi" w:cstheme="majorHAnsi"/>
          <w:lang w:val="pl-PL"/>
        </w:rPr>
      </w:pPr>
      <w:r w:rsidRPr="00002FDD">
        <w:rPr>
          <w:rFonts w:asciiTheme="majorHAnsi" w:hAnsiTheme="majorHAnsi" w:cstheme="majorHAnsi"/>
        </w:rPr>
        <w:t>Zasady oceny ofert w poszczególnych kryteriach:</w:t>
      </w:r>
    </w:p>
    <w:p w14:paraId="3D4D80D2"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Kryterium oceny ofert:</w:t>
      </w:r>
    </w:p>
    <w:p w14:paraId="6153BEA5" w14:textId="77777777" w:rsidR="00111786" w:rsidRPr="00252BE4" w:rsidRDefault="00111786" w:rsidP="00BC472A">
      <w:pPr>
        <w:numPr>
          <w:ilvl w:val="0"/>
          <w:numId w:val="45"/>
        </w:numPr>
        <w:jc w:val="both"/>
        <w:rPr>
          <w:rFonts w:asciiTheme="majorHAnsi" w:hAnsiTheme="majorHAnsi" w:cstheme="majorHAnsi"/>
          <w:lang w:val="pl-PL"/>
        </w:rPr>
      </w:pPr>
      <w:r w:rsidRPr="00002FDD">
        <w:rPr>
          <w:rFonts w:asciiTheme="majorHAnsi" w:hAnsiTheme="majorHAnsi" w:cstheme="majorHAnsi"/>
          <w:b/>
          <w:lang w:val="pl-PL"/>
        </w:rPr>
        <w:t>cena</w:t>
      </w:r>
      <w:r w:rsidRPr="00252BE4">
        <w:rPr>
          <w:rFonts w:asciiTheme="majorHAnsi" w:hAnsiTheme="majorHAnsi" w:cstheme="majorHAnsi"/>
          <w:lang w:val="pl-PL"/>
        </w:rPr>
        <w:t xml:space="preserve"> – 60 pkt</w:t>
      </w:r>
    </w:p>
    <w:p w14:paraId="64C5AF48"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Cena – wykonawca musi podać cenę przedmiotu zamówienia w złotych polskich.</w:t>
      </w:r>
    </w:p>
    <w:p w14:paraId="0EE25A37"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xml:space="preserve">Ocena punktowa badanej oferty w kryterium „cena” (oznaczona jako </w:t>
      </w:r>
      <w:proofErr w:type="spellStart"/>
      <w:r w:rsidRPr="00252BE4">
        <w:rPr>
          <w:rFonts w:asciiTheme="majorHAnsi" w:hAnsiTheme="majorHAnsi" w:cstheme="majorHAnsi"/>
          <w:lang w:val="pl-PL"/>
        </w:rPr>
        <w:t>O</w:t>
      </w:r>
      <w:r w:rsidRPr="00252BE4">
        <w:rPr>
          <w:rFonts w:asciiTheme="majorHAnsi" w:hAnsiTheme="majorHAnsi" w:cstheme="majorHAnsi"/>
          <w:vertAlign w:val="subscript"/>
          <w:lang w:val="pl-PL"/>
        </w:rPr>
        <w:t>oC</w:t>
      </w:r>
      <w:proofErr w:type="spellEnd"/>
      <w:r w:rsidRPr="00252BE4">
        <w:rPr>
          <w:rFonts w:asciiTheme="majorHAnsi" w:hAnsiTheme="majorHAnsi" w:cstheme="majorHAnsi"/>
          <w:lang w:val="pl-PL"/>
        </w:rPr>
        <w:t>), wyliczona według wzoru:</w:t>
      </w:r>
    </w:p>
    <w:p w14:paraId="1CABA987" w14:textId="77777777" w:rsidR="00111786" w:rsidRPr="00252BE4" w:rsidRDefault="00C82A9A" w:rsidP="00002FDD">
      <w:pPr>
        <w:ind w:left="426"/>
        <w:jc w:val="both"/>
        <w:rPr>
          <w:rFonts w:asciiTheme="majorHAnsi" w:hAnsiTheme="majorHAnsi" w:cstheme="majorHAnsi"/>
          <w:lang w:val="pl-PL"/>
        </w:rPr>
      </w:pPr>
      <w:r>
        <w:rPr>
          <w:rFonts w:asciiTheme="majorHAnsi" w:hAnsiTheme="majorHAnsi" w:cstheme="majorHAnsi"/>
          <w:lang w:val="pl-PL"/>
        </w:rPr>
        <w:object w:dxaOrig="1440" w:dyaOrig="1440" w14:anchorId="2A2A1A24">
          <v:shape id="_x0000_s1026" type="#_x0000_t75" style="position:absolute;left:0;text-align:left;margin-left:165.6pt;margin-top:7.6pt;width:99.9pt;height:34pt;z-index:251661312" o:allowoverlap="f">
            <v:imagedata r:id="rId33" o:title=""/>
            <w10:wrap type="square"/>
          </v:shape>
          <o:OLEObject Type="Embed" ProgID="Equation.3" ShapeID="_x0000_s1026" DrawAspect="Content" ObjectID="_1794910912" r:id="rId38"/>
        </w:object>
      </w:r>
    </w:p>
    <w:p w14:paraId="009366B4" w14:textId="77777777" w:rsidR="00111786" w:rsidRPr="00252BE4" w:rsidRDefault="00111786" w:rsidP="00002FDD">
      <w:pPr>
        <w:ind w:left="426"/>
        <w:jc w:val="both"/>
        <w:rPr>
          <w:rFonts w:asciiTheme="majorHAnsi" w:hAnsiTheme="majorHAnsi" w:cstheme="majorHAnsi"/>
          <w:lang w:val="pl-PL"/>
        </w:rPr>
      </w:pPr>
    </w:p>
    <w:p w14:paraId="31D7C5E2" w14:textId="77777777" w:rsidR="00111786" w:rsidRPr="00252BE4" w:rsidRDefault="00111786" w:rsidP="00002FDD">
      <w:pPr>
        <w:ind w:left="426"/>
        <w:jc w:val="both"/>
        <w:rPr>
          <w:rFonts w:asciiTheme="majorHAnsi" w:hAnsiTheme="majorHAnsi" w:cstheme="majorHAnsi"/>
          <w:lang w:val="pl-PL"/>
        </w:rPr>
      </w:pPr>
    </w:p>
    <w:p w14:paraId="3DCF3550"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gdzie:</w:t>
      </w:r>
      <w:r w:rsidRPr="00252BE4">
        <w:rPr>
          <w:rFonts w:asciiTheme="majorHAnsi" w:hAnsiTheme="majorHAnsi" w:cstheme="majorHAnsi"/>
          <w:lang w:val="pl-PL"/>
        </w:rPr>
        <w:tab/>
      </w:r>
    </w:p>
    <w:p w14:paraId="513D049B"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xml:space="preserve">• </w:t>
      </w:r>
      <w:proofErr w:type="spellStart"/>
      <w:r w:rsidRPr="00252BE4">
        <w:rPr>
          <w:rFonts w:asciiTheme="majorHAnsi" w:hAnsiTheme="majorHAnsi" w:cstheme="majorHAnsi"/>
          <w:lang w:val="pl-PL"/>
        </w:rPr>
        <w:t>O</w:t>
      </w:r>
      <w:r w:rsidRPr="00252BE4">
        <w:rPr>
          <w:rFonts w:asciiTheme="majorHAnsi" w:hAnsiTheme="majorHAnsi" w:cstheme="majorHAnsi"/>
          <w:vertAlign w:val="subscript"/>
          <w:lang w:val="pl-PL"/>
        </w:rPr>
        <w:t>oC</w:t>
      </w:r>
      <w:proofErr w:type="spellEnd"/>
      <w:r w:rsidRPr="00252BE4">
        <w:rPr>
          <w:rFonts w:asciiTheme="majorHAnsi" w:hAnsiTheme="majorHAnsi" w:cstheme="majorHAnsi"/>
          <w:lang w:val="pl-PL"/>
        </w:rPr>
        <w:t xml:space="preserve"> - ocena punktowa badanej oferty w kryterium „cena” po zaokrągleniu do dwóch miejsc po przecinku</w:t>
      </w:r>
    </w:p>
    <w:p w14:paraId="2CE69BDB"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xml:space="preserve">• </w:t>
      </w:r>
      <w:proofErr w:type="spellStart"/>
      <w:r w:rsidRPr="00252BE4">
        <w:rPr>
          <w:rFonts w:asciiTheme="majorHAnsi" w:hAnsiTheme="majorHAnsi" w:cstheme="majorHAnsi"/>
          <w:lang w:val="pl-PL"/>
        </w:rPr>
        <w:t>C</w:t>
      </w:r>
      <w:r w:rsidRPr="00252BE4">
        <w:rPr>
          <w:rFonts w:asciiTheme="majorHAnsi" w:hAnsiTheme="majorHAnsi" w:cstheme="majorHAnsi"/>
          <w:vertAlign w:val="subscript"/>
          <w:lang w:val="pl-PL"/>
        </w:rPr>
        <w:t>min</w:t>
      </w:r>
      <w:proofErr w:type="spellEnd"/>
      <w:r w:rsidRPr="00252BE4">
        <w:rPr>
          <w:rFonts w:asciiTheme="majorHAnsi" w:hAnsiTheme="majorHAnsi" w:cstheme="majorHAnsi"/>
          <w:lang w:val="pl-PL"/>
        </w:rPr>
        <w:t xml:space="preserve"> – najniższa cena oferty z badanych ofert </w:t>
      </w:r>
    </w:p>
    <w:p w14:paraId="25F5E977"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C</w:t>
      </w:r>
      <w:r w:rsidRPr="00252BE4">
        <w:rPr>
          <w:rFonts w:asciiTheme="majorHAnsi" w:hAnsiTheme="majorHAnsi" w:cstheme="majorHAnsi"/>
          <w:vertAlign w:val="subscript"/>
          <w:lang w:val="pl-PL"/>
        </w:rPr>
        <w:t>o</w:t>
      </w:r>
      <w:r w:rsidRPr="00252BE4">
        <w:rPr>
          <w:rFonts w:asciiTheme="majorHAnsi" w:hAnsiTheme="majorHAnsi" w:cstheme="majorHAnsi"/>
          <w:lang w:val="pl-PL"/>
        </w:rPr>
        <w:t xml:space="preserve"> – cena badanej oferty</w:t>
      </w:r>
    </w:p>
    <w:p w14:paraId="660A49F4" w14:textId="06A09DE7" w:rsidR="00111786" w:rsidRPr="00252BE4" w:rsidRDefault="007A321B" w:rsidP="00BC472A">
      <w:pPr>
        <w:numPr>
          <w:ilvl w:val="0"/>
          <w:numId w:val="45"/>
        </w:numPr>
        <w:ind w:left="426" w:hanging="142"/>
        <w:jc w:val="both"/>
        <w:rPr>
          <w:rFonts w:asciiTheme="majorHAnsi" w:hAnsiTheme="majorHAnsi" w:cstheme="majorHAnsi"/>
          <w:lang w:val="pl-PL"/>
        </w:rPr>
      </w:pPr>
      <w:r>
        <w:rPr>
          <w:rFonts w:asciiTheme="majorHAnsi" w:hAnsiTheme="majorHAnsi" w:cstheme="majorHAnsi"/>
          <w:b/>
          <w:lang w:val="pl-PL"/>
        </w:rPr>
        <w:t xml:space="preserve">  </w:t>
      </w:r>
      <w:r w:rsidR="00111786" w:rsidRPr="00002FDD">
        <w:rPr>
          <w:rFonts w:asciiTheme="majorHAnsi" w:hAnsiTheme="majorHAnsi" w:cstheme="majorHAnsi"/>
          <w:b/>
          <w:lang w:val="pl-PL"/>
        </w:rPr>
        <w:t>czas dostawy</w:t>
      </w:r>
      <w:r w:rsidR="00111786" w:rsidRPr="00252BE4">
        <w:rPr>
          <w:rFonts w:asciiTheme="majorHAnsi" w:hAnsiTheme="majorHAnsi" w:cstheme="majorHAnsi"/>
          <w:lang w:val="pl-PL"/>
        </w:rPr>
        <w:t xml:space="preserve"> (dla pojedynczego zapotrzebowania) – 4 pkt</w:t>
      </w:r>
    </w:p>
    <w:p w14:paraId="33C3F9AC" w14:textId="6B6AB333"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Czas dostawy - Zamawiający wymaga podania przez wykonawcę najdłuż</w:t>
      </w:r>
      <w:r w:rsidR="000612D7">
        <w:rPr>
          <w:rFonts w:asciiTheme="majorHAnsi" w:hAnsiTheme="majorHAnsi" w:cstheme="majorHAnsi"/>
          <w:lang w:val="pl-PL"/>
        </w:rPr>
        <w:t xml:space="preserve">szego nieprzekraczalnego czasu </w:t>
      </w:r>
      <w:r w:rsidRPr="00252BE4">
        <w:rPr>
          <w:rFonts w:asciiTheme="majorHAnsi" w:hAnsiTheme="majorHAnsi" w:cstheme="majorHAnsi"/>
          <w:lang w:val="pl-PL"/>
        </w:rPr>
        <w:t>w jakim będzie realizował dostawy asortymentu, objętego pojedynczym zapotrzebowaniem, zgodnie z SWZ i projektem umowy. Czas dostawy należy podać w pełnych dniach, w przypadku podania go z wartościami dziesiętnymi zostanie on dla celów oceny ofert zaokrąglony w dół do pełnych dni. Niepodanie wartości liczbowej kryterium „czasu dostawy” lub podanie go w wymiar</w:t>
      </w:r>
      <w:r w:rsidR="000612D7">
        <w:rPr>
          <w:rFonts w:asciiTheme="majorHAnsi" w:hAnsiTheme="majorHAnsi" w:cstheme="majorHAnsi"/>
          <w:lang w:val="pl-PL"/>
        </w:rPr>
        <w:t>ze dłuższym od wymaganego tj. 14</w:t>
      </w:r>
      <w:r w:rsidRPr="00252BE4">
        <w:rPr>
          <w:rFonts w:asciiTheme="majorHAnsi" w:hAnsiTheme="majorHAnsi" w:cstheme="majorHAnsi"/>
          <w:lang w:val="pl-PL"/>
        </w:rPr>
        <w:t xml:space="preserve"> dni, spowoduje, że oferta zostanie odrzucona jako </w:t>
      </w:r>
      <w:r w:rsidR="007A321B" w:rsidRPr="007A321B">
        <w:rPr>
          <w:rFonts w:asciiTheme="majorHAnsi" w:hAnsiTheme="majorHAnsi" w:cstheme="majorHAnsi"/>
          <w:lang w:val="pl-PL"/>
        </w:rPr>
        <w:t>niezgodna z warunkami zamówienia</w:t>
      </w:r>
      <w:r w:rsidRPr="00252BE4">
        <w:rPr>
          <w:rFonts w:asciiTheme="majorHAnsi" w:hAnsiTheme="majorHAnsi" w:cstheme="majorHAnsi"/>
          <w:lang w:val="pl-PL"/>
        </w:rPr>
        <w:t>.</w:t>
      </w:r>
    </w:p>
    <w:p w14:paraId="004E01C5"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Ocena punktowa badanej oferty „czas dostawy” (oznaczona jako O</w:t>
      </w:r>
      <w:r w:rsidRPr="00252BE4">
        <w:rPr>
          <w:rFonts w:asciiTheme="majorHAnsi" w:hAnsiTheme="majorHAnsi" w:cstheme="majorHAnsi"/>
          <w:vertAlign w:val="subscript"/>
          <w:lang w:val="pl-PL"/>
        </w:rPr>
        <w:t>D</w:t>
      </w:r>
      <w:r w:rsidRPr="00252BE4">
        <w:rPr>
          <w:rFonts w:asciiTheme="majorHAnsi" w:hAnsiTheme="majorHAnsi" w:cstheme="majorHAnsi"/>
          <w:lang w:val="pl-PL"/>
        </w:rPr>
        <w:t xml:space="preserve">) wynosi:  </w:t>
      </w:r>
    </w:p>
    <w:p w14:paraId="4BA6A494" w14:textId="21207CDE"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xml:space="preserve">• w przedziale &gt;  </w:t>
      </w:r>
      <w:r w:rsidR="000612D7">
        <w:rPr>
          <w:rFonts w:asciiTheme="majorHAnsi" w:hAnsiTheme="majorHAnsi" w:cstheme="majorHAnsi"/>
          <w:lang w:val="pl-PL"/>
        </w:rPr>
        <w:t>7 dni i    &lt;= 14</w:t>
      </w:r>
      <w:r w:rsidRPr="00252BE4">
        <w:rPr>
          <w:rFonts w:asciiTheme="majorHAnsi" w:hAnsiTheme="majorHAnsi" w:cstheme="majorHAnsi"/>
          <w:lang w:val="pl-PL"/>
        </w:rPr>
        <w:t xml:space="preserve"> dni -  0 pkt;</w:t>
      </w:r>
    </w:p>
    <w:p w14:paraId="53049C94" w14:textId="089FA7EF" w:rsidR="00111786" w:rsidRPr="00252BE4" w:rsidRDefault="000612D7" w:rsidP="00002FDD">
      <w:pPr>
        <w:ind w:left="426"/>
        <w:jc w:val="both"/>
        <w:rPr>
          <w:rFonts w:asciiTheme="majorHAnsi" w:hAnsiTheme="majorHAnsi" w:cstheme="majorHAnsi"/>
          <w:lang w:val="pl-PL"/>
        </w:rPr>
      </w:pPr>
      <w:r>
        <w:rPr>
          <w:rFonts w:asciiTheme="majorHAnsi" w:hAnsiTheme="majorHAnsi" w:cstheme="majorHAnsi"/>
          <w:lang w:val="pl-PL"/>
        </w:rPr>
        <w:t>• w przedziale &gt;  1 dzień i    &lt;= 7</w:t>
      </w:r>
      <w:r w:rsidR="00111786" w:rsidRPr="00252BE4">
        <w:rPr>
          <w:rFonts w:asciiTheme="majorHAnsi" w:hAnsiTheme="majorHAnsi" w:cstheme="majorHAnsi"/>
          <w:lang w:val="pl-PL"/>
        </w:rPr>
        <w:t xml:space="preserve"> dni -  2 pkt;</w:t>
      </w:r>
    </w:p>
    <w:p w14:paraId="72F7C7AF" w14:textId="22635DA7" w:rsidR="00111786" w:rsidRPr="00252BE4" w:rsidRDefault="000612D7" w:rsidP="00002FDD">
      <w:pPr>
        <w:ind w:left="426"/>
        <w:jc w:val="both"/>
        <w:rPr>
          <w:rFonts w:asciiTheme="majorHAnsi" w:hAnsiTheme="majorHAnsi" w:cstheme="majorHAnsi"/>
          <w:lang w:val="pl-PL"/>
        </w:rPr>
      </w:pPr>
      <w:r>
        <w:rPr>
          <w:rFonts w:asciiTheme="majorHAnsi" w:hAnsiTheme="majorHAnsi" w:cstheme="majorHAnsi"/>
          <w:lang w:val="pl-PL"/>
        </w:rPr>
        <w:t>• w przedziale =  1 dzień</w:t>
      </w:r>
      <w:r w:rsidR="00111786" w:rsidRPr="00252BE4">
        <w:rPr>
          <w:rFonts w:asciiTheme="majorHAnsi" w:hAnsiTheme="majorHAnsi" w:cstheme="majorHAnsi"/>
          <w:lang w:val="pl-PL"/>
        </w:rPr>
        <w:t xml:space="preserve"> -  4 pkt.</w:t>
      </w:r>
    </w:p>
    <w:p w14:paraId="59FF8BB6" w14:textId="102BD681" w:rsidR="00111786" w:rsidRPr="00252BE4" w:rsidRDefault="007A321B" w:rsidP="00BC472A">
      <w:pPr>
        <w:numPr>
          <w:ilvl w:val="0"/>
          <w:numId w:val="45"/>
        </w:numPr>
        <w:ind w:left="426" w:hanging="142"/>
        <w:jc w:val="both"/>
        <w:rPr>
          <w:rFonts w:asciiTheme="majorHAnsi" w:hAnsiTheme="majorHAnsi" w:cstheme="majorHAnsi"/>
          <w:lang w:val="pl-PL"/>
        </w:rPr>
      </w:pPr>
      <w:r>
        <w:rPr>
          <w:rFonts w:asciiTheme="majorHAnsi" w:hAnsiTheme="majorHAnsi" w:cstheme="majorHAnsi"/>
          <w:b/>
          <w:lang w:val="pl-PL"/>
        </w:rPr>
        <w:t xml:space="preserve">  </w:t>
      </w:r>
      <w:r w:rsidR="00111786" w:rsidRPr="00002FDD">
        <w:rPr>
          <w:rFonts w:asciiTheme="majorHAnsi" w:hAnsiTheme="majorHAnsi" w:cstheme="majorHAnsi"/>
          <w:b/>
          <w:lang w:val="pl-PL"/>
        </w:rPr>
        <w:t>dodatkowy okres gwarancji</w:t>
      </w:r>
      <w:r w:rsidR="00C82A9A">
        <w:rPr>
          <w:rFonts w:asciiTheme="majorHAnsi" w:hAnsiTheme="majorHAnsi" w:cstheme="majorHAnsi"/>
          <w:lang w:val="pl-PL"/>
        </w:rPr>
        <w:t xml:space="preserve"> (dotyczy poz. od nr 1 do nr 12</w:t>
      </w:r>
      <w:r w:rsidR="00111786" w:rsidRPr="00252BE4">
        <w:rPr>
          <w:rFonts w:asciiTheme="majorHAnsi" w:hAnsiTheme="majorHAnsi" w:cstheme="majorHAnsi"/>
          <w:lang w:val="pl-PL"/>
        </w:rPr>
        <w:t xml:space="preserve"> specyfikacji </w:t>
      </w:r>
      <w:proofErr w:type="spellStart"/>
      <w:r w:rsidR="00111786" w:rsidRPr="00252BE4">
        <w:rPr>
          <w:rFonts w:asciiTheme="majorHAnsi" w:hAnsiTheme="majorHAnsi" w:cstheme="majorHAnsi"/>
          <w:lang w:val="pl-PL"/>
        </w:rPr>
        <w:t>techniczno</w:t>
      </w:r>
      <w:proofErr w:type="spellEnd"/>
      <w:r w:rsidR="00111786" w:rsidRPr="00252BE4">
        <w:rPr>
          <w:rFonts w:asciiTheme="majorHAnsi" w:hAnsiTheme="majorHAnsi" w:cstheme="majorHAnsi"/>
          <w:lang w:val="pl-PL"/>
        </w:rPr>
        <w:t xml:space="preserve"> – cenowej) – 8 pkt </w:t>
      </w:r>
    </w:p>
    <w:p w14:paraId="3B9F9810" w14:textId="160A9F1F"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xml:space="preserve">Dodatkowy okres gwarancji - Zamawiający wymaga określenia przez wykonawcę długości dodatkowego okresu gwarancji, którym objęty zostanie asortyment wymieniony w specyfikacji </w:t>
      </w:r>
      <w:proofErr w:type="spellStart"/>
      <w:r w:rsidRPr="00252BE4">
        <w:rPr>
          <w:rFonts w:asciiTheme="majorHAnsi" w:hAnsiTheme="majorHAnsi" w:cstheme="majorHAnsi"/>
          <w:lang w:val="pl-PL"/>
        </w:rPr>
        <w:t>techniczno</w:t>
      </w:r>
      <w:proofErr w:type="spellEnd"/>
      <w:r w:rsidRPr="00252BE4">
        <w:rPr>
          <w:rFonts w:asciiTheme="majorHAnsi" w:hAnsiTheme="majorHAnsi" w:cstheme="majorHAnsi"/>
          <w:lang w:val="pl-PL"/>
        </w:rPr>
        <w:t xml:space="preserve"> –</w:t>
      </w:r>
      <w:r w:rsidR="000612D7">
        <w:rPr>
          <w:rFonts w:asciiTheme="majorHAnsi" w:hAnsiTheme="majorHAnsi" w:cstheme="majorHAnsi"/>
          <w:lang w:val="pl-PL"/>
        </w:rPr>
        <w:t xml:space="preserve"> cenowej w poz. od nr 1 do nr 12</w:t>
      </w:r>
      <w:r w:rsidRPr="00252BE4">
        <w:rPr>
          <w:rFonts w:asciiTheme="majorHAnsi" w:hAnsiTheme="majorHAnsi" w:cstheme="majorHAnsi"/>
          <w:lang w:val="pl-PL"/>
        </w:rPr>
        <w:t xml:space="preserve">, o który to wykonawca wydłuży wymagane przez zamawiającego podstawowe okresy gwarancyjne podane w formularzu specyfikacji </w:t>
      </w:r>
      <w:r w:rsidR="00E67FD3">
        <w:rPr>
          <w:rFonts w:asciiTheme="majorHAnsi" w:hAnsiTheme="majorHAnsi" w:cstheme="majorHAnsi"/>
          <w:lang w:val="pl-PL"/>
        </w:rPr>
        <w:t>technicznej (załącznik nr 4</w:t>
      </w:r>
      <w:r w:rsidR="000612D7">
        <w:rPr>
          <w:rFonts w:asciiTheme="majorHAnsi" w:hAnsiTheme="majorHAnsi" w:cstheme="majorHAnsi"/>
          <w:lang w:val="pl-PL"/>
        </w:rPr>
        <w:t xml:space="preserve"> do SWZ). </w:t>
      </w:r>
      <w:r w:rsidRPr="00252BE4">
        <w:rPr>
          <w:rFonts w:asciiTheme="majorHAnsi" w:hAnsiTheme="majorHAnsi" w:cstheme="majorHAnsi"/>
          <w:lang w:val="pl-PL"/>
        </w:rPr>
        <w:t xml:space="preserve">W okresie gwarancyjnym będącym sumą podstawowego okresu gwarancyjnego z dodatkowym okresem gwarancyjnym wykonawca, z którym zostanie podpisana umowa, będzie wykonywał świadczenia wynikające z gwarancji zgodnie wymaganiami określonymi w projekcie umowy (załącznik nr </w:t>
      </w:r>
      <w:r w:rsidR="00E67FD3">
        <w:rPr>
          <w:rFonts w:asciiTheme="majorHAnsi" w:hAnsiTheme="majorHAnsi" w:cstheme="majorHAnsi"/>
          <w:lang w:val="pl-PL"/>
        </w:rPr>
        <w:t>5</w:t>
      </w:r>
      <w:r w:rsidRPr="00252BE4">
        <w:rPr>
          <w:rFonts w:asciiTheme="majorHAnsi" w:hAnsiTheme="majorHAnsi" w:cstheme="majorHAnsi"/>
          <w:lang w:val="pl-PL"/>
        </w:rPr>
        <w:t xml:space="preserve"> do SWZ). </w:t>
      </w:r>
    </w:p>
    <w:p w14:paraId="74997A92" w14:textId="005CC074"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xml:space="preserve">Dodatkowy okres gwarancyjny należy podać w pełnych miesiącach, w przypadku podania go z wartościami dziesiętnymi zostanie on dla celów oceny ofert zaokrąglony w dół do pełnych miesięcy. Nie podanie wartości wymaganego kryterium Dodatkowy okres gwarancji spowoduje, że oferta zostanie odrzucona jako nie </w:t>
      </w:r>
      <w:r w:rsidR="007A321B" w:rsidRPr="007A321B">
        <w:rPr>
          <w:rFonts w:asciiTheme="majorHAnsi" w:hAnsiTheme="majorHAnsi" w:cstheme="majorHAnsi"/>
          <w:lang w:val="pl-PL"/>
        </w:rPr>
        <w:t>niezgodna z warunkami zamówienia</w:t>
      </w:r>
      <w:r w:rsidRPr="00252BE4">
        <w:rPr>
          <w:rFonts w:asciiTheme="majorHAnsi" w:hAnsiTheme="majorHAnsi" w:cstheme="majorHAnsi"/>
          <w:lang w:val="pl-PL"/>
        </w:rPr>
        <w:t>.</w:t>
      </w:r>
    </w:p>
    <w:p w14:paraId="3F002E4C" w14:textId="60C88926"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lastRenderedPageBreak/>
        <w:t>Ocena punktowa badanej oferty w kryterium „Dodatkowy okres gwarancji” (oznaczona jako O</w:t>
      </w:r>
      <w:r w:rsidRPr="00252BE4">
        <w:rPr>
          <w:rFonts w:asciiTheme="majorHAnsi" w:hAnsiTheme="majorHAnsi" w:cstheme="majorHAnsi"/>
          <w:vertAlign w:val="subscript"/>
          <w:lang w:val="pl-PL"/>
        </w:rPr>
        <w:t>G</w:t>
      </w:r>
      <w:r w:rsidRPr="00252BE4">
        <w:rPr>
          <w:rFonts w:asciiTheme="majorHAnsi" w:hAnsiTheme="majorHAnsi" w:cstheme="majorHAnsi"/>
          <w:lang w:val="pl-PL"/>
        </w:rPr>
        <w:t xml:space="preserve">) dla asortymentu wymienionego w specyfikacji </w:t>
      </w:r>
      <w:proofErr w:type="spellStart"/>
      <w:r w:rsidRPr="00252BE4">
        <w:rPr>
          <w:rFonts w:asciiTheme="majorHAnsi" w:hAnsiTheme="majorHAnsi" w:cstheme="majorHAnsi"/>
          <w:lang w:val="pl-PL"/>
        </w:rPr>
        <w:t>techniczno</w:t>
      </w:r>
      <w:proofErr w:type="spellEnd"/>
      <w:r w:rsidRPr="00252BE4">
        <w:rPr>
          <w:rFonts w:asciiTheme="majorHAnsi" w:hAnsiTheme="majorHAnsi" w:cstheme="majorHAnsi"/>
          <w:lang w:val="pl-PL"/>
        </w:rPr>
        <w:t xml:space="preserve"> –</w:t>
      </w:r>
      <w:r w:rsidR="000612D7">
        <w:rPr>
          <w:rFonts w:asciiTheme="majorHAnsi" w:hAnsiTheme="majorHAnsi" w:cstheme="majorHAnsi"/>
          <w:lang w:val="pl-PL"/>
        </w:rPr>
        <w:t xml:space="preserve"> cenowej w poz. od nr 1 do nr 12</w:t>
      </w:r>
      <w:r w:rsidRPr="00252BE4">
        <w:rPr>
          <w:rFonts w:asciiTheme="majorHAnsi" w:hAnsiTheme="majorHAnsi" w:cstheme="majorHAnsi"/>
          <w:lang w:val="pl-PL"/>
        </w:rPr>
        <w:t>, wynosi:</w:t>
      </w:r>
    </w:p>
    <w:p w14:paraId="04FCEBCF"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dodatkowy okres gwarancji w przedziale &gt;= 0 m-</w:t>
      </w:r>
      <w:proofErr w:type="spellStart"/>
      <w:r w:rsidRPr="00252BE4">
        <w:rPr>
          <w:rFonts w:asciiTheme="majorHAnsi" w:hAnsiTheme="majorHAnsi" w:cstheme="majorHAnsi"/>
          <w:lang w:val="pl-PL"/>
        </w:rPr>
        <w:t>cy</w:t>
      </w:r>
      <w:proofErr w:type="spellEnd"/>
      <w:r w:rsidRPr="00252BE4">
        <w:rPr>
          <w:rFonts w:asciiTheme="majorHAnsi" w:hAnsiTheme="majorHAnsi" w:cstheme="majorHAnsi"/>
          <w:lang w:val="pl-PL"/>
        </w:rPr>
        <w:t xml:space="preserve"> i &lt;= 6 m-</w:t>
      </w:r>
      <w:proofErr w:type="spellStart"/>
      <w:r w:rsidRPr="00252BE4">
        <w:rPr>
          <w:rFonts w:asciiTheme="majorHAnsi" w:hAnsiTheme="majorHAnsi" w:cstheme="majorHAnsi"/>
          <w:lang w:val="pl-PL"/>
        </w:rPr>
        <w:t>cy</w:t>
      </w:r>
      <w:proofErr w:type="spellEnd"/>
      <w:r w:rsidRPr="00252BE4">
        <w:rPr>
          <w:rFonts w:asciiTheme="majorHAnsi" w:hAnsiTheme="majorHAnsi" w:cstheme="majorHAnsi"/>
          <w:lang w:val="pl-PL"/>
        </w:rPr>
        <w:t xml:space="preserve"> –  0 pkt</w:t>
      </w:r>
    </w:p>
    <w:p w14:paraId="75EF21A3"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dodatkowy okres gwarancji w przedziale  &gt;  6 m-</w:t>
      </w:r>
      <w:proofErr w:type="spellStart"/>
      <w:r w:rsidRPr="00252BE4">
        <w:rPr>
          <w:rFonts w:asciiTheme="majorHAnsi" w:hAnsiTheme="majorHAnsi" w:cstheme="majorHAnsi"/>
          <w:lang w:val="pl-PL"/>
        </w:rPr>
        <w:t>cy</w:t>
      </w:r>
      <w:proofErr w:type="spellEnd"/>
      <w:r w:rsidRPr="00252BE4">
        <w:rPr>
          <w:rFonts w:asciiTheme="majorHAnsi" w:hAnsiTheme="majorHAnsi" w:cstheme="majorHAnsi"/>
          <w:lang w:val="pl-PL"/>
        </w:rPr>
        <w:t xml:space="preserve"> i &lt;= 12 m-</w:t>
      </w:r>
      <w:proofErr w:type="spellStart"/>
      <w:r w:rsidRPr="00252BE4">
        <w:rPr>
          <w:rFonts w:asciiTheme="majorHAnsi" w:hAnsiTheme="majorHAnsi" w:cstheme="majorHAnsi"/>
          <w:lang w:val="pl-PL"/>
        </w:rPr>
        <w:t>cy</w:t>
      </w:r>
      <w:proofErr w:type="spellEnd"/>
      <w:r w:rsidRPr="00252BE4">
        <w:rPr>
          <w:rFonts w:asciiTheme="majorHAnsi" w:hAnsiTheme="majorHAnsi" w:cstheme="majorHAnsi"/>
          <w:lang w:val="pl-PL"/>
        </w:rPr>
        <w:t xml:space="preserve"> – 4 pkt</w:t>
      </w:r>
    </w:p>
    <w:p w14:paraId="71EA6851"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dodatkowy okres gwarancji w przedziale  &gt; 12 m-</w:t>
      </w:r>
      <w:proofErr w:type="spellStart"/>
      <w:r w:rsidRPr="00252BE4">
        <w:rPr>
          <w:rFonts w:asciiTheme="majorHAnsi" w:hAnsiTheme="majorHAnsi" w:cstheme="majorHAnsi"/>
          <w:lang w:val="pl-PL"/>
        </w:rPr>
        <w:t>cy</w:t>
      </w:r>
      <w:proofErr w:type="spellEnd"/>
      <w:r w:rsidRPr="00252BE4">
        <w:rPr>
          <w:rFonts w:asciiTheme="majorHAnsi" w:hAnsiTheme="majorHAnsi" w:cstheme="majorHAnsi"/>
          <w:lang w:val="pl-PL"/>
        </w:rPr>
        <w:t xml:space="preserve"> – 8 pkt</w:t>
      </w:r>
    </w:p>
    <w:p w14:paraId="48B0E03D" w14:textId="68AC8EE5" w:rsidR="00111786" w:rsidRPr="00252BE4" w:rsidRDefault="00111786" w:rsidP="00BC472A">
      <w:pPr>
        <w:numPr>
          <w:ilvl w:val="0"/>
          <w:numId w:val="45"/>
        </w:numPr>
        <w:ind w:left="426" w:hanging="142"/>
        <w:jc w:val="both"/>
        <w:rPr>
          <w:rFonts w:asciiTheme="majorHAnsi" w:hAnsiTheme="majorHAnsi" w:cstheme="majorHAnsi"/>
          <w:lang w:val="pl-PL"/>
        </w:rPr>
      </w:pPr>
      <w:r w:rsidRPr="00002FDD">
        <w:rPr>
          <w:rFonts w:asciiTheme="majorHAnsi" w:hAnsiTheme="majorHAnsi" w:cstheme="majorHAnsi"/>
          <w:b/>
          <w:lang w:val="pl-PL"/>
        </w:rPr>
        <w:t>czas reakcji</w:t>
      </w:r>
      <w:r w:rsidR="000612D7">
        <w:rPr>
          <w:rFonts w:asciiTheme="majorHAnsi" w:hAnsiTheme="majorHAnsi" w:cstheme="majorHAnsi"/>
          <w:lang w:val="pl-PL"/>
        </w:rPr>
        <w:t xml:space="preserve"> (dotyczy poz. od nr 1 do nr 12</w:t>
      </w:r>
      <w:r w:rsidRPr="00252BE4">
        <w:rPr>
          <w:rFonts w:asciiTheme="majorHAnsi" w:hAnsiTheme="majorHAnsi" w:cstheme="majorHAnsi"/>
          <w:lang w:val="pl-PL"/>
        </w:rPr>
        <w:t xml:space="preserve"> specyfikacji </w:t>
      </w:r>
      <w:proofErr w:type="spellStart"/>
      <w:r w:rsidRPr="00252BE4">
        <w:rPr>
          <w:rFonts w:asciiTheme="majorHAnsi" w:hAnsiTheme="majorHAnsi" w:cstheme="majorHAnsi"/>
          <w:lang w:val="pl-PL"/>
        </w:rPr>
        <w:t>techniczno</w:t>
      </w:r>
      <w:proofErr w:type="spellEnd"/>
      <w:r w:rsidRPr="00252BE4">
        <w:rPr>
          <w:rFonts w:asciiTheme="majorHAnsi" w:hAnsiTheme="majorHAnsi" w:cstheme="majorHAnsi"/>
          <w:lang w:val="pl-PL"/>
        </w:rPr>
        <w:t xml:space="preserve"> – cenowej) – 5 pkt</w:t>
      </w:r>
    </w:p>
    <w:p w14:paraId="449764E5" w14:textId="24A1D42F"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Czas reakcji - Zamawiający wymaga podania przez wykonawcę najdłuższego nieprzekraczalnego</w:t>
      </w:r>
      <w:r w:rsidR="000612D7">
        <w:rPr>
          <w:rFonts w:asciiTheme="majorHAnsi" w:hAnsiTheme="majorHAnsi" w:cstheme="majorHAnsi"/>
          <w:lang w:val="pl-PL"/>
        </w:rPr>
        <w:t xml:space="preserve"> czasu </w:t>
      </w:r>
      <w:r w:rsidRPr="00252BE4">
        <w:rPr>
          <w:rFonts w:asciiTheme="majorHAnsi" w:hAnsiTheme="majorHAnsi" w:cstheme="majorHAnsi"/>
          <w:lang w:val="pl-PL"/>
        </w:rPr>
        <w:t>w którym w okresie obowiązywania gwarancj</w:t>
      </w:r>
      <w:r w:rsidR="000612D7">
        <w:rPr>
          <w:rFonts w:asciiTheme="majorHAnsi" w:hAnsiTheme="majorHAnsi" w:cstheme="majorHAnsi"/>
          <w:lang w:val="pl-PL"/>
        </w:rPr>
        <w:t>i (dotyczy poz. od nr 1 do nr 12</w:t>
      </w:r>
      <w:r w:rsidRPr="00252BE4">
        <w:rPr>
          <w:rFonts w:asciiTheme="majorHAnsi" w:hAnsiTheme="majorHAnsi" w:cstheme="majorHAnsi"/>
          <w:lang w:val="pl-PL"/>
        </w:rPr>
        <w:t xml:space="preserve"> specyfikacji </w:t>
      </w:r>
      <w:proofErr w:type="spellStart"/>
      <w:r w:rsidRPr="00252BE4">
        <w:rPr>
          <w:rFonts w:asciiTheme="majorHAnsi" w:hAnsiTheme="majorHAnsi" w:cstheme="majorHAnsi"/>
          <w:lang w:val="pl-PL"/>
        </w:rPr>
        <w:t>techniczno</w:t>
      </w:r>
      <w:proofErr w:type="spellEnd"/>
      <w:r w:rsidRPr="00252BE4">
        <w:rPr>
          <w:rFonts w:asciiTheme="majorHAnsi" w:hAnsiTheme="majorHAnsi" w:cstheme="majorHAnsi"/>
          <w:lang w:val="pl-PL"/>
        </w:rPr>
        <w:t xml:space="preserve"> – cenowej), wykonawca po otrzymaniu od zamawiającego zgłoszenia o awarii asortymentu przystąpi do jej naprawy. Czas reakcji należy podać w pełnych dniach, w przypadku podania go z wartościami dziesiętnymi zostanie on dla celów oceny ofert zaokrąglony w górę do pełnych dni.     </w:t>
      </w:r>
    </w:p>
    <w:p w14:paraId="7F066BC5" w14:textId="264EAEC0"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xml:space="preserve">Nie podanie wartości wymaganego kryterium „czasu reakcji” lub podanie go w wymiarze dłuższym od wymaganego tj. 5 dni, spowoduje, że oferta zostanie odrzucona jako </w:t>
      </w:r>
      <w:r w:rsidR="007A321B" w:rsidRPr="007A321B">
        <w:rPr>
          <w:rFonts w:asciiTheme="majorHAnsi" w:hAnsiTheme="majorHAnsi" w:cstheme="majorHAnsi"/>
          <w:lang w:val="pl-PL"/>
        </w:rPr>
        <w:t>niezgodna z warunkami zamówienia</w:t>
      </w:r>
      <w:r w:rsidRPr="00252BE4">
        <w:rPr>
          <w:rFonts w:asciiTheme="majorHAnsi" w:hAnsiTheme="majorHAnsi" w:cstheme="majorHAnsi"/>
          <w:lang w:val="pl-PL"/>
        </w:rPr>
        <w:t xml:space="preserve">. </w:t>
      </w:r>
    </w:p>
    <w:p w14:paraId="346168D1" w14:textId="270649C6"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Ocena punktowa badanej oferty w kryterium „czas reakcji”– (oznaczona jako O</w:t>
      </w:r>
      <w:r w:rsidRPr="00252BE4">
        <w:rPr>
          <w:rFonts w:asciiTheme="majorHAnsi" w:hAnsiTheme="majorHAnsi" w:cstheme="majorHAnsi"/>
          <w:vertAlign w:val="subscript"/>
          <w:lang w:val="pl-PL"/>
        </w:rPr>
        <w:t>R</w:t>
      </w:r>
      <w:r w:rsidRPr="00252BE4">
        <w:rPr>
          <w:rFonts w:asciiTheme="majorHAnsi" w:hAnsiTheme="majorHAnsi" w:cstheme="majorHAnsi"/>
          <w:lang w:val="pl-PL"/>
        </w:rPr>
        <w:t>), dotyczy sprzętu wymi</w:t>
      </w:r>
      <w:r w:rsidR="000612D7">
        <w:rPr>
          <w:rFonts w:asciiTheme="majorHAnsi" w:hAnsiTheme="majorHAnsi" w:cstheme="majorHAnsi"/>
          <w:lang w:val="pl-PL"/>
        </w:rPr>
        <w:t>enionego w poz. od nr 1 do nr 12</w:t>
      </w:r>
      <w:r w:rsidRPr="00252BE4">
        <w:rPr>
          <w:rFonts w:asciiTheme="majorHAnsi" w:hAnsiTheme="majorHAnsi" w:cstheme="majorHAnsi"/>
          <w:lang w:val="pl-PL"/>
        </w:rPr>
        <w:t xml:space="preserve"> specyfikacji </w:t>
      </w:r>
      <w:proofErr w:type="spellStart"/>
      <w:r w:rsidRPr="00252BE4">
        <w:rPr>
          <w:rFonts w:asciiTheme="majorHAnsi" w:hAnsiTheme="majorHAnsi" w:cstheme="majorHAnsi"/>
          <w:lang w:val="pl-PL"/>
        </w:rPr>
        <w:t>techniczno</w:t>
      </w:r>
      <w:proofErr w:type="spellEnd"/>
      <w:r w:rsidRPr="00252BE4">
        <w:rPr>
          <w:rFonts w:asciiTheme="majorHAnsi" w:hAnsiTheme="majorHAnsi" w:cstheme="majorHAnsi"/>
          <w:lang w:val="pl-PL"/>
        </w:rPr>
        <w:t xml:space="preserve"> – cenowej, zostanie wyznaczona zgodnie z poniższym opisem:</w:t>
      </w:r>
    </w:p>
    <w:p w14:paraId="17FEE455"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w ciągu 5 dni -  0 pkt;</w:t>
      </w:r>
    </w:p>
    <w:p w14:paraId="288A5285"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w ciągu 4 dni  -  1 pkt;</w:t>
      </w:r>
    </w:p>
    <w:p w14:paraId="5D8C7049"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w ciągu 3 dni   -  2 pkt;</w:t>
      </w:r>
    </w:p>
    <w:p w14:paraId="6FBC94A8"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w ciągu  2 dni   -  3 pkt;</w:t>
      </w:r>
    </w:p>
    <w:p w14:paraId="309FDFB4"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w ciągu  1 dnia -  5 pkt.</w:t>
      </w:r>
    </w:p>
    <w:p w14:paraId="0055BACF" w14:textId="19CA82E3" w:rsidR="00111786" w:rsidRPr="00252BE4" w:rsidRDefault="00111786" w:rsidP="00BC472A">
      <w:pPr>
        <w:numPr>
          <w:ilvl w:val="0"/>
          <w:numId w:val="45"/>
        </w:numPr>
        <w:ind w:left="426" w:hanging="284"/>
        <w:jc w:val="both"/>
        <w:rPr>
          <w:rFonts w:asciiTheme="majorHAnsi" w:hAnsiTheme="majorHAnsi" w:cstheme="majorHAnsi"/>
          <w:lang w:val="pl-PL"/>
        </w:rPr>
      </w:pPr>
      <w:r w:rsidRPr="00002FDD">
        <w:rPr>
          <w:rFonts w:asciiTheme="majorHAnsi" w:hAnsiTheme="majorHAnsi" w:cstheme="majorHAnsi"/>
          <w:b/>
          <w:lang w:val="pl-PL"/>
        </w:rPr>
        <w:t>czas naprawy</w:t>
      </w:r>
      <w:r w:rsidR="000612D7">
        <w:rPr>
          <w:rFonts w:asciiTheme="majorHAnsi" w:hAnsiTheme="majorHAnsi" w:cstheme="majorHAnsi"/>
          <w:lang w:val="pl-PL"/>
        </w:rPr>
        <w:t xml:space="preserve"> (dotyczy poz. od nr 1 do nr 12</w:t>
      </w:r>
      <w:r w:rsidRPr="00252BE4">
        <w:rPr>
          <w:rFonts w:asciiTheme="majorHAnsi" w:hAnsiTheme="majorHAnsi" w:cstheme="majorHAnsi"/>
          <w:lang w:val="pl-PL"/>
        </w:rPr>
        <w:t xml:space="preserve"> specyfikacji </w:t>
      </w:r>
      <w:proofErr w:type="spellStart"/>
      <w:r w:rsidRPr="00252BE4">
        <w:rPr>
          <w:rFonts w:asciiTheme="majorHAnsi" w:hAnsiTheme="majorHAnsi" w:cstheme="majorHAnsi"/>
          <w:lang w:val="pl-PL"/>
        </w:rPr>
        <w:t>techniczno</w:t>
      </w:r>
      <w:proofErr w:type="spellEnd"/>
      <w:r w:rsidRPr="00252BE4">
        <w:rPr>
          <w:rFonts w:asciiTheme="majorHAnsi" w:hAnsiTheme="majorHAnsi" w:cstheme="majorHAnsi"/>
          <w:lang w:val="pl-PL"/>
        </w:rPr>
        <w:t xml:space="preserve"> – cenowej) – 10 pkt   </w:t>
      </w:r>
    </w:p>
    <w:p w14:paraId="4CBCEC37" w14:textId="480633AD" w:rsidR="00111786" w:rsidRPr="00252BE4" w:rsidRDefault="00111786" w:rsidP="007A321B">
      <w:pPr>
        <w:ind w:left="426"/>
        <w:jc w:val="both"/>
        <w:rPr>
          <w:rFonts w:asciiTheme="majorHAnsi" w:hAnsiTheme="majorHAnsi" w:cstheme="majorHAnsi"/>
          <w:lang w:val="pl-PL"/>
        </w:rPr>
      </w:pPr>
      <w:r w:rsidRPr="00252BE4">
        <w:rPr>
          <w:rFonts w:asciiTheme="majorHAnsi" w:hAnsiTheme="majorHAnsi" w:cstheme="majorHAnsi"/>
          <w:lang w:val="pl-PL"/>
        </w:rPr>
        <w:t xml:space="preserve">Czas naprawy - Zamawiający wymaga podania przez wykonawcę najdłuższego nieprzekraczalnego czasu, w którym, w okresie obowiązywania gwarancji, wykonawca dokonania skutecznej naprawy asortymentu (stanowiącego przedmiot zamówienia i oferty wykonawcy wymienionego w niniejszej specyfikacji </w:t>
      </w:r>
      <w:proofErr w:type="spellStart"/>
      <w:r w:rsidRPr="00252BE4">
        <w:rPr>
          <w:rFonts w:asciiTheme="majorHAnsi" w:hAnsiTheme="majorHAnsi" w:cstheme="majorHAnsi"/>
          <w:lang w:val="pl-PL"/>
        </w:rPr>
        <w:t>techniczno</w:t>
      </w:r>
      <w:proofErr w:type="spellEnd"/>
      <w:r w:rsidRPr="00252BE4">
        <w:rPr>
          <w:rFonts w:asciiTheme="majorHAnsi" w:hAnsiTheme="majorHAnsi" w:cstheme="majorHAnsi"/>
          <w:lang w:val="pl-PL"/>
        </w:rPr>
        <w:t xml:space="preserve"> –</w:t>
      </w:r>
      <w:r w:rsidR="000612D7">
        <w:rPr>
          <w:rFonts w:asciiTheme="majorHAnsi" w:hAnsiTheme="majorHAnsi" w:cstheme="majorHAnsi"/>
          <w:lang w:val="pl-PL"/>
        </w:rPr>
        <w:t xml:space="preserve"> cenowej w pkt. od nr 1 do nr 12</w:t>
      </w:r>
      <w:r w:rsidRPr="00252BE4">
        <w:rPr>
          <w:rFonts w:asciiTheme="majorHAnsi" w:hAnsiTheme="majorHAnsi" w:cstheme="majorHAnsi"/>
          <w:lang w:val="pl-PL"/>
        </w:rPr>
        <w:t>). Czas ten liczony jest od dnia przystąpienia wykonawcy do zgłoszonego do naprawy asortymentu do dnia dokonania jego skutecznej naprawy zgodnie z wymaganiami SWZ i projektem umowy. Czas naprawy należy podać w pełnych dniach, w przypadku podania go z wartościami dziesiętnymi zostanie on dla celów oceny ofert zao</w:t>
      </w:r>
      <w:r w:rsidR="007A321B">
        <w:rPr>
          <w:rFonts w:asciiTheme="majorHAnsi" w:hAnsiTheme="majorHAnsi" w:cstheme="majorHAnsi"/>
          <w:lang w:val="pl-PL"/>
        </w:rPr>
        <w:t>krąglony w górę do pełnych dni.</w:t>
      </w:r>
    </w:p>
    <w:p w14:paraId="06BEE701" w14:textId="594B1F3A"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xml:space="preserve">Niepodanie wartości liczbowej kryterium „czasu naprawy” lub podanie go w wymiarze dłuższym od wymaganego tj. 21 dni, spowoduje, że oferta zostanie odrzucona jako </w:t>
      </w:r>
      <w:r w:rsidR="007A321B" w:rsidRPr="007A321B">
        <w:rPr>
          <w:rFonts w:asciiTheme="majorHAnsi" w:hAnsiTheme="majorHAnsi" w:cstheme="majorHAnsi"/>
          <w:lang w:val="pl-PL"/>
        </w:rPr>
        <w:t>niezgodna z warunkami zamówienia</w:t>
      </w:r>
      <w:r w:rsidRPr="00252BE4">
        <w:rPr>
          <w:rFonts w:asciiTheme="majorHAnsi" w:hAnsiTheme="majorHAnsi" w:cstheme="majorHAnsi"/>
          <w:lang w:val="pl-PL"/>
        </w:rPr>
        <w:t>.</w:t>
      </w:r>
    </w:p>
    <w:p w14:paraId="64B0CFDA" w14:textId="720785CE"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Ocena punktowa badanej oferty w kryterium „czas naprawy” (oznaczona jako O</w:t>
      </w:r>
      <w:r w:rsidRPr="00252BE4">
        <w:rPr>
          <w:rFonts w:asciiTheme="majorHAnsi" w:hAnsiTheme="majorHAnsi" w:cstheme="majorHAnsi"/>
          <w:vertAlign w:val="subscript"/>
          <w:lang w:val="pl-PL"/>
        </w:rPr>
        <w:t>N</w:t>
      </w:r>
      <w:r w:rsidRPr="00252BE4">
        <w:rPr>
          <w:rFonts w:asciiTheme="majorHAnsi" w:hAnsiTheme="majorHAnsi" w:cstheme="majorHAnsi"/>
          <w:lang w:val="pl-PL"/>
        </w:rPr>
        <w:t xml:space="preserve">) dla sprzętu komputerowego wymienionego w specyfikacji </w:t>
      </w:r>
      <w:proofErr w:type="spellStart"/>
      <w:r w:rsidRPr="00252BE4">
        <w:rPr>
          <w:rFonts w:asciiTheme="majorHAnsi" w:hAnsiTheme="majorHAnsi" w:cstheme="majorHAnsi"/>
          <w:lang w:val="pl-PL"/>
        </w:rPr>
        <w:t>techniczno</w:t>
      </w:r>
      <w:proofErr w:type="spellEnd"/>
      <w:r w:rsidRPr="00252BE4">
        <w:rPr>
          <w:rFonts w:asciiTheme="majorHAnsi" w:hAnsiTheme="majorHAnsi" w:cstheme="majorHAnsi"/>
          <w:lang w:val="pl-PL"/>
        </w:rPr>
        <w:t xml:space="preserve"> – cenowe</w:t>
      </w:r>
      <w:r w:rsidR="000612D7">
        <w:rPr>
          <w:rFonts w:asciiTheme="majorHAnsi" w:hAnsiTheme="majorHAnsi" w:cstheme="majorHAnsi"/>
          <w:lang w:val="pl-PL"/>
        </w:rPr>
        <w:t>j w poz. od nr 1 do nr 12</w:t>
      </w:r>
      <w:r w:rsidRPr="00252BE4">
        <w:rPr>
          <w:rFonts w:asciiTheme="majorHAnsi" w:hAnsiTheme="majorHAnsi" w:cstheme="majorHAnsi"/>
          <w:lang w:val="pl-PL"/>
        </w:rPr>
        <w:t xml:space="preserve"> zamówienia wynosi:  </w:t>
      </w:r>
    </w:p>
    <w:p w14:paraId="6E22CAC4"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w przedziale  &gt;  14 dni i &lt;= 21 dni -  0 pkt;</w:t>
      </w:r>
      <w:r w:rsidRPr="00252BE4">
        <w:rPr>
          <w:rFonts w:asciiTheme="majorHAnsi" w:hAnsiTheme="majorHAnsi" w:cstheme="majorHAnsi"/>
          <w:lang w:val="pl-PL"/>
        </w:rPr>
        <w:tab/>
      </w:r>
    </w:p>
    <w:p w14:paraId="47C9A29C"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w przedziale &gt;  7 dni i    &lt;= 14 dni -  5 pkt;</w:t>
      </w:r>
    </w:p>
    <w:p w14:paraId="1D70199C"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w przedziale &lt;=  7 dni -  10 pkt.</w:t>
      </w:r>
    </w:p>
    <w:p w14:paraId="70932E77" w14:textId="379060C8" w:rsidR="00111786" w:rsidRPr="00252BE4" w:rsidRDefault="00111786" w:rsidP="000612D7">
      <w:pPr>
        <w:numPr>
          <w:ilvl w:val="0"/>
          <w:numId w:val="45"/>
        </w:numPr>
        <w:ind w:left="426" w:hanging="284"/>
        <w:jc w:val="both"/>
        <w:rPr>
          <w:rFonts w:asciiTheme="majorHAnsi" w:hAnsiTheme="majorHAnsi" w:cstheme="majorHAnsi"/>
          <w:lang w:val="pl-PL"/>
        </w:rPr>
      </w:pPr>
      <w:r w:rsidRPr="00002FDD">
        <w:rPr>
          <w:rFonts w:asciiTheme="majorHAnsi" w:hAnsiTheme="majorHAnsi" w:cstheme="majorHAnsi"/>
          <w:b/>
          <w:lang w:val="pl-PL"/>
        </w:rPr>
        <w:t>czas wymiany</w:t>
      </w:r>
      <w:r w:rsidR="000612D7">
        <w:rPr>
          <w:rFonts w:asciiTheme="majorHAnsi" w:hAnsiTheme="majorHAnsi" w:cstheme="majorHAnsi"/>
          <w:lang w:val="pl-PL"/>
        </w:rPr>
        <w:t xml:space="preserve"> (dotyczy poz. od nr 1 do nr 12</w:t>
      </w:r>
      <w:r w:rsidRPr="00252BE4">
        <w:rPr>
          <w:rFonts w:asciiTheme="majorHAnsi" w:hAnsiTheme="majorHAnsi" w:cstheme="majorHAnsi"/>
          <w:lang w:val="pl-PL"/>
        </w:rPr>
        <w:t xml:space="preserve"> specyfikacji </w:t>
      </w:r>
      <w:proofErr w:type="spellStart"/>
      <w:r w:rsidRPr="00252BE4">
        <w:rPr>
          <w:rFonts w:asciiTheme="majorHAnsi" w:hAnsiTheme="majorHAnsi" w:cstheme="majorHAnsi"/>
          <w:lang w:val="pl-PL"/>
        </w:rPr>
        <w:t>techniczno</w:t>
      </w:r>
      <w:proofErr w:type="spellEnd"/>
      <w:r w:rsidRPr="00252BE4">
        <w:rPr>
          <w:rFonts w:asciiTheme="majorHAnsi" w:hAnsiTheme="majorHAnsi" w:cstheme="majorHAnsi"/>
          <w:lang w:val="pl-PL"/>
        </w:rPr>
        <w:t xml:space="preserve"> – cenowej) – 3 pkt   </w:t>
      </w:r>
    </w:p>
    <w:p w14:paraId="65A24805" w14:textId="62522F8E" w:rsidR="00111786" w:rsidRPr="00252BE4" w:rsidRDefault="00111786" w:rsidP="007A321B">
      <w:pPr>
        <w:ind w:left="426"/>
        <w:jc w:val="both"/>
        <w:rPr>
          <w:rFonts w:asciiTheme="majorHAnsi" w:hAnsiTheme="majorHAnsi" w:cstheme="majorHAnsi"/>
          <w:lang w:val="pl-PL"/>
        </w:rPr>
      </w:pPr>
      <w:r w:rsidRPr="00252BE4">
        <w:rPr>
          <w:rFonts w:asciiTheme="majorHAnsi" w:hAnsiTheme="majorHAnsi" w:cstheme="majorHAnsi"/>
          <w:lang w:val="pl-PL"/>
        </w:rPr>
        <w:t>Czas wymiany - Zamawiający wymaga podania przez wykonawcę najdłuższego nieprzekraczalnego czas</w:t>
      </w:r>
      <w:r w:rsidR="000612D7">
        <w:rPr>
          <w:rFonts w:asciiTheme="majorHAnsi" w:hAnsiTheme="majorHAnsi" w:cstheme="majorHAnsi"/>
          <w:lang w:val="pl-PL"/>
        </w:rPr>
        <w:t>u (dotyczy poz. od nr 1 do nr 12</w:t>
      </w:r>
      <w:r w:rsidRPr="00252BE4">
        <w:rPr>
          <w:rFonts w:asciiTheme="majorHAnsi" w:hAnsiTheme="majorHAnsi" w:cstheme="majorHAnsi"/>
          <w:lang w:val="pl-PL"/>
        </w:rPr>
        <w:t xml:space="preserve"> specyfikacji </w:t>
      </w:r>
      <w:proofErr w:type="spellStart"/>
      <w:r w:rsidRPr="00252BE4">
        <w:rPr>
          <w:rFonts w:asciiTheme="majorHAnsi" w:hAnsiTheme="majorHAnsi" w:cstheme="majorHAnsi"/>
          <w:lang w:val="pl-PL"/>
        </w:rPr>
        <w:t>techniczno</w:t>
      </w:r>
      <w:proofErr w:type="spellEnd"/>
      <w:r w:rsidRPr="00252BE4">
        <w:rPr>
          <w:rFonts w:asciiTheme="majorHAnsi" w:hAnsiTheme="majorHAnsi" w:cstheme="majorHAnsi"/>
          <w:lang w:val="pl-PL"/>
        </w:rPr>
        <w:t xml:space="preserve"> – cenowej), w którym, w okresie obowiązywania gwarancji, wykonawca dokona skutecznej wymiany </w:t>
      </w:r>
      <w:r w:rsidRPr="00252BE4">
        <w:rPr>
          <w:rFonts w:asciiTheme="majorHAnsi" w:hAnsiTheme="majorHAnsi" w:cstheme="majorHAnsi"/>
          <w:lang w:val="pl-PL"/>
        </w:rPr>
        <w:lastRenderedPageBreak/>
        <w:t>niesprawnego asortymentu (posiadającego wadę niemożliwą do usunięcia lub niesprawnego pomimo wykonania uprzednio trzech napraw) na w pełni sprawny wolny od wad (stanowiącego przedmiot zamówienia i oferty wykonawcy). Czas liczony jest od dnia przybycia serwisu po zgłoszeniu awarii do momentu dokonania skutecznej jego wymiany na sprawny zgodnie z wymaganiami SWZ i projektem umowy. Czas wymiany należy podać w pełnych dniach, w przypadku podania go z wartościami dziesiętnymi zostanie on dla celów oceny ofert zao</w:t>
      </w:r>
      <w:r w:rsidR="007A321B">
        <w:rPr>
          <w:rFonts w:asciiTheme="majorHAnsi" w:hAnsiTheme="majorHAnsi" w:cstheme="majorHAnsi"/>
          <w:lang w:val="pl-PL"/>
        </w:rPr>
        <w:t>krąglony w górę do pełnych dni.</w:t>
      </w:r>
    </w:p>
    <w:p w14:paraId="457F5381" w14:textId="13C6C4E0"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xml:space="preserve">Niepodanie wartości liczbowej kryterium „czasu wymiany” lub podanie go w wymiarze dłuższym od wymaganego tj. 21 dni, spowoduje, że oferta zostanie odrzucona jako </w:t>
      </w:r>
      <w:r w:rsidR="007A321B" w:rsidRPr="007A321B">
        <w:rPr>
          <w:rFonts w:asciiTheme="majorHAnsi" w:hAnsiTheme="majorHAnsi" w:cstheme="majorHAnsi"/>
          <w:lang w:val="pl-PL"/>
        </w:rPr>
        <w:t>niezgodna z warunkami zamówienia</w:t>
      </w:r>
      <w:r w:rsidRPr="00252BE4">
        <w:rPr>
          <w:rFonts w:asciiTheme="majorHAnsi" w:hAnsiTheme="majorHAnsi" w:cstheme="majorHAnsi"/>
          <w:lang w:val="pl-PL"/>
        </w:rPr>
        <w:t>.</w:t>
      </w:r>
    </w:p>
    <w:p w14:paraId="40B36776" w14:textId="4E9C2D86"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Ocena punktowa badanej oferty w kryterium „czas wymiany” (oznaczona jako O</w:t>
      </w:r>
      <w:r w:rsidRPr="00252BE4">
        <w:rPr>
          <w:rFonts w:asciiTheme="majorHAnsi" w:hAnsiTheme="majorHAnsi" w:cstheme="majorHAnsi"/>
          <w:vertAlign w:val="subscript"/>
          <w:lang w:val="pl-PL"/>
        </w:rPr>
        <w:t>W</w:t>
      </w:r>
      <w:r w:rsidRPr="00252BE4">
        <w:rPr>
          <w:rFonts w:asciiTheme="majorHAnsi" w:hAnsiTheme="majorHAnsi" w:cstheme="majorHAnsi"/>
          <w:lang w:val="pl-PL"/>
        </w:rPr>
        <w:t xml:space="preserve">) dla asortymentu wymienionego w specyfikacji </w:t>
      </w:r>
      <w:proofErr w:type="spellStart"/>
      <w:r w:rsidRPr="00252BE4">
        <w:rPr>
          <w:rFonts w:asciiTheme="majorHAnsi" w:hAnsiTheme="majorHAnsi" w:cstheme="majorHAnsi"/>
          <w:lang w:val="pl-PL"/>
        </w:rPr>
        <w:t>techniczno</w:t>
      </w:r>
      <w:proofErr w:type="spellEnd"/>
      <w:r w:rsidRPr="00252BE4">
        <w:rPr>
          <w:rFonts w:asciiTheme="majorHAnsi" w:hAnsiTheme="majorHAnsi" w:cstheme="majorHAnsi"/>
          <w:lang w:val="pl-PL"/>
        </w:rPr>
        <w:t xml:space="preserve"> –</w:t>
      </w:r>
      <w:r w:rsidR="000612D7">
        <w:rPr>
          <w:rFonts w:asciiTheme="majorHAnsi" w:hAnsiTheme="majorHAnsi" w:cstheme="majorHAnsi"/>
          <w:lang w:val="pl-PL"/>
        </w:rPr>
        <w:t xml:space="preserve"> cenowej w poz. od nr 1 do nr 12</w:t>
      </w:r>
      <w:r w:rsidRPr="00252BE4">
        <w:rPr>
          <w:rFonts w:asciiTheme="majorHAnsi" w:hAnsiTheme="majorHAnsi" w:cstheme="majorHAnsi"/>
          <w:lang w:val="pl-PL"/>
        </w:rPr>
        <w:t>, zostanie wyznaczona zgodnie z poniższym opisem:</w:t>
      </w:r>
    </w:p>
    <w:p w14:paraId="3D94ED6A"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w przedziale  &gt;  14 dni i &lt;= 21 dni -  0 pkt;</w:t>
      </w:r>
      <w:r w:rsidRPr="00252BE4">
        <w:rPr>
          <w:rFonts w:asciiTheme="majorHAnsi" w:hAnsiTheme="majorHAnsi" w:cstheme="majorHAnsi"/>
          <w:lang w:val="pl-PL"/>
        </w:rPr>
        <w:tab/>
      </w:r>
    </w:p>
    <w:p w14:paraId="1564C34B"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w przedziale &gt;  7 dni i    &lt;= 14 dni -  1,5 pkt;</w:t>
      </w:r>
    </w:p>
    <w:p w14:paraId="55A4C82C"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w przedziale &lt;=  7 dni -  3 pkt.</w:t>
      </w:r>
    </w:p>
    <w:p w14:paraId="2DA0151B" w14:textId="79A550BA" w:rsidR="00111786" w:rsidRPr="00252BE4" w:rsidRDefault="00111786" w:rsidP="00BC472A">
      <w:pPr>
        <w:numPr>
          <w:ilvl w:val="0"/>
          <w:numId w:val="45"/>
        </w:numPr>
        <w:ind w:left="426" w:hanging="142"/>
        <w:jc w:val="both"/>
        <w:rPr>
          <w:rFonts w:asciiTheme="majorHAnsi" w:hAnsiTheme="majorHAnsi" w:cstheme="majorHAnsi"/>
          <w:lang w:val="pl-PL"/>
        </w:rPr>
      </w:pPr>
      <w:r w:rsidRPr="00002FDD">
        <w:rPr>
          <w:rFonts w:asciiTheme="majorHAnsi" w:hAnsiTheme="majorHAnsi" w:cstheme="majorHAnsi"/>
          <w:b/>
          <w:lang w:val="pl-PL"/>
        </w:rPr>
        <w:t>parametry jakościowe</w:t>
      </w:r>
      <w:r w:rsidRPr="00252BE4">
        <w:rPr>
          <w:rFonts w:asciiTheme="majorHAnsi" w:hAnsiTheme="majorHAnsi" w:cstheme="majorHAnsi"/>
          <w:lang w:val="pl-PL"/>
        </w:rPr>
        <w:t xml:space="preserve"> –  4 pkt</w:t>
      </w:r>
      <w:r w:rsidR="000612D7">
        <w:rPr>
          <w:rFonts w:asciiTheme="majorHAnsi" w:hAnsiTheme="majorHAnsi" w:cstheme="majorHAnsi"/>
          <w:lang w:val="pl-PL"/>
        </w:rPr>
        <w:t xml:space="preserve">  (dotyczy poz. od nr 1 do nr 7</w:t>
      </w:r>
      <w:r w:rsidRPr="00252BE4">
        <w:rPr>
          <w:rFonts w:asciiTheme="majorHAnsi" w:hAnsiTheme="majorHAnsi" w:cstheme="majorHAnsi"/>
          <w:lang w:val="pl-PL"/>
        </w:rPr>
        <w:t xml:space="preserve"> specyfikacji </w:t>
      </w:r>
      <w:proofErr w:type="spellStart"/>
      <w:r w:rsidRPr="00252BE4">
        <w:rPr>
          <w:rFonts w:asciiTheme="majorHAnsi" w:hAnsiTheme="majorHAnsi" w:cstheme="majorHAnsi"/>
          <w:lang w:val="pl-PL"/>
        </w:rPr>
        <w:t>techniczno</w:t>
      </w:r>
      <w:proofErr w:type="spellEnd"/>
      <w:r w:rsidRPr="00252BE4">
        <w:rPr>
          <w:rFonts w:asciiTheme="majorHAnsi" w:hAnsiTheme="majorHAnsi" w:cstheme="majorHAnsi"/>
          <w:lang w:val="pl-PL"/>
        </w:rPr>
        <w:t xml:space="preserve"> – cenowej) -  </w:t>
      </w:r>
      <w:r w:rsidRPr="00252BE4">
        <w:rPr>
          <w:rFonts w:asciiTheme="majorHAnsi" w:hAnsiTheme="majorHAnsi" w:cstheme="majorHAnsi"/>
          <w:b/>
          <w:lang w:val="pl-PL"/>
        </w:rPr>
        <w:t>2 pkt</w:t>
      </w:r>
      <w:r w:rsidRPr="00252BE4">
        <w:rPr>
          <w:rFonts w:asciiTheme="majorHAnsi" w:hAnsiTheme="majorHAnsi" w:cstheme="majorHAnsi"/>
          <w:lang w:val="pl-PL"/>
        </w:rPr>
        <w:t xml:space="preserve"> – matryca IPS oraz </w:t>
      </w:r>
      <w:r w:rsidRPr="00252BE4">
        <w:rPr>
          <w:rFonts w:asciiTheme="majorHAnsi" w:hAnsiTheme="majorHAnsi" w:cstheme="majorHAnsi"/>
          <w:b/>
          <w:lang w:val="pl-PL"/>
        </w:rPr>
        <w:t>2 pkt</w:t>
      </w:r>
      <w:r w:rsidRPr="00252BE4">
        <w:rPr>
          <w:rFonts w:asciiTheme="majorHAnsi" w:hAnsiTheme="majorHAnsi" w:cstheme="majorHAnsi"/>
          <w:lang w:val="pl-PL"/>
        </w:rPr>
        <w:t xml:space="preserve"> – klawiatura podświetlana </w:t>
      </w:r>
    </w:p>
    <w:p w14:paraId="71566D78" w14:textId="2BDECA7E"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Parametry jakościowe - Zamawiający wymaga podania przez wykonawcę informacji, czy oferowany asortyment wy</w:t>
      </w:r>
      <w:r w:rsidR="000612D7">
        <w:rPr>
          <w:rFonts w:asciiTheme="majorHAnsi" w:hAnsiTheme="majorHAnsi" w:cstheme="majorHAnsi"/>
          <w:lang w:val="pl-PL"/>
        </w:rPr>
        <w:t>mieniony w pkt. od nr 1 do nr 7</w:t>
      </w:r>
      <w:r w:rsidRPr="00252BE4">
        <w:rPr>
          <w:rFonts w:asciiTheme="majorHAnsi" w:hAnsiTheme="majorHAnsi" w:cstheme="majorHAnsi"/>
          <w:lang w:val="pl-PL"/>
        </w:rPr>
        <w:t xml:space="preserve"> specyfikacji </w:t>
      </w:r>
      <w:proofErr w:type="spellStart"/>
      <w:r w:rsidRPr="00252BE4">
        <w:rPr>
          <w:rFonts w:asciiTheme="majorHAnsi" w:hAnsiTheme="majorHAnsi" w:cstheme="majorHAnsi"/>
          <w:lang w:val="pl-PL"/>
        </w:rPr>
        <w:t>techniczno</w:t>
      </w:r>
      <w:proofErr w:type="spellEnd"/>
      <w:r w:rsidRPr="00252BE4">
        <w:rPr>
          <w:rFonts w:asciiTheme="majorHAnsi" w:hAnsiTheme="majorHAnsi" w:cstheme="majorHAnsi"/>
          <w:lang w:val="pl-PL"/>
        </w:rPr>
        <w:t xml:space="preserve"> – cenowej są wyposażone w wbudowaną matrycę typu IPS jak i wbudowaną klawiaturę podświetlaną. Nie podanie przez wykonawcę wymaganych informacji w które</w:t>
      </w:r>
      <w:r w:rsidR="000612D7">
        <w:rPr>
          <w:rFonts w:asciiTheme="majorHAnsi" w:hAnsiTheme="majorHAnsi" w:cstheme="majorHAnsi"/>
          <w:lang w:val="pl-PL"/>
        </w:rPr>
        <w:t>jkolwiek z poz. od nr 1 do nr 7</w:t>
      </w:r>
      <w:r w:rsidRPr="00252BE4">
        <w:rPr>
          <w:rFonts w:asciiTheme="majorHAnsi" w:hAnsiTheme="majorHAnsi" w:cstheme="majorHAnsi"/>
          <w:lang w:val="pl-PL"/>
        </w:rPr>
        <w:t xml:space="preserve"> spowoduje, że zamawiający potraktuje asortyment wymieniony w tych to pozycjach, jako sprzęt nieposiadający wbudowanej matrycy typu IPS i/ lub wbudowanej klawiatury podświetlanej.</w:t>
      </w:r>
    </w:p>
    <w:p w14:paraId="1BB28B6F" w14:textId="7312E611"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Ocena punktowa badanej oferty w kryterium „parametry jakościowe” (oznaczona jako O</w:t>
      </w:r>
      <w:r w:rsidRPr="00252BE4">
        <w:rPr>
          <w:rFonts w:asciiTheme="majorHAnsi" w:hAnsiTheme="majorHAnsi" w:cstheme="majorHAnsi"/>
          <w:vertAlign w:val="subscript"/>
          <w:lang w:val="pl-PL"/>
        </w:rPr>
        <w:t>J</w:t>
      </w:r>
      <w:r w:rsidRPr="00252BE4">
        <w:rPr>
          <w:rFonts w:asciiTheme="majorHAnsi" w:hAnsiTheme="majorHAnsi" w:cstheme="majorHAnsi"/>
          <w:lang w:val="pl-PL"/>
        </w:rPr>
        <w:t xml:space="preserve">) dla asortymentu wymienionego w specyfikacji </w:t>
      </w:r>
      <w:proofErr w:type="spellStart"/>
      <w:r w:rsidRPr="00252BE4">
        <w:rPr>
          <w:rFonts w:asciiTheme="majorHAnsi" w:hAnsiTheme="majorHAnsi" w:cstheme="majorHAnsi"/>
          <w:lang w:val="pl-PL"/>
        </w:rPr>
        <w:t>techniczno</w:t>
      </w:r>
      <w:proofErr w:type="spellEnd"/>
      <w:r w:rsidRPr="00252BE4">
        <w:rPr>
          <w:rFonts w:asciiTheme="majorHAnsi" w:hAnsiTheme="majorHAnsi" w:cstheme="majorHAnsi"/>
          <w:lang w:val="pl-PL"/>
        </w:rPr>
        <w:t xml:space="preserve"> – ceno</w:t>
      </w:r>
      <w:r w:rsidR="000612D7">
        <w:rPr>
          <w:rFonts w:asciiTheme="majorHAnsi" w:hAnsiTheme="majorHAnsi" w:cstheme="majorHAnsi"/>
          <w:lang w:val="pl-PL"/>
        </w:rPr>
        <w:t>wej w poz. od nr 1 do poz. nr 7</w:t>
      </w:r>
      <w:r w:rsidRPr="00252BE4">
        <w:rPr>
          <w:rFonts w:asciiTheme="majorHAnsi" w:hAnsiTheme="majorHAnsi" w:cstheme="majorHAnsi"/>
          <w:lang w:val="pl-PL"/>
        </w:rPr>
        <w:t>, zamówienia:</w:t>
      </w:r>
    </w:p>
    <w:p w14:paraId="2B9BD819" w14:textId="4AF5A8A5"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xml:space="preserve">Asortyment wymieniony w specyfikacji </w:t>
      </w:r>
      <w:proofErr w:type="spellStart"/>
      <w:r w:rsidRPr="00252BE4">
        <w:rPr>
          <w:rFonts w:asciiTheme="majorHAnsi" w:hAnsiTheme="majorHAnsi" w:cstheme="majorHAnsi"/>
          <w:lang w:val="pl-PL"/>
        </w:rPr>
        <w:t>techniczno</w:t>
      </w:r>
      <w:proofErr w:type="spellEnd"/>
      <w:r w:rsidRPr="00252BE4">
        <w:rPr>
          <w:rFonts w:asciiTheme="majorHAnsi" w:hAnsiTheme="majorHAnsi" w:cstheme="majorHAnsi"/>
          <w:lang w:val="pl-PL"/>
        </w:rPr>
        <w:t xml:space="preserve"> – cenowej w poz. od nr 1 do poz</w:t>
      </w:r>
      <w:r w:rsidR="000612D7">
        <w:rPr>
          <w:rFonts w:asciiTheme="majorHAnsi" w:hAnsiTheme="majorHAnsi" w:cstheme="majorHAnsi"/>
          <w:lang w:val="pl-PL"/>
        </w:rPr>
        <w:t>. nr 7</w:t>
      </w:r>
      <w:r w:rsidRPr="00252BE4">
        <w:rPr>
          <w:rFonts w:asciiTheme="majorHAnsi" w:hAnsiTheme="majorHAnsi" w:cstheme="majorHAnsi"/>
          <w:lang w:val="pl-PL"/>
        </w:rPr>
        <w:t>, uzyskuje wartość:</w:t>
      </w:r>
    </w:p>
    <w:p w14:paraId="14BE0875"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xml:space="preserve">• asortyment w poz. „i” posiada wbudowaną matrycę typu IPS (oznaczona jako </w:t>
      </w:r>
      <w:proofErr w:type="spellStart"/>
      <w:r w:rsidRPr="00252BE4">
        <w:rPr>
          <w:rFonts w:asciiTheme="majorHAnsi" w:hAnsiTheme="majorHAnsi" w:cstheme="majorHAnsi"/>
          <w:lang w:val="pl-PL"/>
        </w:rPr>
        <w:t>O</w:t>
      </w:r>
      <w:r w:rsidRPr="00252BE4">
        <w:rPr>
          <w:rFonts w:asciiTheme="majorHAnsi" w:hAnsiTheme="majorHAnsi" w:cstheme="majorHAnsi"/>
          <w:vertAlign w:val="subscript"/>
          <w:lang w:val="pl-PL"/>
        </w:rPr>
        <w:t>JIPSi</w:t>
      </w:r>
      <w:proofErr w:type="spellEnd"/>
      <w:r w:rsidRPr="00252BE4">
        <w:rPr>
          <w:rFonts w:asciiTheme="majorHAnsi" w:hAnsiTheme="majorHAnsi" w:cstheme="majorHAnsi"/>
          <w:lang w:val="pl-PL"/>
        </w:rPr>
        <w:t xml:space="preserve">): „tak” </w:t>
      </w:r>
      <w:proofErr w:type="spellStart"/>
      <w:r w:rsidRPr="00252BE4">
        <w:rPr>
          <w:rFonts w:asciiTheme="majorHAnsi" w:hAnsiTheme="majorHAnsi" w:cstheme="majorHAnsi"/>
          <w:lang w:val="pl-PL"/>
        </w:rPr>
        <w:t>O</w:t>
      </w:r>
      <w:r w:rsidRPr="00252BE4">
        <w:rPr>
          <w:rFonts w:asciiTheme="majorHAnsi" w:hAnsiTheme="majorHAnsi" w:cstheme="majorHAnsi"/>
          <w:vertAlign w:val="subscript"/>
          <w:lang w:val="pl-PL"/>
        </w:rPr>
        <w:t>JIPSi</w:t>
      </w:r>
      <w:proofErr w:type="spellEnd"/>
      <w:r w:rsidRPr="00252BE4">
        <w:rPr>
          <w:rFonts w:asciiTheme="majorHAnsi" w:hAnsiTheme="majorHAnsi" w:cstheme="majorHAnsi"/>
          <w:lang w:val="pl-PL"/>
        </w:rPr>
        <w:t xml:space="preserve"> = 1,  „</w:t>
      </w:r>
      <w:r w:rsidRPr="00252BE4">
        <w:rPr>
          <w:rFonts w:asciiTheme="majorHAnsi" w:hAnsiTheme="majorHAnsi" w:cstheme="majorHAnsi"/>
          <w:b/>
          <w:lang w:val="pl-PL"/>
        </w:rPr>
        <w:t>nie</w:t>
      </w:r>
      <w:r w:rsidRPr="00252BE4">
        <w:rPr>
          <w:rFonts w:asciiTheme="majorHAnsi" w:hAnsiTheme="majorHAnsi" w:cstheme="majorHAnsi"/>
          <w:lang w:val="pl-PL"/>
        </w:rPr>
        <w:t xml:space="preserve">” lub </w:t>
      </w:r>
      <w:r w:rsidRPr="00252BE4">
        <w:rPr>
          <w:rFonts w:asciiTheme="majorHAnsi" w:hAnsiTheme="majorHAnsi" w:cstheme="majorHAnsi"/>
          <w:b/>
          <w:lang w:val="pl-PL"/>
        </w:rPr>
        <w:t>brak informacji</w:t>
      </w:r>
      <w:r w:rsidRPr="00252BE4">
        <w:rPr>
          <w:rFonts w:asciiTheme="majorHAnsi" w:hAnsiTheme="majorHAnsi" w:cstheme="majorHAnsi"/>
          <w:lang w:val="pl-PL"/>
        </w:rPr>
        <w:t xml:space="preserve"> </w:t>
      </w:r>
      <w:proofErr w:type="spellStart"/>
      <w:r w:rsidRPr="00252BE4">
        <w:rPr>
          <w:rFonts w:asciiTheme="majorHAnsi" w:hAnsiTheme="majorHAnsi" w:cstheme="majorHAnsi"/>
          <w:lang w:val="pl-PL"/>
        </w:rPr>
        <w:t>O</w:t>
      </w:r>
      <w:r w:rsidRPr="00252BE4">
        <w:rPr>
          <w:rFonts w:asciiTheme="majorHAnsi" w:hAnsiTheme="majorHAnsi" w:cstheme="majorHAnsi"/>
          <w:vertAlign w:val="subscript"/>
          <w:lang w:val="pl-PL"/>
        </w:rPr>
        <w:t>JIPSi</w:t>
      </w:r>
      <w:proofErr w:type="spellEnd"/>
      <w:r w:rsidRPr="00252BE4">
        <w:rPr>
          <w:rFonts w:asciiTheme="majorHAnsi" w:hAnsiTheme="majorHAnsi" w:cstheme="majorHAnsi"/>
          <w:lang w:val="pl-PL"/>
        </w:rPr>
        <w:t xml:space="preserve"> = 0;</w:t>
      </w:r>
    </w:p>
    <w:p w14:paraId="59572E05"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xml:space="preserve">• asortyment w poz. „i” posiada wbudowaną klawiaturę podświetlaną (oznaczona jako </w:t>
      </w:r>
      <w:proofErr w:type="spellStart"/>
      <w:r w:rsidRPr="00252BE4">
        <w:rPr>
          <w:rFonts w:asciiTheme="majorHAnsi" w:hAnsiTheme="majorHAnsi" w:cstheme="majorHAnsi"/>
          <w:lang w:val="pl-PL"/>
        </w:rPr>
        <w:t>O</w:t>
      </w:r>
      <w:r w:rsidRPr="00252BE4">
        <w:rPr>
          <w:rFonts w:asciiTheme="majorHAnsi" w:hAnsiTheme="majorHAnsi" w:cstheme="majorHAnsi"/>
          <w:vertAlign w:val="subscript"/>
          <w:lang w:val="pl-PL"/>
        </w:rPr>
        <w:t>JKi</w:t>
      </w:r>
      <w:proofErr w:type="spellEnd"/>
      <w:r w:rsidRPr="00252BE4">
        <w:rPr>
          <w:rFonts w:asciiTheme="majorHAnsi" w:hAnsiTheme="majorHAnsi" w:cstheme="majorHAnsi"/>
          <w:lang w:val="pl-PL"/>
        </w:rPr>
        <w:t xml:space="preserve">): „tak” </w:t>
      </w:r>
      <w:proofErr w:type="spellStart"/>
      <w:r w:rsidRPr="00252BE4">
        <w:rPr>
          <w:rFonts w:asciiTheme="majorHAnsi" w:hAnsiTheme="majorHAnsi" w:cstheme="majorHAnsi"/>
          <w:lang w:val="pl-PL"/>
        </w:rPr>
        <w:t>O</w:t>
      </w:r>
      <w:r w:rsidRPr="00252BE4">
        <w:rPr>
          <w:rFonts w:asciiTheme="majorHAnsi" w:hAnsiTheme="majorHAnsi" w:cstheme="majorHAnsi"/>
          <w:vertAlign w:val="subscript"/>
          <w:lang w:val="pl-PL"/>
        </w:rPr>
        <w:t>JKi</w:t>
      </w:r>
      <w:proofErr w:type="spellEnd"/>
      <w:r w:rsidRPr="00252BE4">
        <w:rPr>
          <w:rFonts w:asciiTheme="majorHAnsi" w:hAnsiTheme="majorHAnsi" w:cstheme="majorHAnsi"/>
          <w:lang w:val="pl-PL"/>
        </w:rPr>
        <w:t xml:space="preserve"> =1,  „</w:t>
      </w:r>
      <w:r w:rsidRPr="00252BE4">
        <w:rPr>
          <w:rFonts w:asciiTheme="majorHAnsi" w:hAnsiTheme="majorHAnsi" w:cstheme="majorHAnsi"/>
          <w:b/>
          <w:lang w:val="pl-PL"/>
        </w:rPr>
        <w:t>nie</w:t>
      </w:r>
      <w:r w:rsidRPr="00252BE4">
        <w:rPr>
          <w:rFonts w:asciiTheme="majorHAnsi" w:hAnsiTheme="majorHAnsi" w:cstheme="majorHAnsi"/>
          <w:lang w:val="pl-PL"/>
        </w:rPr>
        <w:t xml:space="preserve">” lub </w:t>
      </w:r>
      <w:r w:rsidRPr="00252BE4">
        <w:rPr>
          <w:rFonts w:asciiTheme="majorHAnsi" w:hAnsiTheme="majorHAnsi" w:cstheme="majorHAnsi"/>
          <w:b/>
          <w:lang w:val="pl-PL"/>
        </w:rPr>
        <w:t xml:space="preserve">brak informacji </w:t>
      </w:r>
      <w:proofErr w:type="spellStart"/>
      <w:r w:rsidRPr="00252BE4">
        <w:rPr>
          <w:rFonts w:asciiTheme="majorHAnsi" w:hAnsiTheme="majorHAnsi" w:cstheme="majorHAnsi"/>
          <w:lang w:val="pl-PL"/>
        </w:rPr>
        <w:t>O</w:t>
      </w:r>
      <w:r w:rsidRPr="00252BE4">
        <w:rPr>
          <w:rFonts w:asciiTheme="majorHAnsi" w:hAnsiTheme="majorHAnsi" w:cstheme="majorHAnsi"/>
          <w:vertAlign w:val="subscript"/>
          <w:lang w:val="pl-PL"/>
        </w:rPr>
        <w:t>JKi</w:t>
      </w:r>
      <w:proofErr w:type="spellEnd"/>
      <w:r w:rsidRPr="00252BE4">
        <w:rPr>
          <w:rFonts w:asciiTheme="majorHAnsi" w:hAnsiTheme="majorHAnsi" w:cstheme="majorHAnsi"/>
          <w:b/>
          <w:lang w:val="pl-PL"/>
        </w:rPr>
        <w:t xml:space="preserve"> </w:t>
      </w:r>
      <w:r w:rsidRPr="00252BE4">
        <w:rPr>
          <w:rFonts w:asciiTheme="majorHAnsi" w:hAnsiTheme="majorHAnsi" w:cstheme="majorHAnsi"/>
          <w:lang w:val="pl-PL"/>
        </w:rPr>
        <w:t>= 0.</w:t>
      </w:r>
    </w:p>
    <w:p w14:paraId="008D5488" w14:textId="77777777" w:rsidR="00111786" w:rsidRPr="00252BE4" w:rsidRDefault="00C82A9A" w:rsidP="00002FDD">
      <w:pPr>
        <w:ind w:left="426"/>
        <w:jc w:val="both"/>
        <w:rPr>
          <w:rFonts w:asciiTheme="majorHAnsi" w:hAnsiTheme="majorHAnsi" w:cstheme="majorHAnsi"/>
          <w:lang w:val="pl-PL"/>
        </w:rPr>
      </w:pPr>
      <w:r>
        <w:rPr>
          <w:rFonts w:asciiTheme="majorHAnsi" w:hAnsiTheme="majorHAnsi" w:cstheme="majorHAnsi"/>
          <w:lang w:val="pl-PL"/>
        </w:rPr>
        <w:object w:dxaOrig="1440" w:dyaOrig="1440" w14:anchorId="76908053">
          <v:shape id="_x0000_s1030" type="#_x0000_t75" style="position:absolute;left:0;text-align:left;margin-left:72.5pt;margin-top:7.1pt;width:225.25pt;height:54.7pt;z-index:251666432">
            <v:imagedata r:id="rId39" o:title=""/>
          </v:shape>
          <o:OLEObject Type="Embed" ProgID="Equation.3" ShapeID="_x0000_s1030" DrawAspect="Content" ObjectID="_1794910913" r:id="rId40"/>
        </w:object>
      </w:r>
    </w:p>
    <w:p w14:paraId="48F0894C" w14:textId="77777777" w:rsidR="00111786" w:rsidRPr="00252BE4" w:rsidRDefault="00111786" w:rsidP="00002FDD">
      <w:pPr>
        <w:ind w:left="426"/>
        <w:jc w:val="both"/>
        <w:rPr>
          <w:rFonts w:asciiTheme="majorHAnsi" w:hAnsiTheme="majorHAnsi" w:cstheme="majorHAnsi"/>
          <w:lang w:val="pl-PL"/>
        </w:rPr>
      </w:pPr>
    </w:p>
    <w:p w14:paraId="284D6A0E" w14:textId="3DD43E0B" w:rsidR="00111786" w:rsidRPr="00252BE4" w:rsidRDefault="00111786" w:rsidP="007A321B">
      <w:pPr>
        <w:jc w:val="both"/>
        <w:rPr>
          <w:rFonts w:asciiTheme="majorHAnsi" w:hAnsiTheme="majorHAnsi" w:cstheme="majorHAnsi"/>
          <w:lang w:val="pl-PL"/>
        </w:rPr>
      </w:pPr>
    </w:p>
    <w:p w14:paraId="3CEA59BA"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gdzie:</w:t>
      </w:r>
      <w:r w:rsidRPr="00252BE4">
        <w:rPr>
          <w:rFonts w:asciiTheme="majorHAnsi" w:hAnsiTheme="majorHAnsi" w:cstheme="majorHAnsi"/>
          <w:lang w:val="pl-PL"/>
        </w:rPr>
        <w:tab/>
      </w:r>
    </w:p>
    <w:p w14:paraId="058108B8"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O</w:t>
      </w:r>
      <w:r w:rsidRPr="00252BE4">
        <w:rPr>
          <w:rFonts w:asciiTheme="majorHAnsi" w:hAnsiTheme="majorHAnsi" w:cstheme="majorHAnsi"/>
          <w:vertAlign w:val="subscript"/>
          <w:lang w:val="pl-PL"/>
        </w:rPr>
        <w:t>J</w:t>
      </w:r>
      <w:r w:rsidRPr="00252BE4">
        <w:rPr>
          <w:rFonts w:asciiTheme="majorHAnsi" w:hAnsiTheme="majorHAnsi" w:cstheme="majorHAnsi"/>
          <w:lang w:val="pl-PL"/>
        </w:rPr>
        <w:t xml:space="preserve"> - ocena punktowa badanej oferty w kryterium „parametry jakościowe” po zaokrągleniu do dwóch miejsc po przecinku</w:t>
      </w:r>
    </w:p>
    <w:p w14:paraId="42382DA5"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xml:space="preserve">• </w:t>
      </w:r>
      <w:proofErr w:type="spellStart"/>
      <w:r w:rsidRPr="00252BE4">
        <w:rPr>
          <w:rFonts w:asciiTheme="majorHAnsi" w:hAnsiTheme="majorHAnsi" w:cstheme="majorHAnsi"/>
          <w:lang w:val="pl-PL"/>
        </w:rPr>
        <w:t>W</w:t>
      </w:r>
      <w:r w:rsidRPr="00252BE4">
        <w:rPr>
          <w:rFonts w:asciiTheme="majorHAnsi" w:hAnsiTheme="majorHAnsi" w:cstheme="majorHAnsi"/>
          <w:vertAlign w:val="subscript"/>
          <w:lang w:val="pl-PL"/>
        </w:rPr>
        <w:t>JIPSi</w:t>
      </w:r>
      <w:proofErr w:type="spellEnd"/>
      <w:r w:rsidRPr="00252BE4">
        <w:rPr>
          <w:rFonts w:asciiTheme="majorHAnsi" w:hAnsiTheme="majorHAnsi" w:cstheme="majorHAnsi"/>
          <w:lang w:val="pl-PL"/>
        </w:rPr>
        <w:t xml:space="preserve"> - ilość zamawianego asortymentu z wartością </w:t>
      </w:r>
      <w:proofErr w:type="spellStart"/>
      <w:r w:rsidRPr="00252BE4">
        <w:rPr>
          <w:rFonts w:asciiTheme="majorHAnsi" w:hAnsiTheme="majorHAnsi" w:cstheme="majorHAnsi"/>
          <w:lang w:val="pl-PL"/>
        </w:rPr>
        <w:t>O</w:t>
      </w:r>
      <w:r w:rsidRPr="00252BE4">
        <w:rPr>
          <w:rFonts w:asciiTheme="majorHAnsi" w:hAnsiTheme="majorHAnsi" w:cstheme="majorHAnsi"/>
          <w:vertAlign w:val="subscript"/>
          <w:lang w:val="pl-PL"/>
        </w:rPr>
        <w:t>JIPSi</w:t>
      </w:r>
      <w:proofErr w:type="spellEnd"/>
      <w:r w:rsidRPr="00252BE4">
        <w:rPr>
          <w:rFonts w:asciiTheme="majorHAnsi" w:hAnsiTheme="majorHAnsi" w:cstheme="majorHAnsi"/>
          <w:lang w:val="pl-PL"/>
        </w:rPr>
        <w:t xml:space="preserve"> równą 1 </w:t>
      </w:r>
    </w:p>
    <w:p w14:paraId="003BF2A1"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xml:space="preserve">• </w:t>
      </w:r>
      <w:proofErr w:type="spellStart"/>
      <w:r w:rsidRPr="00252BE4">
        <w:rPr>
          <w:rFonts w:asciiTheme="majorHAnsi" w:hAnsiTheme="majorHAnsi" w:cstheme="majorHAnsi"/>
          <w:lang w:val="pl-PL"/>
        </w:rPr>
        <w:t>W</w:t>
      </w:r>
      <w:r w:rsidRPr="00252BE4">
        <w:rPr>
          <w:rFonts w:asciiTheme="majorHAnsi" w:hAnsiTheme="majorHAnsi" w:cstheme="majorHAnsi"/>
          <w:vertAlign w:val="subscript"/>
          <w:lang w:val="pl-PL"/>
        </w:rPr>
        <w:t>JKi</w:t>
      </w:r>
      <w:proofErr w:type="spellEnd"/>
      <w:r w:rsidRPr="00252BE4">
        <w:rPr>
          <w:rFonts w:asciiTheme="majorHAnsi" w:hAnsiTheme="majorHAnsi" w:cstheme="majorHAnsi"/>
          <w:lang w:val="pl-PL"/>
        </w:rPr>
        <w:t xml:space="preserve"> - ilość zamawianego asortymentu z wartością </w:t>
      </w:r>
      <w:proofErr w:type="spellStart"/>
      <w:r w:rsidRPr="00252BE4">
        <w:rPr>
          <w:rFonts w:asciiTheme="majorHAnsi" w:hAnsiTheme="majorHAnsi" w:cstheme="majorHAnsi"/>
          <w:lang w:val="pl-PL"/>
        </w:rPr>
        <w:t>O</w:t>
      </w:r>
      <w:r w:rsidRPr="00252BE4">
        <w:rPr>
          <w:rFonts w:asciiTheme="majorHAnsi" w:hAnsiTheme="majorHAnsi" w:cstheme="majorHAnsi"/>
          <w:vertAlign w:val="subscript"/>
          <w:lang w:val="pl-PL"/>
        </w:rPr>
        <w:t>JKi</w:t>
      </w:r>
      <w:proofErr w:type="spellEnd"/>
      <w:r w:rsidRPr="00252BE4">
        <w:rPr>
          <w:rFonts w:asciiTheme="majorHAnsi" w:hAnsiTheme="majorHAnsi" w:cstheme="majorHAnsi"/>
          <w:lang w:val="pl-PL"/>
        </w:rPr>
        <w:t xml:space="preserve"> równą 1</w:t>
      </w:r>
    </w:p>
    <w:p w14:paraId="16D7BC3E" w14:textId="41D4ADD0"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W - łączna zapotrzebowana orientacyjna ilość asortymentu składającego się na przedmiot z</w:t>
      </w:r>
      <w:r w:rsidR="001C0D3D">
        <w:rPr>
          <w:rFonts w:asciiTheme="majorHAnsi" w:hAnsiTheme="majorHAnsi" w:cstheme="majorHAnsi"/>
          <w:lang w:val="pl-PL"/>
        </w:rPr>
        <w:t>amówienia (poz. od nr 1 do nr 7</w:t>
      </w:r>
      <w:r w:rsidRPr="00252BE4">
        <w:rPr>
          <w:rFonts w:asciiTheme="majorHAnsi" w:hAnsiTheme="majorHAnsi" w:cstheme="majorHAnsi"/>
          <w:lang w:val="pl-PL"/>
        </w:rPr>
        <w:t xml:space="preserve"> specyfikacji </w:t>
      </w:r>
      <w:proofErr w:type="spellStart"/>
      <w:r w:rsidRPr="00252BE4">
        <w:rPr>
          <w:rFonts w:asciiTheme="majorHAnsi" w:hAnsiTheme="majorHAnsi" w:cstheme="majorHAnsi"/>
          <w:lang w:val="pl-PL"/>
        </w:rPr>
        <w:t>techniczno</w:t>
      </w:r>
      <w:proofErr w:type="spellEnd"/>
      <w:r w:rsidRPr="00252BE4">
        <w:rPr>
          <w:rFonts w:asciiTheme="majorHAnsi" w:hAnsiTheme="majorHAnsi" w:cstheme="majorHAnsi"/>
          <w:lang w:val="pl-PL"/>
        </w:rPr>
        <w:t xml:space="preserve"> – cenowej)</w:t>
      </w:r>
    </w:p>
    <w:p w14:paraId="6D5D6160" w14:textId="527E9C0A" w:rsidR="00111786" w:rsidRPr="00252BE4" w:rsidRDefault="00111786" w:rsidP="00BC472A">
      <w:pPr>
        <w:numPr>
          <w:ilvl w:val="0"/>
          <w:numId w:val="45"/>
        </w:numPr>
        <w:ind w:left="426" w:hanging="142"/>
        <w:jc w:val="both"/>
        <w:rPr>
          <w:rFonts w:asciiTheme="majorHAnsi" w:hAnsiTheme="majorHAnsi" w:cstheme="majorHAnsi"/>
          <w:lang w:val="pl-PL"/>
        </w:rPr>
      </w:pPr>
      <w:r w:rsidRPr="00002FDD">
        <w:rPr>
          <w:rFonts w:asciiTheme="majorHAnsi" w:hAnsiTheme="majorHAnsi" w:cstheme="majorHAnsi"/>
          <w:b/>
          <w:lang w:val="pl-PL"/>
        </w:rPr>
        <w:t>spełnianie programu ochrony środowiska EPEAT</w:t>
      </w:r>
      <w:r w:rsidR="000612D7">
        <w:rPr>
          <w:rFonts w:asciiTheme="majorHAnsi" w:hAnsiTheme="majorHAnsi" w:cstheme="majorHAnsi"/>
          <w:lang w:val="pl-PL"/>
        </w:rPr>
        <w:t xml:space="preserve"> (dotyczy poz. od nr 1 do nr 7 </w:t>
      </w:r>
      <w:r w:rsidRPr="00252BE4">
        <w:rPr>
          <w:rFonts w:asciiTheme="majorHAnsi" w:hAnsiTheme="majorHAnsi" w:cstheme="majorHAnsi"/>
          <w:lang w:val="pl-PL"/>
        </w:rPr>
        <w:t xml:space="preserve">specyfikacji </w:t>
      </w:r>
      <w:proofErr w:type="spellStart"/>
      <w:r w:rsidRPr="00252BE4">
        <w:rPr>
          <w:rFonts w:asciiTheme="majorHAnsi" w:hAnsiTheme="majorHAnsi" w:cstheme="majorHAnsi"/>
          <w:lang w:val="pl-PL"/>
        </w:rPr>
        <w:t>techniczno</w:t>
      </w:r>
      <w:proofErr w:type="spellEnd"/>
      <w:r w:rsidRPr="00252BE4">
        <w:rPr>
          <w:rFonts w:asciiTheme="majorHAnsi" w:hAnsiTheme="majorHAnsi" w:cstheme="majorHAnsi"/>
          <w:lang w:val="pl-PL"/>
        </w:rPr>
        <w:t xml:space="preserve"> – cenowej) – 6pkt</w:t>
      </w:r>
    </w:p>
    <w:p w14:paraId="326D99B1" w14:textId="28EBE088"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lastRenderedPageBreak/>
        <w:t>Program ochrony środowiska - Zamawiający wymaga podania przez wykonawcę informacji, czy oferowany asortyment wy</w:t>
      </w:r>
      <w:r w:rsidR="000612D7">
        <w:rPr>
          <w:rFonts w:asciiTheme="majorHAnsi" w:hAnsiTheme="majorHAnsi" w:cstheme="majorHAnsi"/>
          <w:lang w:val="pl-PL"/>
        </w:rPr>
        <w:t>mieniony w poz. od nr 1 do nr 7</w:t>
      </w:r>
      <w:r w:rsidRPr="00252BE4">
        <w:rPr>
          <w:rFonts w:asciiTheme="majorHAnsi" w:hAnsiTheme="majorHAnsi" w:cstheme="majorHAnsi"/>
          <w:lang w:val="pl-PL"/>
        </w:rPr>
        <w:t xml:space="preserve"> specyfikacji </w:t>
      </w:r>
      <w:proofErr w:type="spellStart"/>
      <w:r w:rsidRPr="00252BE4">
        <w:rPr>
          <w:rFonts w:asciiTheme="majorHAnsi" w:hAnsiTheme="majorHAnsi" w:cstheme="majorHAnsi"/>
          <w:lang w:val="pl-PL"/>
        </w:rPr>
        <w:t>techniczno</w:t>
      </w:r>
      <w:proofErr w:type="spellEnd"/>
      <w:r w:rsidRPr="00252BE4">
        <w:rPr>
          <w:rFonts w:asciiTheme="majorHAnsi" w:hAnsiTheme="majorHAnsi" w:cstheme="majorHAnsi"/>
          <w:lang w:val="pl-PL"/>
        </w:rPr>
        <w:t xml:space="preserve"> – cenowej spełnia jedno z kryterium programu ochrony środowiska </w:t>
      </w:r>
      <w:r w:rsidRPr="00252BE4">
        <w:rPr>
          <w:rFonts w:asciiTheme="majorHAnsi" w:hAnsiTheme="majorHAnsi" w:cstheme="majorHAnsi"/>
          <w:b/>
          <w:lang w:val="pl-PL"/>
        </w:rPr>
        <w:t xml:space="preserve">EPEAT </w:t>
      </w:r>
      <w:r w:rsidRPr="00252BE4">
        <w:rPr>
          <w:rFonts w:asciiTheme="majorHAnsi" w:hAnsiTheme="majorHAnsi" w:cstheme="majorHAnsi"/>
          <w:lang w:val="pl-PL"/>
        </w:rPr>
        <w:t>(</w:t>
      </w:r>
      <w:proofErr w:type="spellStart"/>
      <w:r w:rsidRPr="00252BE4">
        <w:rPr>
          <w:rFonts w:asciiTheme="majorHAnsi" w:hAnsiTheme="majorHAnsi" w:cstheme="majorHAnsi"/>
          <w:lang w:val="pl-PL"/>
        </w:rPr>
        <w:t>Electronic</w:t>
      </w:r>
      <w:proofErr w:type="spellEnd"/>
      <w:r w:rsidRPr="00252BE4">
        <w:rPr>
          <w:rFonts w:asciiTheme="majorHAnsi" w:hAnsiTheme="majorHAnsi" w:cstheme="majorHAnsi"/>
          <w:lang w:val="pl-PL"/>
        </w:rPr>
        <w:t xml:space="preserve"> Product </w:t>
      </w:r>
      <w:proofErr w:type="spellStart"/>
      <w:r w:rsidRPr="00252BE4">
        <w:rPr>
          <w:rFonts w:asciiTheme="majorHAnsi" w:hAnsiTheme="majorHAnsi" w:cstheme="majorHAnsi"/>
          <w:lang w:val="pl-PL"/>
        </w:rPr>
        <w:t>Environmental</w:t>
      </w:r>
      <w:proofErr w:type="spellEnd"/>
      <w:r w:rsidRPr="00252BE4">
        <w:rPr>
          <w:rFonts w:asciiTheme="majorHAnsi" w:hAnsiTheme="majorHAnsi" w:cstheme="majorHAnsi"/>
          <w:lang w:val="pl-PL"/>
        </w:rPr>
        <w:t xml:space="preserve"> </w:t>
      </w:r>
      <w:proofErr w:type="spellStart"/>
      <w:r w:rsidRPr="00252BE4">
        <w:rPr>
          <w:rFonts w:asciiTheme="majorHAnsi" w:hAnsiTheme="majorHAnsi" w:cstheme="majorHAnsi"/>
          <w:lang w:val="pl-PL"/>
        </w:rPr>
        <w:t>Assessment</w:t>
      </w:r>
      <w:proofErr w:type="spellEnd"/>
      <w:r w:rsidRPr="00252BE4">
        <w:rPr>
          <w:rFonts w:asciiTheme="majorHAnsi" w:hAnsiTheme="majorHAnsi" w:cstheme="majorHAnsi"/>
          <w:lang w:val="pl-PL"/>
        </w:rPr>
        <w:t xml:space="preserve"> </w:t>
      </w:r>
      <w:proofErr w:type="spellStart"/>
      <w:r w:rsidRPr="00252BE4">
        <w:rPr>
          <w:rFonts w:asciiTheme="majorHAnsi" w:hAnsiTheme="majorHAnsi" w:cstheme="majorHAnsi"/>
          <w:lang w:val="pl-PL"/>
        </w:rPr>
        <w:t>Tool</w:t>
      </w:r>
      <w:proofErr w:type="spellEnd"/>
      <w:r w:rsidRPr="00252BE4">
        <w:rPr>
          <w:rFonts w:asciiTheme="majorHAnsi" w:hAnsiTheme="majorHAnsi" w:cstheme="majorHAnsi"/>
          <w:lang w:val="pl-PL"/>
        </w:rPr>
        <w:t>): „</w:t>
      </w:r>
      <w:r w:rsidRPr="00252BE4">
        <w:rPr>
          <w:rFonts w:asciiTheme="majorHAnsi" w:hAnsiTheme="majorHAnsi" w:cstheme="majorHAnsi"/>
          <w:b/>
          <w:lang w:val="pl-PL"/>
        </w:rPr>
        <w:t>BRONZE</w:t>
      </w:r>
      <w:r w:rsidRPr="00252BE4">
        <w:rPr>
          <w:rFonts w:asciiTheme="majorHAnsi" w:hAnsiTheme="majorHAnsi" w:cstheme="majorHAnsi"/>
          <w:lang w:val="pl-PL"/>
        </w:rPr>
        <w:t>”, „</w:t>
      </w:r>
      <w:r w:rsidRPr="00252BE4">
        <w:rPr>
          <w:rFonts w:asciiTheme="majorHAnsi" w:hAnsiTheme="majorHAnsi" w:cstheme="majorHAnsi"/>
          <w:b/>
          <w:lang w:val="pl-PL"/>
        </w:rPr>
        <w:t>SILVER</w:t>
      </w:r>
      <w:r w:rsidRPr="00252BE4">
        <w:rPr>
          <w:rFonts w:asciiTheme="majorHAnsi" w:hAnsiTheme="majorHAnsi" w:cstheme="majorHAnsi"/>
          <w:lang w:val="pl-PL"/>
        </w:rPr>
        <w:t>” lub „</w:t>
      </w:r>
      <w:r w:rsidRPr="00252BE4">
        <w:rPr>
          <w:rFonts w:asciiTheme="majorHAnsi" w:hAnsiTheme="majorHAnsi" w:cstheme="majorHAnsi"/>
          <w:b/>
          <w:lang w:val="pl-PL"/>
        </w:rPr>
        <w:t>GOLD</w:t>
      </w:r>
      <w:r w:rsidRPr="00252BE4">
        <w:rPr>
          <w:rFonts w:asciiTheme="majorHAnsi" w:hAnsiTheme="majorHAnsi" w:cstheme="majorHAnsi"/>
          <w:lang w:val="pl-PL"/>
        </w:rPr>
        <w:t>”. Nie podanie przez wykonawcę wymaganych informacji w które</w:t>
      </w:r>
      <w:r w:rsidR="000612D7">
        <w:rPr>
          <w:rFonts w:asciiTheme="majorHAnsi" w:hAnsiTheme="majorHAnsi" w:cstheme="majorHAnsi"/>
          <w:lang w:val="pl-PL"/>
        </w:rPr>
        <w:t>jkolwiek z poz. od nr 1 do nr 7</w:t>
      </w:r>
      <w:r w:rsidRPr="00252BE4">
        <w:rPr>
          <w:rFonts w:asciiTheme="majorHAnsi" w:hAnsiTheme="majorHAnsi" w:cstheme="majorHAnsi"/>
          <w:lang w:val="pl-PL"/>
        </w:rPr>
        <w:t xml:space="preserve"> spowoduje, że zamawiający potraktuje asortyment wymieniony w tej to pozycji, jako asortyment niespełniający kryteriów program ochrony środowiska EPEAT.</w:t>
      </w:r>
    </w:p>
    <w:p w14:paraId="31ADE40F" w14:textId="08E9DD5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Ocena punktowa badanej oferty w kryterium „program ochrony środowiska” EPEAT (oznaczona jako O</w:t>
      </w:r>
      <w:r w:rsidRPr="00252BE4">
        <w:rPr>
          <w:rFonts w:asciiTheme="majorHAnsi" w:hAnsiTheme="majorHAnsi" w:cstheme="majorHAnsi"/>
          <w:vertAlign w:val="subscript"/>
          <w:lang w:val="pl-PL"/>
        </w:rPr>
        <w:t>EPEAT</w:t>
      </w:r>
      <w:r w:rsidRPr="00252BE4">
        <w:rPr>
          <w:rFonts w:asciiTheme="majorHAnsi" w:hAnsiTheme="majorHAnsi" w:cstheme="majorHAnsi"/>
          <w:lang w:val="pl-PL"/>
        </w:rPr>
        <w:t xml:space="preserve">) dla asortymentu wymienionego w specyfikacji </w:t>
      </w:r>
      <w:proofErr w:type="spellStart"/>
      <w:r w:rsidRPr="00252BE4">
        <w:rPr>
          <w:rFonts w:asciiTheme="majorHAnsi" w:hAnsiTheme="majorHAnsi" w:cstheme="majorHAnsi"/>
          <w:lang w:val="pl-PL"/>
        </w:rPr>
        <w:t>techni</w:t>
      </w:r>
      <w:r w:rsidR="000612D7">
        <w:rPr>
          <w:rFonts w:asciiTheme="majorHAnsi" w:hAnsiTheme="majorHAnsi" w:cstheme="majorHAnsi"/>
          <w:lang w:val="pl-PL"/>
        </w:rPr>
        <w:t>czno</w:t>
      </w:r>
      <w:proofErr w:type="spellEnd"/>
      <w:r w:rsidR="000612D7">
        <w:rPr>
          <w:rFonts w:asciiTheme="majorHAnsi" w:hAnsiTheme="majorHAnsi" w:cstheme="majorHAnsi"/>
          <w:lang w:val="pl-PL"/>
        </w:rPr>
        <w:t xml:space="preserve"> – cenowej w poz. od 1 do 7</w:t>
      </w:r>
      <w:r w:rsidRPr="00252BE4">
        <w:rPr>
          <w:rFonts w:asciiTheme="majorHAnsi" w:hAnsiTheme="majorHAnsi" w:cstheme="majorHAnsi"/>
          <w:lang w:val="pl-PL"/>
        </w:rPr>
        <w:t>, wynosi:</w:t>
      </w:r>
    </w:p>
    <w:p w14:paraId="7712D53C" w14:textId="2C5DB434"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xml:space="preserve">Asortyment wymieniony w specyfikacji </w:t>
      </w:r>
      <w:proofErr w:type="spellStart"/>
      <w:r w:rsidRPr="00252BE4">
        <w:rPr>
          <w:rFonts w:asciiTheme="majorHAnsi" w:hAnsiTheme="majorHAnsi" w:cstheme="majorHAnsi"/>
          <w:lang w:val="pl-PL"/>
        </w:rPr>
        <w:t>techniczno</w:t>
      </w:r>
      <w:proofErr w:type="spellEnd"/>
      <w:r w:rsidRPr="00252BE4">
        <w:rPr>
          <w:rFonts w:asciiTheme="majorHAnsi" w:hAnsiTheme="majorHAnsi" w:cstheme="majorHAnsi"/>
          <w:lang w:val="pl-PL"/>
        </w:rPr>
        <w:t xml:space="preserve"> – ceno</w:t>
      </w:r>
      <w:r w:rsidR="000612D7">
        <w:rPr>
          <w:rFonts w:asciiTheme="majorHAnsi" w:hAnsiTheme="majorHAnsi" w:cstheme="majorHAnsi"/>
          <w:lang w:val="pl-PL"/>
        </w:rPr>
        <w:t>wej w poz. od nr 1 do poz. nr 7</w:t>
      </w:r>
      <w:r w:rsidRPr="00252BE4">
        <w:rPr>
          <w:rFonts w:asciiTheme="majorHAnsi" w:hAnsiTheme="majorHAnsi" w:cstheme="majorHAnsi"/>
          <w:lang w:val="pl-PL"/>
        </w:rPr>
        <w:t>, uzyskuje wartość:</w:t>
      </w:r>
    </w:p>
    <w:p w14:paraId="288B4B12"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xml:space="preserve">• asortyment w poz. „i” spełnia kryterium programu ochrony środowiska </w:t>
      </w:r>
      <w:r w:rsidRPr="00252BE4">
        <w:rPr>
          <w:rFonts w:asciiTheme="majorHAnsi" w:hAnsiTheme="majorHAnsi" w:cstheme="majorHAnsi"/>
          <w:b/>
          <w:lang w:val="pl-PL"/>
        </w:rPr>
        <w:t>EPEAT</w:t>
      </w:r>
      <w:r w:rsidRPr="00252BE4">
        <w:rPr>
          <w:rFonts w:asciiTheme="majorHAnsi" w:hAnsiTheme="majorHAnsi" w:cstheme="majorHAnsi"/>
          <w:lang w:val="pl-PL"/>
        </w:rPr>
        <w:t xml:space="preserve"> na poziomie „BRONZE” (oznaczona jako </w:t>
      </w:r>
      <w:proofErr w:type="spellStart"/>
      <w:r w:rsidRPr="00252BE4">
        <w:rPr>
          <w:rFonts w:asciiTheme="majorHAnsi" w:hAnsiTheme="majorHAnsi" w:cstheme="majorHAnsi"/>
          <w:lang w:val="pl-PL"/>
        </w:rPr>
        <w:t>O</w:t>
      </w:r>
      <w:r w:rsidRPr="00252BE4">
        <w:rPr>
          <w:rFonts w:asciiTheme="majorHAnsi" w:hAnsiTheme="majorHAnsi" w:cstheme="majorHAnsi"/>
          <w:vertAlign w:val="subscript"/>
          <w:lang w:val="pl-PL"/>
        </w:rPr>
        <w:t>BRONZEi</w:t>
      </w:r>
      <w:proofErr w:type="spellEnd"/>
      <w:r w:rsidRPr="00252BE4">
        <w:rPr>
          <w:rFonts w:asciiTheme="majorHAnsi" w:hAnsiTheme="majorHAnsi" w:cstheme="majorHAnsi"/>
          <w:lang w:val="pl-PL"/>
        </w:rPr>
        <w:t xml:space="preserve">): „tak” </w:t>
      </w:r>
      <w:proofErr w:type="spellStart"/>
      <w:r w:rsidRPr="00252BE4">
        <w:rPr>
          <w:rFonts w:asciiTheme="majorHAnsi" w:hAnsiTheme="majorHAnsi" w:cstheme="majorHAnsi"/>
          <w:lang w:val="pl-PL"/>
        </w:rPr>
        <w:t>O</w:t>
      </w:r>
      <w:r w:rsidRPr="00252BE4">
        <w:rPr>
          <w:rFonts w:asciiTheme="majorHAnsi" w:hAnsiTheme="majorHAnsi" w:cstheme="majorHAnsi"/>
          <w:vertAlign w:val="subscript"/>
          <w:lang w:val="pl-PL"/>
        </w:rPr>
        <w:t>BRONZEi</w:t>
      </w:r>
      <w:proofErr w:type="spellEnd"/>
      <w:r w:rsidRPr="00252BE4">
        <w:rPr>
          <w:rFonts w:asciiTheme="majorHAnsi" w:hAnsiTheme="majorHAnsi" w:cstheme="majorHAnsi"/>
          <w:lang w:val="pl-PL"/>
        </w:rPr>
        <w:t xml:space="preserve"> = 1,  „nie” lub </w:t>
      </w:r>
      <w:r w:rsidRPr="00252BE4">
        <w:rPr>
          <w:rFonts w:asciiTheme="majorHAnsi" w:hAnsiTheme="majorHAnsi" w:cstheme="majorHAnsi"/>
          <w:b/>
          <w:lang w:val="pl-PL"/>
        </w:rPr>
        <w:t>brak informacji</w:t>
      </w:r>
      <w:r w:rsidRPr="00252BE4">
        <w:rPr>
          <w:rFonts w:asciiTheme="majorHAnsi" w:hAnsiTheme="majorHAnsi" w:cstheme="majorHAnsi"/>
          <w:lang w:val="pl-PL"/>
        </w:rPr>
        <w:t xml:space="preserve"> </w:t>
      </w:r>
      <w:proofErr w:type="spellStart"/>
      <w:r w:rsidRPr="00252BE4">
        <w:rPr>
          <w:rFonts w:asciiTheme="majorHAnsi" w:hAnsiTheme="majorHAnsi" w:cstheme="majorHAnsi"/>
          <w:lang w:val="pl-PL"/>
        </w:rPr>
        <w:t>O</w:t>
      </w:r>
      <w:r w:rsidRPr="00252BE4">
        <w:rPr>
          <w:rFonts w:asciiTheme="majorHAnsi" w:hAnsiTheme="majorHAnsi" w:cstheme="majorHAnsi"/>
          <w:vertAlign w:val="subscript"/>
          <w:lang w:val="pl-PL"/>
        </w:rPr>
        <w:t>BRONZEi</w:t>
      </w:r>
      <w:proofErr w:type="spellEnd"/>
      <w:r w:rsidRPr="00252BE4">
        <w:rPr>
          <w:rFonts w:asciiTheme="majorHAnsi" w:hAnsiTheme="majorHAnsi" w:cstheme="majorHAnsi"/>
          <w:lang w:val="pl-PL"/>
        </w:rPr>
        <w:t xml:space="preserve"> = 0;</w:t>
      </w:r>
    </w:p>
    <w:p w14:paraId="02CBB727"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xml:space="preserve">• asortyment w poz. „i” spełnia kryterium programu ochrony środowiska </w:t>
      </w:r>
      <w:r w:rsidRPr="00252BE4">
        <w:rPr>
          <w:rFonts w:asciiTheme="majorHAnsi" w:hAnsiTheme="majorHAnsi" w:cstheme="majorHAnsi"/>
          <w:b/>
          <w:lang w:val="pl-PL"/>
        </w:rPr>
        <w:t>EPEAT</w:t>
      </w:r>
      <w:r w:rsidRPr="00252BE4">
        <w:rPr>
          <w:rFonts w:asciiTheme="majorHAnsi" w:hAnsiTheme="majorHAnsi" w:cstheme="majorHAnsi"/>
          <w:lang w:val="pl-PL"/>
        </w:rPr>
        <w:t xml:space="preserve"> na poziomie „SILVER” (oznaczona jako </w:t>
      </w:r>
      <w:proofErr w:type="spellStart"/>
      <w:r w:rsidRPr="00252BE4">
        <w:rPr>
          <w:rFonts w:asciiTheme="majorHAnsi" w:hAnsiTheme="majorHAnsi" w:cstheme="majorHAnsi"/>
          <w:lang w:val="pl-PL"/>
        </w:rPr>
        <w:t>O</w:t>
      </w:r>
      <w:r w:rsidRPr="00252BE4">
        <w:rPr>
          <w:rFonts w:asciiTheme="majorHAnsi" w:hAnsiTheme="majorHAnsi" w:cstheme="majorHAnsi"/>
          <w:vertAlign w:val="subscript"/>
          <w:lang w:val="pl-PL"/>
        </w:rPr>
        <w:t>SILVERi</w:t>
      </w:r>
      <w:proofErr w:type="spellEnd"/>
      <w:r w:rsidRPr="00252BE4">
        <w:rPr>
          <w:rFonts w:asciiTheme="majorHAnsi" w:hAnsiTheme="majorHAnsi" w:cstheme="majorHAnsi"/>
          <w:lang w:val="pl-PL"/>
        </w:rPr>
        <w:t xml:space="preserve">): „tak” </w:t>
      </w:r>
      <w:proofErr w:type="spellStart"/>
      <w:r w:rsidRPr="00252BE4">
        <w:rPr>
          <w:rFonts w:asciiTheme="majorHAnsi" w:hAnsiTheme="majorHAnsi" w:cstheme="majorHAnsi"/>
          <w:lang w:val="pl-PL"/>
        </w:rPr>
        <w:t>O</w:t>
      </w:r>
      <w:r w:rsidRPr="00252BE4">
        <w:rPr>
          <w:rFonts w:asciiTheme="majorHAnsi" w:hAnsiTheme="majorHAnsi" w:cstheme="majorHAnsi"/>
          <w:vertAlign w:val="subscript"/>
          <w:lang w:val="pl-PL"/>
        </w:rPr>
        <w:t>SILVERi</w:t>
      </w:r>
      <w:proofErr w:type="spellEnd"/>
      <w:r w:rsidRPr="00252BE4">
        <w:rPr>
          <w:rFonts w:asciiTheme="majorHAnsi" w:hAnsiTheme="majorHAnsi" w:cstheme="majorHAnsi"/>
          <w:lang w:val="pl-PL"/>
        </w:rPr>
        <w:t xml:space="preserve"> = 1,  „nie” lub </w:t>
      </w:r>
      <w:r w:rsidRPr="00252BE4">
        <w:rPr>
          <w:rFonts w:asciiTheme="majorHAnsi" w:hAnsiTheme="majorHAnsi" w:cstheme="majorHAnsi"/>
          <w:b/>
          <w:lang w:val="pl-PL"/>
        </w:rPr>
        <w:t>brak informacji</w:t>
      </w:r>
      <w:r w:rsidRPr="00252BE4">
        <w:rPr>
          <w:rFonts w:asciiTheme="majorHAnsi" w:hAnsiTheme="majorHAnsi" w:cstheme="majorHAnsi"/>
          <w:lang w:val="pl-PL"/>
        </w:rPr>
        <w:t xml:space="preserve"> </w:t>
      </w:r>
      <w:proofErr w:type="spellStart"/>
      <w:r w:rsidRPr="00252BE4">
        <w:rPr>
          <w:rFonts w:asciiTheme="majorHAnsi" w:hAnsiTheme="majorHAnsi" w:cstheme="majorHAnsi"/>
          <w:lang w:val="pl-PL"/>
        </w:rPr>
        <w:t>O</w:t>
      </w:r>
      <w:r w:rsidRPr="00252BE4">
        <w:rPr>
          <w:rFonts w:asciiTheme="majorHAnsi" w:hAnsiTheme="majorHAnsi" w:cstheme="majorHAnsi"/>
          <w:vertAlign w:val="subscript"/>
          <w:lang w:val="pl-PL"/>
        </w:rPr>
        <w:t>SILVERi</w:t>
      </w:r>
      <w:proofErr w:type="spellEnd"/>
      <w:r w:rsidRPr="00252BE4">
        <w:rPr>
          <w:rFonts w:asciiTheme="majorHAnsi" w:hAnsiTheme="majorHAnsi" w:cstheme="majorHAnsi"/>
          <w:lang w:val="pl-PL"/>
        </w:rPr>
        <w:t xml:space="preserve"> = 0;</w:t>
      </w:r>
    </w:p>
    <w:p w14:paraId="5C3DFCD4"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xml:space="preserve">• asortyment w poz. „i” spełnia kryterium programu ochrony środowiska </w:t>
      </w:r>
      <w:r w:rsidRPr="00252BE4">
        <w:rPr>
          <w:rFonts w:asciiTheme="majorHAnsi" w:hAnsiTheme="majorHAnsi" w:cstheme="majorHAnsi"/>
          <w:b/>
          <w:lang w:val="pl-PL"/>
        </w:rPr>
        <w:t>EPEAT</w:t>
      </w:r>
      <w:r w:rsidRPr="00252BE4">
        <w:rPr>
          <w:rFonts w:asciiTheme="majorHAnsi" w:hAnsiTheme="majorHAnsi" w:cstheme="majorHAnsi"/>
          <w:lang w:val="pl-PL"/>
        </w:rPr>
        <w:t xml:space="preserve"> na poziomie „GOLD” (oznaczona jako </w:t>
      </w:r>
      <w:proofErr w:type="spellStart"/>
      <w:r w:rsidRPr="00252BE4">
        <w:rPr>
          <w:rFonts w:asciiTheme="majorHAnsi" w:hAnsiTheme="majorHAnsi" w:cstheme="majorHAnsi"/>
          <w:lang w:val="pl-PL"/>
        </w:rPr>
        <w:t>O</w:t>
      </w:r>
      <w:r w:rsidRPr="00252BE4">
        <w:rPr>
          <w:rFonts w:asciiTheme="majorHAnsi" w:hAnsiTheme="majorHAnsi" w:cstheme="majorHAnsi"/>
          <w:vertAlign w:val="subscript"/>
          <w:lang w:val="pl-PL"/>
        </w:rPr>
        <w:t>GOLDi</w:t>
      </w:r>
      <w:proofErr w:type="spellEnd"/>
      <w:r w:rsidRPr="00252BE4">
        <w:rPr>
          <w:rFonts w:asciiTheme="majorHAnsi" w:hAnsiTheme="majorHAnsi" w:cstheme="majorHAnsi"/>
          <w:lang w:val="pl-PL"/>
        </w:rPr>
        <w:t xml:space="preserve">): „tak” </w:t>
      </w:r>
      <w:proofErr w:type="spellStart"/>
      <w:r w:rsidRPr="00252BE4">
        <w:rPr>
          <w:rFonts w:asciiTheme="majorHAnsi" w:hAnsiTheme="majorHAnsi" w:cstheme="majorHAnsi"/>
          <w:lang w:val="pl-PL"/>
        </w:rPr>
        <w:t>O</w:t>
      </w:r>
      <w:r w:rsidRPr="00252BE4">
        <w:rPr>
          <w:rFonts w:asciiTheme="majorHAnsi" w:hAnsiTheme="majorHAnsi" w:cstheme="majorHAnsi"/>
          <w:vertAlign w:val="subscript"/>
          <w:lang w:val="pl-PL"/>
        </w:rPr>
        <w:t>GOLDi</w:t>
      </w:r>
      <w:proofErr w:type="spellEnd"/>
      <w:r w:rsidRPr="00252BE4">
        <w:rPr>
          <w:rFonts w:asciiTheme="majorHAnsi" w:hAnsiTheme="majorHAnsi" w:cstheme="majorHAnsi"/>
          <w:lang w:val="pl-PL"/>
        </w:rPr>
        <w:t xml:space="preserve"> = 1,  „nie” lub </w:t>
      </w:r>
      <w:r w:rsidRPr="00252BE4">
        <w:rPr>
          <w:rFonts w:asciiTheme="majorHAnsi" w:hAnsiTheme="majorHAnsi" w:cstheme="majorHAnsi"/>
          <w:b/>
          <w:lang w:val="pl-PL"/>
        </w:rPr>
        <w:t>brak informacji</w:t>
      </w:r>
      <w:r w:rsidRPr="00252BE4">
        <w:rPr>
          <w:rFonts w:asciiTheme="majorHAnsi" w:hAnsiTheme="majorHAnsi" w:cstheme="majorHAnsi"/>
          <w:lang w:val="pl-PL"/>
        </w:rPr>
        <w:t xml:space="preserve"> </w:t>
      </w:r>
      <w:proofErr w:type="spellStart"/>
      <w:r w:rsidRPr="00252BE4">
        <w:rPr>
          <w:rFonts w:asciiTheme="majorHAnsi" w:hAnsiTheme="majorHAnsi" w:cstheme="majorHAnsi"/>
          <w:lang w:val="pl-PL"/>
        </w:rPr>
        <w:t>O</w:t>
      </w:r>
      <w:r w:rsidRPr="00252BE4">
        <w:rPr>
          <w:rFonts w:asciiTheme="majorHAnsi" w:hAnsiTheme="majorHAnsi" w:cstheme="majorHAnsi"/>
          <w:vertAlign w:val="subscript"/>
          <w:lang w:val="pl-PL"/>
        </w:rPr>
        <w:t>GOLDi</w:t>
      </w:r>
      <w:proofErr w:type="spellEnd"/>
      <w:r w:rsidRPr="00252BE4">
        <w:rPr>
          <w:rFonts w:asciiTheme="majorHAnsi" w:hAnsiTheme="majorHAnsi" w:cstheme="majorHAnsi"/>
          <w:lang w:val="pl-PL"/>
        </w:rPr>
        <w:t xml:space="preserve"> = 0;</w:t>
      </w:r>
    </w:p>
    <w:p w14:paraId="51192A8E" w14:textId="77777777" w:rsidR="00111786" w:rsidRPr="00252BE4" w:rsidRDefault="00C82A9A" w:rsidP="00002FDD">
      <w:pPr>
        <w:ind w:left="426"/>
        <w:jc w:val="both"/>
        <w:rPr>
          <w:rFonts w:asciiTheme="majorHAnsi" w:hAnsiTheme="majorHAnsi" w:cstheme="majorHAnsi"/>
          <w:lang w:val="pl-PL"/>
        </w:rPr>
      </w:pPr>
      <w:r>
        <w:rPr>
          <w:rFonts w:asciiTheme="majorHAnsi" w:hAnsiTheme="majorHAnsi" w:cstheme="majorHAnsi"/>
          <w:lang w:val="pl-PL"/>
        </w:rPr>
        <w:object w:dxaOrig="1440" w:dyaOrig="1440" w14:anchorId="2097F946">
          <v:shape id="_x0000_s1031" type="#_x0000_t75" style="position:absolute;left:0;text-align:left;margin-left:10.2pt;margin-top:2.25pt;width:394.9pt;height:54.7pt;z-index:251667456">
            <v:imagedata r:id="rId36" o:title=""/>
          </v:shape>
          <o:OLEObject Type="Embed" ProgID="Equation.3" ShapeID="_x0000_s1031" DrawAspect="Content" ObjectID="_1794910914" r:id="rId41"/>
        </w:object>
      </w:r>
    </w:p>
    <w:p w14:paraId="4D827CC0" w14:textId="77777777" w:rsidR="00111786" w:rsidRPr="00252BE4" w:rsidRDefault="00111786" w:rsidP="00002FDD">
      <w:pPr>
        <w:ind w:left="426"/>
        <w:jc w:val="both"/>
        <w:rPr>
          <w:rFonts w:asciiTheme="majorHAnsi" w:hAnsiTheme="majorHAnsi" w:cstheme="majorHAnsi"/>
          <w:lang w:val="pl-PL"/>
        </w:rPr>
      </w:pPr>
    </w:p>
    <w:p w14:paraId="20FF3944" w14:textId="1F90FA1A" w:rsidR="00111786" w:rsidRPr="00252BE4" w:rsidRDefault="00111786" w:rsidP="00002FDD">
      <w:pPr>
        <w:ind w:left="426"/>
        <w:jc w:val="both"/>
        <w:rPr>
          <w:rFonts w:asciiTheme="majorHAnsi" w:hAnsiTheme="majorHAnsi" w:cstheme="majorHAnsi"/>
          <w:lang w:val="pl-PL"/>
        </w:rPr>
      </w:pPr>
    </w:p>
    <w:p w14:paraId="7A44B067"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gdzie:</w:t>
      </w:r>
      <w:r w:rsidRPr="00252BE4">
        <w:rPr>
          <w:rFonts w:asciiTheme="majorHAnsi" w:hAnsiTheme="majorHAnsi" w:cstheme="majorHAnsi"/>
          <w:lang w:val="pl-PL"/>
        </w:rPr>
        <w:tab/>
      </w:r>
    </w:p>
    <w:p w14:paraId="3830634B"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O</w:t>
      </w:r>
      <w:r w:rsidRPr="00252BE4">
        <w:rPr>
          <w:rFonts w:asciiTheme="majorHAnsi" w:hAnsiTheme="majorHAnsi" w:cstheme="majorHAnsi"/>
          <w:vertAlign w:val="subscript"/>
          <w:lang w:val="pl-PL"/>
        </w:rPr>
        <w:t>EPEAT</w:t>
      </w:r>
      <w:r w:rsidRPr="00252BE4">
        <w:rPr>
          <w:rFonts w:asciiTheme="majorHAnsi" w:hAnsiTheme="majorHAnsi" w:cstheme="majorHAnsi"/>
          <w:lang w:val="pl-PL"/>
        </w:rPr>
        <w:t xml:space="preserve"> - ocena punktowa badanej oferty w kryterium „program ochrony środowiska” po zaokrągleniu do dwóch miejsc po przecinku</w:t>
      </w:r>
    </w:p>
    <w:p w14:paraId="335E0219"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xml:space="preserve">• </w:t>
      </w:r>
      <w:proofErr w:type="spellStart"/>
      <w:r w:rsidRPr="00252BE4">
        <w:rPr>
          <w:rFonts w:asciiTheme="majorHAnsi" w:hAnsiTheme="majorHAnsi" w:cstheme="majorHAnsi"/>
          <w:lang w:val="pl-PL"/>
        </w:rPr>
        <w:t>W</w:t>
      </w:r>
      <w:r w:rsidRPr="00252BE4">
        <w:rPr>
          <w:rFonts w:asciiTheme="majorHAnsi" w:hAnsiTheme="majorHAnsi" w:cstheme="majorHAnsi"/>
          <w:vertAlign w:val="subscript"/>
          <w:lang w:val="pl-PL"/>
        </w:rPr>
        <w:t>BRONZEi</w:t>
      </w:r>
      <w:proofErr w:type="spellEnd"/>
      <w:r w:rsidRPr="00252BE4">
        <w:rPr>
          <w:rFonts w:asciiTheme="majorHAnsi" w:hAnsiTheme="majorHAnsi" w:cstheme="majorHAnsi"/>
          <w:lang w:val="pl-PL"/>
        </w:rPr>
        <w:t xml:space="preserve"> - ilość zamawianego asortymentu z wartością </w:t>
      </w:r>
      <w:proofErr w:type="spellStart"/>
      <w:r w:rsidRPr="00252BE4">
        <w:rPr>
          <w:rFonts w:asciiTheme="majorHAnsi" w:hAnsiTheme="majorHAnsi" w:cstheme="majorHAnsi"/>
          <w:lang w:val="pl-PL"/>
        </w:rPr>
        <w:t>O</w:t>
      </w:r>
      <w:r w:rsidRPr="00252BE4">
        <w:rPr>
          <w:rFonts w:asciiTheme="majorHAnsi" w:hAnsiTheme="majorHAnsi" w:cstheme="majorHAnsi"/>
          <w:vertAlign w:val="subscript"/>
          <w:lang w:val="pl-PL"/>
        </w:rPr>
        <w:t>BRONZEi</w:t>
      </w:r>
      <w:proofErr w:type="spellEnd"/>
      <w:r w:rsidRPr="00252BE4">
        <w:rPr>
          <w:rFonts w:asciiTheme="majorHAnsi" w:hAnsiTheme="majorHAnsi" w:cstheme="majorHAnsi"/>
          <w:lang w:val="pl-PL"/>
        </w:rPr>
        <w:t xml:space="preserve"> równą 1 </w:t>
      </w:r>
    </w:p>
    <w:p w14:paraId="3883485B"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xml:space="preserve">• </w:t>
      </w:r>
      <w:proofErr w:type="spellStart"/>
      <w:r w:rsidRPr="00252BE4">
        <w:rPr>
          <w:rFonts w:asciiTheme="majorHAnsi" w:hAnsiTheme="majorHAnsi" w:cstheme="majorHAnsi"/>
          <w:lang w:val="pl-PL"/>
        </w:rPr>
        <w:t>W</w:t>
      </w:r>
      <w:r w:rsidRPr="00252BE4">
        <w:rPr>
          <w:rFonts w:asciiTheme="majorHAnsi" w:hAnsiTheme="majorHAnsi" w:cstheme="majorHAnsi"/>
          <w:vertAlign w:val="subscript"/>
          <w:lang w:val="pl-PL"/>
        </w:rPr>
        <w:t>SILVERi</w:t>
      </w:r>
      <w:proofErr w:type="spellEnd"/>
      <w:r w:rsidRPr="00252BE4">
        <w:rPr>
          <w:rFonts w:asciiTheme="majorHAnsi" w:hAnsiTheme="majorHAnsi" w:cstheme="majorHAnsi"/>
          <w:lang w:val="pl-PL"/>
        </w:rPr>
        <w:t xml:space="preserve"> - ilość zamawianego asortymentu z wartością </w:t>
      </w:r>
      <w:proofErr w:type="spellStart"/>
      <w:r w:rsidRPr="00252BE4">
        <w:rPr>
          <w:rFonts w:asciiTheme="majorHAnsi" w:hAnsiTheme="majorHAnsi" w:cstheme="majorHAnsi"/>
          <w:lang w:val="pl-PL"/>
        </w:rPr>
        <w:t>O</w:t>
      </w:r>
      <w:r w:rsidRPr="00252BE4">
        <w:rPr>
          <w:rFonts w:asciiTheme="majorHAnsi" w:hAnsiTheme="majorHAnsi" w:cstheme="majorHAnsi"/>
          <w:vertAlign w:val="subscript"/>
          <w:lang w:val="pl-PL"/>
        </w:rPr>
        <w:t>SILVERi</w:t>
      </w:r>
      <w:proofErr w:type="spellEnd"/>
      <w:r w:rsidRPr="00252BE4">
        <w:rPr>
          <w:rFonts w:asciiTheme="majorHAnsi" w:hAnsiTheme="majorHAnsi" w:cstheme="majorHAnsi"/>
          <w:lang w:val="pl-PL"/>
        </w:rPr>
        <w:t xml:space="preserve"> równą 1</w:t>
      </w:r>
    </w:p>
    <w:p w14:paraId="1F7BABA5"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xml:space="preserve">• </w:t>
      </w:r>
      <w:proofErr w:type="spellStart"/>
      <w:r w:rsidRPr="00252BE4">
        <w:rPr>
          <w:rFonts w:asciiTheme="majorHAnsi" w:hAnsiTheme="majorHAnsi" w:cstheme="majorHAnsi"/>
          <w:lang w:val="pl-PL"/>
        </w:rPr>
        <w:t>W</w:t>
      </w:r>
      <w:r w:rsidRPr="00252BE4">
        <w:rPr>
          <w:rFonts w:asciiTheme="majorHAnsi" w:hAnsiTheme="majorHAnsi" w:cstheme="majorHAnsi"/>
          <w:vertAlign w:val="subscript"/>
          <w:lang w:val="pl-PL"/>
        </w:rPr>
        <w:t>GOLDi</w:t>
      </w:r>
      <w:proofErr w:type="spellEnd"/>
      <w:r w:rsidRPr="00252BE4">
        <w:rPr>
          <w:rFonts w:asciiTheme="majorHAnsi" w:hAnsiTheme="majorHAnsi" w:cstheme="majorHAnsi"/>
          <w:lang w:val="pl-PL"/>
        </w:rPr>
        <w:t xml:space="preserve"> - ilość zamawianego asortymentu z wartością </w:t>
      </w:r>
      <w:proofErr w:type="spellStart"/>
      <w:r w:rsidRPr="00252BE4">
        <w:rPr>
          <w:rFonts w:asciiTheme="majorHAnsi" w:hAnsiTheme="majorHAnsi" w:cstheme="majorHAnsi"/>
          <w:lang w:val="pl-PL"/>
        </w:rPr>
        <w:t>O</w:t>
      </w:r>
      <w:r w:rsidRPr="00252BE4">
        <w:rPr>
          <w:rFonts w:asciiTheme="majorHAnsi" w:hAnsiTheme="majorHAnsi" w:cstheme="majorHAnsi"/>
          <w:vertAlign w:val="subscript"/>
          <w:lang w:val="pl-PL"/>
        </w:rPr>
        <w:t>GOLDi</w:t>
      </w:r>
      <w:proofErr w:type="spellEnd"/>
      <w:r w:rsidRPr="00252BE4">
        <w:rPr>
          <w:rFonts w:asciiTheme="majorHAnsi" w:hAnsiTheme="majorHAnsi" w:cstheme="majorHAnsi"/>
          <w:lang w:val="pl-PL"/>
        </w:rPr>
        <w:t xml:space="preserve"> równą 1</w:t>
      </w:r>
    </w:p>
    <w:p w14:paraId="66749196" w14:textId="3ABFDB53"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W - łączna zapotrzebowana orientacyjna ilość asortymentu składającego się na przedmiot z</w:t>
      </w:r>
      <w:r w:rsidR="001C0D3D">
        <w:rPr>
          <w:rFonts w:asciiTheme="majorHAnsi" w:hAnsiTheme="majorHAnsi" w:cstheme="majorHAnsi"/>
          <w:lang w:val="pl-PL"/>
        </w:rPr>
        <w:t>amówienia (poz. od nr 1 do nr 7</w:t>
      </w:r>
      <w:r w:rsidRPr="00252BE4">
        <w:rPr>
          <w:rFonts w:asciiTheme="majorHAnsi" w:hAnsiTheme="majorHAnsi" w:cstheme="majorHAnsi"/>
          <w:lang w:val="pl-PL"/>
        </w:rPr>
        <w:t xml:space="preserve"> specyfikacji </w:t>
      </w:r>
      <w:proofErr w:type="spellStart"/>
      <w:r w:rsidRPr="00252BE4">
        <w:rPr>
          <w:rFonts w:asciiTheme="majorHAnsi" w:hAnsiTheme="majorHAnsi" w:cstheme="majorHAnsi"/>
          <w:lang w:val="pl-PL"/>
        </w:rPr>
        <w:t>techniczno</w:t>
      </w:r>
      <w:proofErr w:type="spellEnd"/>
      <w:r w:rsidRPr="00252BE4">
        <w:rPr>
          <w:rFonts w:asciiTheme="majorHAnsi" w:hAnsiTheme="majorHAnsi" w:cstheme="majorHAnsi"/>
          <w:lang w:val="pl-PL"/>
        </w:rPr>
        <w:t xml:space="preserve"> – cenowej)</w:t>
      </w:r>
    </w:p>
    <w:p w14:paraId="21020D9F" w14:textId="77777777" w:rsidR="00111786" w:rsidRPr="00252BE4" w:rsidRDefault="00111786" w:rsidP="00002FDD">
      <w:pPr>
        <w:ind w:left="426"/>
        <w:jc w:val="both"/>
        <w:rPr>
          <w:rFonts w:asciiTheme="majorHAnsi" w:hAnsiTheme="majorHAnsi" w:cstheme="majorHAnsi"/>
          <w:lang w:val="pl-PL"/>
        </w:rPr>
      </w:pPr>
    </w:p>
    <w:p w14:paraId="66D15657"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Zamówienie zostanie udzielone temu wykonawcy, którego oferta uzyska największą ilość</w:t>
      </w:r>
    </w:p>
    <w:p w14:paraId="07EA2FAF"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punktów obliczoną wg poniższego wzoru:</w:t>
      </w:r>
    </w:p>
    <w:p w14:paraId="3E340B84" w14:textId="77777777" w:rsidR="00111786" w:rsidRPr="00252BE4" w:rsidRDefault="00111786" w:rsidP="00002FDD">
      <w:pPr>
        <w:ind w:left="426"/>
        <w:jc w:val="both"/>
        <w:rPr>
          <w:rFonts w:asciiTheme="majorHAnsi" w:hAnsiTheme="majorHAnsi" w:cstheme="majorHAnsi"/>
          <w:lang w:val="pl-PL"/>
        </w:rPr>
      </w:pPr>
    </w:p>
    <w:p w14:paraId="6DAA909B" w14:textId="77777777" w:rsidR="00111786" w:rsidRPr="00252BE4" w:rsidRDefault="00C82A9A" w:rsidP="00002FDD">
      <w:pPr>
        <w:ind w:left="426"/>
        <w:jc w:val="both"/>
        <w:rPr>
          <w:rFonts w:asciiTheme="majorHAnsi" w:hAnsiTheme="majorHAnsi" w:cstheme="majorHAnsi"/>
          <w:lang w:val="pl-PL"/>
        </w:rPr>
      </w:pPr>
      <w:r>
        <w:rPr>
          <w:rFonts w:asciiTheme="majorHAnsi" w:hAnsiTheme="majorHAnsi" w:cstheme="majorHAnsi"/>
          <w:lang w:val="pl-PL"/>
        </w:rPr>
        <w:object w:dxaOrig="1440" w:dyaOrig="1440" w14:anchorId="0142B57F">
          <v:shape id="_x0000_s1029" type="#_x0000_t75" style="position:absolute;left:0;text-align:left;margin-left:73.5pt;margin-top:3.3pt;width:275.7pt;height:20.7pt;z-index:251665408" o:allowoverlap="f">
            <v:imagedata r:id="rId42" o:title=""/>
            <w10:wrap type="square"/>
          </v:shape>
          <o:OLEObject Type="Embed" ProgID="Equation.3" ShapeID="_x0000_s1029" DrawAspect="Content" ObjectID="_1794910915" r:id="rId43"/>
        </w:object>
      </w:r>
    </w:p>
    <w:p w14:paraId="437A795A" w14:textId="77777777" w:rsidR="00111786" w:rsidRPr="00252BE4" w:rsidRDefault="00111786" w:rsidP="00002FDD">
      <w:pPr>
        <w:ind w:left="426"/>
        <w:jc w:val="both"/>
        <w:rPr>
          <w:rFonts w:asciiTheme="majorHAnsi" w:hAnsiTheme="majorHAnsi" w:cstheme="majorHAnsi"/>
          <w:lang w:val="pl-PL"/>
        </w:rPr>
      </w:pPr>
    </w:p>
    <w:p w14:paraId="4C8E5307"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gdzie:</w:t>
      </w:r>
      <w:r w:rsidRPr="00252BE4">
        <w:rPr>
          <w:rFonts w:asciiTheme="majorHAnsi" w:hAnsiTheme="majorHAnsi" w:cstheme="majorHAnsi"/>
          <w:lang w:val="pl-PL"/>
        </w:rPr>
        <w:tab/>
      </w:r>
    </w:p>
    <w:p w14:paraId="0B140B83"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xml:space="preserve">• </w:t>
      </w:r>
      <w:proofErr w:type="spellStart"/>
      <w:r w:rsidRPr="00252BE4">
        <w:rPr>
          <w:rFonts w:asciiTheme="majorHAnsi" w:hAnsiTheme="majorHAnsi" w:cstheme="majorHAnsi"/>
          <w:lang w:val="pl-PL"/>
        </w:rPr>
        <w:t>O</w:t>
      </w:r>
      <w:r w:rsidRPr="00252BE4">
        <w:rPr>
          <w:rFonts w:asciiTheme="majorHAnsi" w:hAnsiTheme="majorHAnsi" w:cstheme="majorHAnsi"/>
          <w:vertAlign w:val="subscript"/>
          <w:lang w:val="pl-PL"/>
        </w:rPr>
        <w:t>o</w:t>
      </w:r>
      <w:proofErr w:type="spellEnd"/>
      <w:r w:rsidRPr="00252BE4">
        <w:rPr>
          <w:rFonts w:asciiTheme="majorHAnsi" w:hAnsiTheme="majorHAnsi" w:cstheme="majorHAnsi"/>
          <w:lang w:val="pl-PL"/>
        </w:rPr>
        <w:t xml:space="preserve"> – całkowita ocena punktowa badanej oferty, po zaokrągleniu do dwóch miejsc po przecinku</w:t>
      </w:r>
    </w:p>
    <w:p w14:paraId="1B0A5D82"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xml:space="preserve">• </w:t>
      </w:r>
      <w:proofErr w:type="spellStart"/>
      <w:r w:rsidRPr="00252BE4">
        <w:rPr>
          <w:rFonts w:asciiTheme="majorHAnsi" w:hAnsiTheme="majorHAnsi" w:cstheme="majorHAnsi"/>
          <w:lang w:val="pl-PL"/>
        </w:rPr>
        <w:t>O</w:t>
      </w:r>
      <w:r w:rsidRPr="00252BE4">
        <w:rPr>
          <w:rFonts w:asciiTheme="majorHAnsi" w:hAnsiTheme="majorHAnsi" w:cstheme="majorHAnsi"/>
          <w:vertAlign w:val="subscript"/>
          <w:lang w:val="pl-PL"/>
        </w:rPr>
        <w:t>oC</w:t>
      </w:r>
      <w:proofErr w:type="spellEnd"/>
      <w:r w:rsidRPr="00252BE4">
        <w:rPr>
          <w:rFonts w:asciiTheme="majorHAnsi" w:hAnsiTheme="majorHAnsi" w:cstheme="majorHAnsi"/>
          <w:vertAlign w:val="subscript"/>
          <w:lang w:val="pl-PL"/>
        </w:rPr>
        <w:t xml:space="preserve"> </w:t>
      </w:r>
      <w:r w:rsidRPr="00252BE4">
        <w:rPr>
          <w:rFonts w:asciiTheme="majorHAnsi" w:hAnsiTheme="majorHAnsi" w:cstheme="majorHAnsi"/>
          <w:lang w:val="pl-PL"/>
        </w:rPr>
        <w:t>– ocena punktowa badanej oferty w kryterium „cena”</w:t>
      </w:r>
    </w:p>
    <w:p w14:paraId="77B2118D"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O</w:t>
      </w:r>
      <w:r w:rsidRPr="00252BE4">
        <w:rPr>
          <w:rFonts w:asciiTheme="majorHAnsi" w:hAnsiTheme="majorHAnsi" w:cstheme="majorHAnsi"/>
          <w:vertAlign w:val="subscript"/>
          <w:lang w:val="pl-PL"/>
        </w:rPr>
        <w:t xml:space="preserve">D </w:t>
      </w:r>
      <w:r w:rsidRPr="00252BE4">
        <w:rPr>
          <w:rFonts w:asciiTheme="majorHAnsi" w:hAnsiTheme="majorHAnsi" w:cstheme="majorHAnsi"/>
          <w:lang w:val="pl-PL"/>
        </w:rPr>
        <w:t>– ocena punktowa badanej oferty w kryterium „czas dostawy”</w:t>
      </w:r>
    </w:p>
    <w:p w14:paraId="05583973"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O</w:t>
      </w:r>
      <w:r w:rsidRPr="00252BE4">
        <w:rPr>
          <w:rFonts w:asciiTheme="majorHAnsi" w:hAnsiTheme="majorHAnsi" w:cstheme="majorHAnsi"/>
          <w:vertAlign w:val="subscript"/>
          <w:lang w:val="pl-PL"/>
        </w:rPr>
        <w:t xml:space="preserve">R </w:t>
      </w:r>
      <w:r w:rsidRPr="00252BE4">
        <w:rPr>
          <w:rFonts w:asciiTheme="majorHAnsi" w:hAnsiTheme="majorHAnsi" w:cstheme="majorHAnsi"/>
          <w:lang w:val="pl-PL"/>
        </w:rPr>
        <w:t>– ocena punktowa badanej oferty w kryterium „czas reakcji”</w:t>
      </w:r>
    </w:p>
    <w:p w14:paraId="24A0A18F"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O</w:t>
      </w:r>
      <w:r w:rsidRPr="00252BE4">
        <w:rPr>
          <w:rFonts w:asciiTheme="majorHAnsi" w:hAnsiTheme="majorHAnsi" w:cstheme="majorHAnsi"/>
          <w:vertAlign w:val="subscript"/>
          <w:lang w:val="pl-PL"/>
        </w:rPr>
        <w:t xml:space="preserve">G </w:t>
      </w:r>
      <w:r w:rsidRPr="00252BE4">
        <w:rPr>
          <w:rFonts w:asciiTheme="majorHAnsi" w:hAnsiTheme="majorHAnsi" w:cstheme="majorHAnsi"/>
          <w:lang w:val="pl-PL"/>
        </w:rPr>
        <w:t>– ocena punktowa badanej oferty w kryterium „dodatkowy okres gwarancji”</w:t>
      </w:r>
    </w:p>
    <w:p w14:paraId="4162A7F1"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O</w:t>
      </w:r>
      <w:r w:rsidRPr="00252BE4">
        <w:rPr>
          <w:rFonts w:asciiTheme="majorHAnsi" w:hAnsiTheme="majorHAnsi" w:cstheme="majorHAnsi"/>
          <w:vertAlign w:val="subscript"/>
          <w:lang w:val="pl-PL"/>
        </w:rPr>
        <w:t xml:space="preserve">N </w:t>
      </w:r>
      <w:r w:rsidRPr="00252BE4">
        <w:rPr>
          <w:rFonts w:asciiTheme="majorHAnsi" w:hAnsiTheme="majorHAnsi" w:cstheme="majorHAnsi"/>
          <w:lang w:val="pl-PL"/>
        </w:rPr>
        <w:t>– ocena punktowa badanej oferty w kryterium „czas naprawy”</w:t>
      </w:r>
    </w:p>
    <w:p w14:paraId="00D19CD9"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O</w:t>
      </w:r>
      <w:r w:rsidRPr="00252BE4">
        <w:rPr>
          <w:rFonts w:asciiTheme="majorHAnsi" w:hAnsiTheme="majorHAnsi" w:cstheme="majorHAnsi"/>
          <w:vertAlign w:val="subscript"/>
          <w:lang w:val="pl-PL"/>
        </w:rPr>
        <w:t xml:space="preserve">W </w:t>
      </w:r>
      <w:r w:rsidRPr="00252BE4">
        <w:rPr>
          <w:rFonts w:asciiTheme="majorHAnsi" w:hAnsiTheme="majorHAnsi" w:cstheme="majorHAnsi"/>
          <w:lang w:val="pl-PL"/>
        </w:rPr>
        <w:t>– ocena punktowa badanej oferty w kryterium „czas wymiany”</w:t>
      </w:r>
    </w:p>
    <w:p w14:paraId="047AF193" w14:textId="77777777" w:rsidR="00111786" w:rsidRPr="00252BE4"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O</w:t>
      </w:r>
      <w:r w:rsidRPr="00252BE4">
        <w:rPr>
          <w:rFonts w:asciiTheme="majorHAnsi" w:hAnsiTheme="majorHAnsi" w:cstheme="majorHAnsi"/>
          <w:vertAlign w:val="subscript"/>
          <w:lang w:val="pl-PL"/>
        </w:rPr>
        <w:t xml:space="preserve">J </w:t>
      </w:r>
      <w:r w:rsidRPr="00252BE4">
        <w:rPr>
          <w:rFonts w:asciiTheme="majorHAnsi" w:hAnsiTheme="majorHAnsi" w:cstheme="majorHAnsi"/>
          <w:lang w:val="pl-PL"/>
        </w:rPr>
        <w:t>– ocena punktowa badanej oferty w kryterium „parametry jakościowe”</w:t>
      </w:r>
    </w:p>
    <w:p w14:paraId="442AFACD" w14:textId="0AE8D6DC" w:rsidR="00111786" w:rsidRPr="00002FDD" w:rsidRDefault="00111786" w:rsidP="00002FDD">
      <w:pPr>
        <w:ind w:left="426"/>
        <w:jc w:val="both"/>
        <w:rPr>
          <w:rFonts w:asciiTheme="majorHAnsi" w:hAnsiTheme="majorHAnsi" w:cstheme="majorHAnsi"/>
          <w:lang w:val="pl-PL"/>
        </w:rPr>
      </w:pPr>
      <w:r w:rsidRPr="00252BE4">
        <w:rPr>
          <w:rFonts w:asciiTheme="majorHAnsi" w:hAnsiTheme="majorHAnsi" w:cstheme="majorHAnsi"/>
          <w:lang w:val="pl-PL"/>
        </w:rPr>
        <w:t>• O</w:t>
      </w:r>
      <w:r w:rsidRPr="00252BE4">
        <w:rPr>
          <w:rFonts w:asciiTheme="majorHAnsi" w:hAnsiTheme="majorHAnsi" w:cstheme="majorHAnsi"/>
          <w:vertAlign w:val="subscript"/>
          <w:lang w:val="pl-PL"/>
        </w:rPr>
        <w:t xml:space="preserve">EPEAT </w:t>
      </w:r>
      <w:r w:rsidRPr="00252BE4">
        <w:rPr>
          <w:rFonts w:asciiTheme="majorHAnsi" w:hAnsiTheme="majorHAnsi" w:cstheme="majorHAnsi"/>
          <w:lang w:val="pl-PL"/>
        </w:rPr>
        <w:t>– ocena punktowa badanej oferty w kryteri</w:t>
      </w:r>
      <w:r w:rsidR="00002FDD">
        <w:rPr>
          <w:rFonts w:asciiTheme="majorHAnsi" w:hAnsiTheme="majorHAnsi" w:cstheme="majorHAnsi"/>
          <w:lang w:val="pl-PL"/>
        </w:rPr>
        <w:t>um „program ochrony środowiska”</w:t>
      </w:r>
    </w:p>
    <w:p w14:paraId="0913CB8A" w14:textId="77777777" w:rsidR="00E76495" w:rsidRPr="00E76495" w:rsidRDefault="00E76495" w:rsidP="00002FDD">
      <w:pPr>
        <w:pStyle w:val="Akapitzlist"/>
        <w:numPr>
          <w:ilvl w:val="0"/>
          <w:numId w:val="44"/>
        </w:numPr>
        <w:ind w:left="426" w:hanging="426"/>
        <w:jc w:val="both"/>
        <w:rPr>
          <w:rFonts w:asciiTheme="majorHAnsi" w:hAnsiTheme="majorHAnsi" w:cstheme="majorHAnsi"/>
        </w:rPr>
      </w:pPr>
      <w:r w:rsidRPr="00E76495">
        <w:rPr>
          <w:rFonts w:ascii="Calibri" w:hAnsi="Calibri" w:cs="Calibri"/>
        </w:rPr>
        <w:lastRenderedPageBreak/>
        <w:t>Jeżeli nie będzie można wybrać oferty najkorzystniejszej z uwagi na to, że dwie lub więcej ofert uzyskają taką samą ocenę punktową, Zamawiający spośród tych ofert wybierze ofertę z niższą ceną</w:t>
      </w:r>
    </w:p>
    <w:p w14:paraId="57741405" w14:textId="77777777" w:rsidR="002C041E" w:rsidRPr="005410BF" w:rsidRDefault="00047D3A" w:rsidP="00002FDD">
      <w:pPr>
        <w:numPr>
          <w:ilvl w:val="0"/>
          <w:numId w:val="44"/>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1B30E813" w14:textId="77777777" w:rsidR="002C041E" w:rsidRPr="005410BF" w:rsidRDefault="00047D3A" w:rsidP="00002FDD">
      <w:pPr>
        <w:numPr>
          <w:ilvl w:val="0"/>
          <w:numId w:val="44"/>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3E43D5BA" w14:textId="77777777" w:rsidR="002C041E" w:rsidRDefault="00047D3A">
      <w:pPr>
        <w:pStyle w:val="Nagwek2"/>
        <w:spacing w:line="320" w:lineRule="auto"/>
        <w:jc w:val="both"/>
      </w:pPr>
      <w:bookmarkStart w:id="22" w:name="_jdd1gpfct9cq" w:colFirst="0" w:colLast="0"/>
      <w:bookmarkEnd w:id="22"/>
      <w:r>
        <w:t>XXI. Informacje o formalnościach, jakie powinny być dopełnione po wyborze oferty w celu zawarcia umowy</w:t>
      </w:r>
    </w:p>
    <w:p w14:paraId="4B6B1C95" w14:textId="77777777" w:rsidR="002C041E" w:rsidRPr="005410BF" w:rsidRDefault="00047D3A" w:rsidP="00CD1564">
      <w:pPr>
        <w:numPr>
          <w:ilvl w:val="0"/>
          <w:numId w:val="6"/>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67345C10"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5EBCCD25"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C16DD89"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643D831F"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26DC1880" w14:textId="77777777" w:rsidR="002C041E" w:rsidRDefault="00047D3A">
      <w:pPr>
        <w:pStyle w:val="Nagwek2"/>
        <w:spacing w:line="320" w:lineRule="auto"/>
        <w:jc w:val="both"/>
      </w:pPr>
      <w:bookmarkStart w:id="23" w:name="_8o16t0j5rcy" w:colFirst="0" w:colLast="0"/>
      <w:bookmarkEnd w:id="23"/>
      <w:r>
        <w:t>XXII. Wymagania dotyczące zabezpieczenia należytego wykonania umowy</w:t>
      </w:r>
    </w:p>
    <w:p w14:paraId="56779417" w14:textId="6B1C113D" w:rsidR="00E76495" w:rsidRPr="00CE5A68" w:rsidRDefault="003453C2" w:rsidP="003453C2">
      <w:pPr>
        <w:ind w:left="426" w:hanging="426"/>
        <w:jc w:val="both"/>
        <w:rPr>
          <w:rFonts w:asciiTheme="majorHAnsi" w:hAnsiTheme="majorHAnsi" w:cstheme="majorHAnsi"/>
        </w:rPr>
      </w:pPr>
      <w:r>
        <w:rPr>
          <w:rFonts w:asciiTheme="majorHAnsi" w:hAnsiTheme="majorHAnsi" w:cstheme="majorHAnsi"/>
        </w:rPr>
        <w:t>Zamawiający nie wymaga zabezpieczenia należytego wykonania umowy w niniejszym postępowaniu.</w:t>
      </w:r>
    </w:p>
    <w:p w14:paraId="447928C5" w14:textId="77777777" w:rsidR="002C041E" w:rsidRDefault="00047D3A">
      <w:pPr>
        <w:pStyle w:val="Nagwek2"/>
        <w:spacing w:line="320" w:lineRule="auto"/>
        <w:jc w:val="both"/>
      </w:pPr>
      <w:bookmarkStart w:id="24" w:name="_n1rtepxw0unn" w:colFirst="0" w:colLast="0"/>
      <w:bookmarkEnd w:id="24"/>
      <w:r>
        <w:t xml:space="preserve">XXIII. Informacje o treści zawieranej umowy oraz możliwości jej zmiany </w:t>
      </w:r>
    </w:p>
    <w:p w14:paraId="771DF56A" w14:textId="7225D2C2" w:rsidR="002C041E" w:rsidRPr="00F536B7" w:rsidRDefault="00047D3A" w:rsidP="00CD1564">
      <w:pPr>
        <w:numPr>
          <w:ilvl w:val="3"/>
          <w:numId w:val="14"/>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E67FD3">
        <w:rPr>
          <w:rFonts w:asciiTheme="majorHAnsi" w:hAnsiTheme="majorHAnsi" w:cstheme="majorHAnsi"/>
          <w:b/>
          <w:color w:val="000000" w:themeColor="text1"/>
        </w:rPr>
        <w:t>5</w:t>
      </w:r>
      <w:r w:rsidRPr="00F536B7">
        <w:rPr>
          <w:rFonts w:asciiTheme="majorHAnsi" w:hAnsiTheme="majorHAnsi" w:cstheme="majorHAnsi"/>
          <w:b/>
        </w:rPr>
        <w:t xml:space="preserve"> do SWZ</w:t>
      </w:r>
      <w:r w:rsidRPr="00F536B7">
        <w:rPr>
          <w:rFonts w:asciiTheme="majorHAnsi" w:hAnsiTheme="majorHAnsi" w:cstheme="majorHAnsi"/>
        </w:rPr>
        <w:t>.</w:t>
      </w:r>
    </w:p>
    <w:p w14:paraId="535CDA45"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2C2E5F29"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A05766C"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E9CCE80" w14:textId="77777777" w:rsidR="002C041E" w:rsidRDefault="00047D3A">
      <w:pPr>
        <w:pStyle w:val="Nagwek2"/>
        <w:spacing w:line="320" w:lineRule="auto"/>
        <w:jc w:val="both"/>
      </w:pPr>
      <w:bookmarkStart w:id="25" w:name="_kmfqfyi30wag" w:colFirst="0" w:colLast="0"/>
      <w:bookmarkEnd w:id="25"/>
      <w:r>
        <w:lastRenderedPageBreak/>
        <w:t>XIV. Pouczenie o środkach ochrony prawnej przysługujących Wykonawcy</w:t>
      </w:r>
    </w:p>
    <w:p w14:paraId="30AABFFF" w14:textId="07C60435" w:rsidR="002C041E" w:rsidRPr="005410BF" w:rsidRDefault="00047D3A" w:rsidP="00CD1564">
      <w:pPr>
        <w:numPr>
          <w:ilvl w:val="0"/>
          <w:numId w:val="5"/>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t>
      </w:r>
      <w:r w:rsidR="008B500E">
        <w:rPr>
          <w:rFonts w:asciiTheme="majorHAnsi" w:hAnsiTheme="majorHAnsi" w:cstheme="majorHAnsi"/>
        </w:rPr>
        <w:t>W</w:t>
      </w:r>
      <w:r w:rsidRPr="005410BF">
        <w:rPr>
          <w:rFonts w:asciiTheme="majorHAnsi" w:hAnsiTheme="majorHAnsi" w:cstheme="majorHAnsi"/>
        </w:rPr>
        <w:t xml:space="preserve">ykonawcy, uczestnikowi konkursu oraz innemu podmiotowi, jeżeli ma lub miał interes w uzyskaniu zamówienia lub nagrody w konkursie oraz poniósł lub może ponieść szkodę w wyniku naruszenia przez </w:t>
      </w:r>
      <w:r w:rsidR="005D2B98">
        <w:rPr>
          <w:rFonts w:asciiTheme="majorHAnsi" w:hAnsiTheme="majorHAnsi" w:cstheme="majorHAnsi"/>
        </w:rPr>
        <w:t>Z</w:t>
      </w:r>
      <w:r w:rsidRPr="005410BF">
        <w:rPr>
          <w:rFonts w:asciiTheme="majorHAnsi" w:hAnsiTheme="majorHAnsi" w:cstheme="majorHAnsi"/>
        </w:rPr>
        <w:t xml:space="preserve">amawiającego przepisów ustawy PZP </w:t>
      </w:r>
    </w:p>
    <w:p w14:paraId="219455A8" w14:textId="28BC8FD5"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w:t>
      </w:r>
      <w:r w:rsidR="008B500E">
        <w:rPr>
          <w:rFonts w:asciiTheme="majorHAnsi" w:hAnsiTheme="majorHAnsi" w:cstheme="majorHAnsi"/>
        </w:rPr>
        <w:t> </w:t>
      </w:r>
      <w:r w:rsidRPr="005410BF">
        <w:rPr>
          <w:rFonts w:asciiTheme="majorHAnsi" w:hAnsiTheme="majorHAnsi" w:cstheme="majorHAnsi"/>
        </w:rPr>
        <w:t>Średnich Przedsiębiorców.</w:t>
      </w:r>
    </w:p>
    <w:p w14:paraId="52A6D477"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przysługuje na:</w:t>
      </w:r>
    </w:p>
    <w:p w14:paraId="6531A92D" w14:textId="64E6A52F"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w:t>
      </w:r>
      <w:r w:rsidR="008B500E">
        <w:rPr>
          <w:rFonts w:asciiTheme="majorHAnsi" w:hAnsiTheme="majorHAnsi" w:cstheme="majorHAnsi"/>
        </w:rPr>
        <w:t> </w:t>
      </w:r>
      <w:r w:rsidRPr="005410BF">
        <w:rPr>
          <w:rFonts w:asciiTheme="majorHAnsi" w:hAnsiTheme="majorHAnsi" w:cstheme="majorHAnsi"/>
        </w:rPr>
        <w:t>udzielenie zamówienia, w tym na projektowane postanowienie umowy;</w:t>
      </w:r>
    </w:p>
    <w:p w14:paraId="3D341C48" w14:textId="7F5BEEDC"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zaniechanie czynności w postępowaniu o udzielenie zamówienia do której </w:t>
      </w:r>
      <w:r w:rsidR="008B500E">
        <w:rPr>
          <w:rFonts w:asciiTheme="majorHAnsi" w:hAnsiTheme="majorHAnsi" w:cstheme="majorHAnsi"/>
        </w:rPr>
        <w:t>Z</w:t>
      </w:r>
      <w:r w:rsidRPr="005410BF">
        <w:rPr>
          <w:rFonts w:asciiTheme="majorHAnsi" w:hAnsiTheme="majorHAnsi" w:cstheme="majorHAnsi"/>
        </w:rPr>
        <w:t>amawiający był obowiązany na podstawie ustawy;</w:t>
      </w:r>
    </w:p>
    <w:p w14:paraId="132DD671" w14:textId="04E7789E"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w:t>
      </w:r>
      <w:r w:rsidR="008B500E">
        <w:rPr>
          <w:rFonts w:asciiTheme="majorHAnsi" w:hAnsiTheme="majorHAnsi" w:cstheme="majorHAnsi"/>
        </w:rPr>
        <w:t>Z</w:t>
      </w:r>
      <w:r w:rsidRPr="005410BF">
        <w:rPr>
          <w:rFonts w:asciiTheme="majorHAnsi" w:hAnsiTheme="majorHAnsi" w:cstheme="majorHAnsi"/>
        </w:rPr>
        <w:t>amawiającemu przed upływem terminu do wniesienia odwołania w taki sposób, aby mógł on zapoznać się z jego treścią przed upływem tego terminu.</w:t>
      </w:r>
    </w:p>
    <w:p w14:paraId="6088702F"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6D44B1AF"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wnosi się w terminie:</w:t>
      </w:r>
    </w:p>
    <w:p w14:paraId="7F617504" w14:textId="3F0B0144"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 xml:space="preserve">5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przy użyciu środków komunikacji elektronicznej,</w:t>
      </w:r>
    </w:p>
    <w:p w14:paraId="58D310C4" w14:textId="243C6C90"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10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w sposób inny niż określony w pkt 1).</w:t>
      </w:r>
    </w:p>
    <w:p w14:paraId="343701DA" w14:textId="35D62EB0"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w:t>
      </w:r>
      <w:r w:rsidR="008B500E">
        <w:rPr>
          <w:rFonts w:asciiTheme="majorHAnsi" w:hAnsiTheme="majorHAnsi" w:cstheme="majorHAnsi"/>
        </w:rPr>
        <w:t> </w:t>
      </w:r>
      <w:r w:rsidRPr="005410BF">
        <w:rPr>
          <w:rFonts w:asciiTheme="majorHAnsi" w:hAnsiTheme="majorHAnsi" w:cstheme="majorHAnsi"/>
        </w:rPr>
        <w:t>którym powzięto lub przy zachowaniu należytej staranności można było powziąć wiadomość o</w:t>
      </w:r>
      <w:r w:rsidR="008B500E">
        <w:rPr>
          <w:rFonts w:asciiTheme="majorHAnsi" w:hAnsiTheme="majorHAnsi" w:cstheme="majorHAnsi"/>
        </w:rPr>
        <w:t> </w:t>
      </w:r>
      <w:r w:rsidRPr="005410BF">
        <w:rPr>
          <w:rFonts w:asciiTheme="majorHAnsi" w:hAnsiTheme="majorHAnsi" w:cstheme="majorHAnsi"/>
        </w:rPr>
        <w:t>okolicznościach stanowiących podstawę jego wniesienia</w:t>
      </w:r>
    </w:p>
    <w:p w14:paraId="3D4EC915"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12851003"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15C3ED5A"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8755A42"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6914512B"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4B7ACB7E" w14:textId="77777777" w:rsidR="002C041E" w:rsidRDefault="00047D3A">
      <w:pPr>
        <w:pStyle w:val="Nagwek2"/>
        <w:spacing w:line="320" w:lineRule="auto"/>
        <w:jc w:val="both"/>
      </w:pPr>
      <w:bookmarkStart w:id="26" w:name="_uarrfy5kozla" w:colFirst="0" w:colLast="0"/>
      <w:bookmarkEnd w:id="26"/>
      <w:r>
        <w:lastRenderedPageBreak/>
        <w:t>XXV. Spis załączników</w:t>
      </w:r>
    </w:p>
    <w:p w14:paraId="40DD77B1" w14:textId="77777777" w:rsidR="002C041E" w:rsidRPr="00606361" w:rsidRDefault="001F48B4" w:rsidP="00CD1564">
      <w:pPr>
        <w:numPr>
          <w:ilvl w:val="0"/>
          <w:numId w:val="25"/>
        </w:numPr>
        <w:jc w:val="both"/>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0B458FC1" w14:textId="77777777" w:rsidR="00C24D81" w:rsidRPr="00606361" w:rsidRDefault="00C95766" w:rsidP="00CD1564">
      <w:pPr>
        <w:numPr>
          <w:ilvl w:val="0"/>
          <w:numId w:val="25"/>
        </w:numPr>
        <w:jc w:val="both"/>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06A89969" w14:textId="74C9D6E6" w:rsidR="001F48B4" w:rsidRPr="00606361" w:rsidRDefault="005D79AF" w:rsidP="00CD1564">
      <w:pPr>
        <w:numPr>
          <w:ilvl w:val="0"/>
          <w:numId w:val="25"/>
        </w:numPr>
        <w:jc w:val="both"/>
        <w:rPr>
          <w:rFonts w:asciiTheme="majorHAnsi" w:hAnsiTheme="majorHAnsi" w:cstheme="majorHAnsi"/>
        </w:rPr>
      </w:pPr>
      <w:r w:rsidRPr="00606361">
        <w:rPr>
          <w:rFonts w:asciiTheme="majorHAnsi" w:hAnsiTheme="majorHAnsi" w:cstheme="majorHAnsi"/>
          <w:bCs/>
          <w:lang w:val="pl-PL"/>
        </w:rPr>
        <w:t xml:space="preserve">Oświadczenie </w:t>
      </w:r>
      <w:r w:rsidR="008B500E">
        <w:rPr>
          <w:rFonts w:asciiTheme="majorHAnsi" w:hAnsiTheme="majorHAnsi" w:cstheme="majorHAnsi"/>
          <w:bCs/>
          <w:lang w:val="pl-PL"/>
        </w:rPr>
        <w:t>W</w:t>
      </w:r>
      <w:r w:rsidRPr="00606361">
        <w:rPr>
          <w:rFonts w:asciiTheme="majorHAnsi" w:hAnsiTheme="majorHAnsi" w:cstheme="majorHAnsi"/>
          <w:bCs/>
          <w:lang w:val="pl-PL"/>
        </w:rPr>
        <w:t xml:space="preserve">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17DA066F" w14:textId="3C2EB59E" w:rsidR="00F37019" w:rsidRPr="00606361" w:rsidRDefault="00F37019" w:rsidP="00CD1564">
      <w:pPr>
        <w:numPr>
          <w:ilvl w:val="0"/>
          <w:numId w:val="25"/>
        </w:numPr>
        <w:jc w:val="both"/>
        <w:rPr>
          <w:rFonts w:asciiTheme="majorHAnsi" w:hAnsiTheme="majorHAnsi" w:cstheme="majorHAnsi"/>
        </w:rPr>
      </w:pPr>
      <w:r>
        <w:rPr>
          <w:rFonts w:ascii="Calibri" w:hAnsi="Calibri"/>
        </w:rPr>
        <w:t>Specyfikacja technicz</w:t>
      </w:r>
      <w:r w:rsidR="00EC0079">
        <w:rPr>
          <w:rFonts w:ascii="Calibri" w:hAnsi="Calibri"/>
        </w:rPr>
        <w:t>no-</w:t>
      </w:r>
      <w:r>
        <w:rPr>
          <w:rFonts w:ascii="Calibri" w:hAnsi="Calibri"/>
        </w:rPr>
        <w:t>cenowa</w:t>
      </w:r>
      <w:r w:rsidR="00E67FD3">
        <w:rPr>
          <w:rFonts w:ascii="Calibri" w:hAnsi="Calibri"/>
        </w:rPr>
        <w:t>.</w:t>
      </w:r>
    </w:p>
    <w:p w14:paraId="3C939300" w14:textId="084B0027" w:rsidR="00606361" w:rsidRDefault="00606361" w:rsidP="00CD1564">
      <w:pPr>
        <w:numPr>
          <w:ilvl w:val="0"/>
          <w:numId w:val="25"/>
        </w:numPr>
        <w:jc w:val="both"/>
        <w:rPr>
          <w:rFonts w:asciiTheme="majorHAnsi" w:hAnsiTheme="majorHAnsi" w:cstheme="majorHAnsi"/>
        </w:rPr>
      </w:pPr>
      <w:r w:rsidRPr="00606361">
        <w:rPr>
          <w:rFonts w:asciiTheme="majorHAnsi" w:hAnsiTheme="majorHAnsi" w:cstheme="majorHAnsi"/>
        </w:rPr>
        <w:t>Projekt</w:t>
      </w:r>
      <w:r w:rsidR="00057D45">
        <w:rPr>
          <w:rFonts w:asciiTheme="majorHAnsi" w:hAnsiTheme="majorHAnsi" w:cstheme="majorHAnsi"/>
        </w:rPr>
        <w:t>owane</w:t>
      </w:r>
      <w:r w:rsidRPr="00606361">
        <w:rPr>
          <w:rFonts w:asciiTheme="majorHAnsi" w:hAnsiTheme="majorHAnsi" w:cstheme="majorHAnsi"/>
        </w:rPr>
        <w:t xml:space="preserve"> </w:t>
      </w:r>
      <w:r w:rsidR="00057D45">
        <w:rPr>
          <w:rFonts w:asciiTheme="majorHAnsi" w:hAnsiTheme="majorHAnsi" w:cstheme="majorHAnsi"/>
        </w:rPr>
        <w:t xml:space="preserve">postanowienia </w:t>
      </w:r>
      <w:r w:rsidRPr="00606361">
        <w:rPr>
          <w:rFonts w:asciiTheme="majorHAnsi" w:hAnsiTheme="majorHAnsi" w:cstheme="majorHAnsi"/>
        </w:rPr>
        <w:t>umowy</w:t>
      </w:r>
      <w:r w:rsidR="00663893">
        <w:rPr>
          <w:rFonts w:asciiTheme="majorHAnsi" w:hAnsiTheme="majorHAnsi" w:cstheme="majorHAnsi"/>
        </w:rPr>
        <w:t>.</w:t>
      </w:r>
    </w:p>
    <w:p w14:paraId="090E574A" w14:textId="77777777" w:rsidR="002C041E" w:rsidRDefault="002C041E" w:rsidP="001F48B4">
      <w:pPr>
        <w:jc w:val="both"/>
      </w:pPr>
    </w:p>
    <w:p w14:paraId="0637570D" w14:textId="77777777" w:rsidR="002C041E" w:rsidRDefault="002C041E" w:rsidP="001F48B4">
      <w:pPr>
        <w:spacing w:line="320" w:lineRule="auto"/>
        <w:jc w:val="both"/>
      </w:pPr>
    </w:p>
    <w:sectPr w:rsidR="002C041E" w:rsidSect="00827A68">
      <w:headerReference w:type="default" r:id="rId44"/>
      <w:footerReference w:type="default" r:id="rId45"/>
      <w:headerReference w:type="first" r:id="rId46"/>
      <w:pgSz w:w="11909" w:h="16834"/>
      <w:pgMar w:top="1276" w:right="1440" w:bottom="1276" w:left="1440" w:header="720" w:footer="62"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7A3140" w16cid:durableId="2905A3C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D1877B" w14:textId="77777777" w:rsidR="00043D2D" w:rsidRDefault="00043D2D">
      <w:pPr>
        <w:spacing w:line="240" w:lineRule="auto"/>
      </w:pPr>
      <w:r>
        <w:separator/>
      </w:r>
    </w:p>
  </w:endnote>
  <w:endnote w:type="continuationSeparator" w:id="0">
    <w:p w14:paraId="0CD3EE60" w14:textId="77777777" w:rsidR="00043D2D" w:rsidRDefault="00043D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673AD" w14:textId="5E88B811" w:rsidR="00043D2D" w:rsidRPr="00827A68" w:rsidRDefault="00043D2D" w:rsidP="00827A68">
    <w:pPr>
      <w:jc w:val="right"/>
      <w:rPr>
        <w:rFonts w:asciiTheme="majorHAnsi" w:hAnsiTheme="majorHAnsi" w:cstheme="majorHAnsi"/>
        <w:sz w:val="18"/>
        <w:szCs w:val="18"/>
      </w:rPr>
    </w:pPr>
    <w:r w:rsidRPr="00827A68">
      <w:rPr>
        <w:rFonts w:asciiTheme="majorHAnsi" w:hAnsiTheme="majorHAnsi" w:cstheme="majorHAnsi"/>
        <w:sz w:val="18"/>
        <w:szCs w:val="18"/>
      </w:rPr>
      <w:fldChar w:fldCharType="begin"/>
    </w:r>
    <w:r w:rsidRPr="00827A68">
      <w:rPr>
        <w:rFonts w:asciiTheme="majorHAnsi" w:hAnsiTheme="majorHAnsi" w:cstheme="majorHAnsi"/>
        <w:sz w:val="18"/>
        <w:szCs w:val="18"/>
      </w:rPr>
      <w:instrText>PAGE</w:instrText>
    </w:r>
    <w:r w:rsidRPr="00827A68">
      <w:rPr>
        <w:rFonts w:asciiTheme="majorHAnsi" w:hAnsiTheme="majorHAnsi" w:cstheme="majorHAnsi"/>
        <w:sz w:val="18"/>
        <w:szCs w:val="18"/>
      </w:rPr>
      <w:fldChar w:fldCharType="separate"/>
    </w:r>
    <w:r w:rsidR="00C82A9A">
      <w:rPr>
        <w:rFonts w:asciiTheme="majorHAnsi" w:hAnsiTheme="majorHAnsi" w:cstheme="majorHAnsi"/>
        <w:noProof/>
        <w:sz w:val="18"/>
        <w:szCs w:val="18"/>
      </w:rPr>
      <w:t>6</w:t>
    </w:r>
    <w:r w:rsidRPr="00827A68">
      <w:rPr>
        <w:rFonts w:asciiTheme="majorHAnsi" w:hAnsiTheme="majorHAnsi" w:cstheme="majorHAnsi"/>
        <w:sz w:val="18"/>
        <w:szCs w:val="18"/>
      </w:rPr>
      <w:fldChar w:fldCharType="end"/>
    </w:r>
  </w:p>
  <w:p w14:paraId="462471AE" w14:textId="496BE923" w:rsidR="00043D2D" w:rsidRDefault="00043D2D" w:rsidP="00827A68">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718FE8" w14:textId="77777777" w:rsidR="00043D2D" w:rsidRDefault="00043D2D">
      <w:pPr>
        <w:spacing w:line="240" w:lineRule="auto"/>
      </w:pPr>
      <w:r>
        <w:separator/>
      </w:r>
    </w:p>
  </w:footnote>
  <w:footnote w:type="continuationSeparator" w:id="0">
    <w:p w14:paraId="520019C6" w14:textId="77777777" w:rsidR="00043D2D" w:rsidRDefault="00043D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CCEC" w14:textId="592B825B" w:rsidR="00043D2D" w:rsidRDefault="00043D2D">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ZP/049/24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1DE6" w14:textId="77777777" w:rsidR="00043D2D" w:rsidRDefault="00043D2D"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5B3AB15" wp14:editId="58B6F39C">
          <wp:simplePos x="0" y="0"/>
          <wp:positionH relativeFrom="page">
            <wp:align>left</wp:align>
          </wp:positionH>
          <wp:positionV relativeFrom="paragraph">
            <wp:posOffset>-438150</wp:posOffset>
          </wp:positionV>
          <wp:extent cx="7860228" cy="1542957"/>
          <wp:effectExtent l="0" t="0" r="0" b="635"/>
          <wp:wrapNone/>
          <wp:docPr id="52" name="Obraz 52"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0AC76AF"/>
    <w:multiLevelType w:val="hybridMultilevel"/>
    <w:tmpl w:val="C518CC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267FF0"/>
    <w:multiLevelType w:val="hybridMultilevel"/>
    <w:tmpl w:val="2DE2B8F4"/>
    <w:lvl w:ilvl="0" w:tplc="F0048868">
      <w:start w:val="1"/>
      <w:numFmt w:val="decimal"/>
      <w:lvlText w:val="%1."/>
      <w:lvlJc w:val="left"/>
      <w:pPr>
        <w:ind w:left="284" w:hanging="360"/>
      </w:pPr>
      <w:rPr>
        <w:rFonts w:ascii="Calibri" w:eastAsia="Arial" w:hAnsi="Calibri" w:cs="Arial"/>
        <w:b w:val="0"/>
        <w:color w:val="000000"/>
        <w:sz w:val="22"/>
        <w:szCs w:val="22"/>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3"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C8C1BEC"/>
    <w:multiLevelType w:val="hybridMultilevel"/>
    <w:tmpl w:val="93F80594"/>
    <w:lvl w:ilvl="0" w:tplc="2116D318">
      <w:start w:val="1"/>
      <w:numFmt w:val="lowerLetter"/>
      <w:lvlText w:val="%1)"/>
      <w:lvlJc w:val="left"/>
      <w:pPr>
        <w:ind w:left="495" w:hanging="360"/>
      </w:pPr>
      <w:rPr>
        <w:rFonts w:hint="default"/>
      </w:rPr>
    </w:lvl>
    <w:lvl w:ilvl="1" w:tplc="04150019" w:tentative="1">
      <w:start w:val="1"/>
      <w:numFmt w:val="lowerLetter"/>
      <w:lvlText w:val="%2."/>
      <w:lvlJc w:val="left"/>
      <w:pPr>
        <w:ind w:left="1215" w:hanging="360"/>
      </w:pPr>
    </w:lvl>
    <w:lvl w:ilvl="2" w:tplc="0415001B" w:tentative="1">
      <w:start w:val="1"/>
      <w:numFmt w:val="lowerRoman"/>
      <w:lvlText w:val="%3."/>
      <w:lvlJc w:val="right"/>
      <w:pPr>
        <w:ind w:left="1935" w:hanging="180"/>
      </w:pPr>
    </w:lvl>
    <w:lvl w:ilvl="3" w:tplc="0415000F" w:tentative="1">
      <w:start w:val="1"/>
      <w:numFmt w:val="decimal"/>
      <w:lvlText w:val="%4."/>
      <w:lvlJc w:val="left"/>
      <w:pPr>
        <w:ind w:left="2655" w:hanging="360"/>
      </w:pPr>
    </w:lvl>
    <w:lvl w:ilvl="4" w:tplc="04150019" w:tentative="1">
      <w:start w:val="1"/>
      <w:numFmt w:val="lowerLetter"/>
      <w:lvlText w:val="%5."/>
      <w:lvlJc w:val="left"/>
      <w:pPr>
        <w:ind w:left="3375" w:hanging="360"/>
      </w:pPr>
    </w:lvl>
    <w:lvl w:ilvl="5" w:tplc="0415001B" w:tentative="1">
      <w:start w:val="1"/>
      <w:numFmt w:val="lowerRoman"/>
      <w:lvlText w:val="%6."/>
      <w:lvlJc w:val="right"/>
      <w:pPr>
        <w:ind w:left="4095" w:hanging="180"/>
      </w:pPr>
    </w:lvl>
    <w:lvl w:ilvl="6" w:tplc="0415000F" w:tentative="1">
      <w:start w:val="1"/>
      <w:numFmt w:val="decimal"/>
      <w:lvlText w:val="%7."/>
      <w:lvlJc w:val="left"/>
      <w:pPr>
        <w:ind w:left="4815" w:hanging="360"/>
      </w:pPr>
    </w:lvl>
    <w:lvl w:ilvl="7" w:tplc="04150019" w:tentative="1">
      <w:start w:val="1"/>
      <w:numFmt w:val="lowerLetter"/>
      <w:lvlText w:val="%8."/>
      <w:lvlJc w:val="left"/>
      <w:pPr>
        <w:ind w:left="5535" w:hanging="360"/>
      </w:pPr>
    </w:lvl>
    <w:lvl w:ilvl="8" w:tplc="0415001B" w:tentative="1">
      <w:start w:val="1"/>
      <w:numFmt w:val="lowerRoman"/>
      <w:lvlText w:val="%9."/>
      <w:lvlJc w:val="right"/>
      <w:pPr>
        <w:ind w:left="6255" w:hanging="180"/>
      </w:pPr>
    </w:lvl>
  </w:abstractNum>
  <w:abstractNum w:abstractNumId="7"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6544ACA"/>
    <w:multiLevelType w:val="multilevel"/>
    <w:tmpl w:val="7A4E9E38"/>
    <w:lvl w:ilvl="0">
      <w:start w:val="1"/>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10"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2"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3"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4" w15:restartNumberingAfterBreak="0">
    <w:nsid w:val="22A41FCF"/>
    <w:multiLevelType w:val="hybridMultilevel"/>
    <w:tmpl w:val="ECE6B1FA"/>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5" w15:restartNumberingAfterBreak="0">
    <w:nsid w:val="29BE28C1"/>
    <w:multiLevelType w:val="hybridMultilevel"/>
    <w:tmpl w:val="734A65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30C127B2"/>
    <w:multiLevelType w:val="hybridMultilevel"/>
    <w:tmpl w:val="2FF2DE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0147683"/>
    <w:multiLevelType w:val="hybridMultilevel"/>
    <w:tmpl w:val="7EF05A9A"/>
    <w:lvl w:ilvl="0" w:tplc="DC309DC0">
      <w:start w:val="1"/>
      <w:numFmt w:val="lowerLetter"/>
      <w:lvlText w:val="%1)"/>
      <w:lvlJc w:val="left"/>
      <w:pPr>
        <w:ind w:left="49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4" w15:restartNumberingAfterBreak="0">
    <w:nsid w:val="477C2BE4"/>
    <w:multiLevelType w:val="hybridMultilevel"/>
    <w:tmpl w:val="080298D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47F67C70"/>
    <w:multiLevelType w:val="hybridMultilevel"/>
    <w:tmpl w:val="734A65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8"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30"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1" w15:restartNumberingAfterBreak="0">
    <w:nsid w:val="54AB5E08"/>
    <w:multiLevelType w:val="multilevel"/>
    <w:tmpl w:val="230CFBCE"/>
    <w:lvl w:ilvl="0">
      <w:start w:val="3"/>
      <w:numFmt w:val="decimal"/>
      <w:lvlText w:val="%1."/>
      <w:lvlJc w:val="left"/>
      <w:pPr>
        <w:ind w:left="1800" w:hanging="363"/>
      </w:pPr>
      <w:rPr>
        <w:rFonts w:hint="default"/>
        <w:b w:val="0"/>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32"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3"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6"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7"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9"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40"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15:restartNumberingAfterBreak="0">
    <w:nsid w:val="6AF17E10"/>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6B4B5C04"/>
    <w:multiLevelType w:val="hybridMultilevel"/>
    <w:tmpl w:val="080298D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C3B6E5A"/>
    <w:multiLevelType w:val="multilevel"/>
    <w:tmpl w:val="679AEC08"/>
    <w:lvl w:ilvl="0">
      <w:start w:val="20"/>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44"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num w:numId="1">
    <w:abstractNumId w:val="3"/>
  </w:num>
  <w:num w:numId="2">
    <w:abstractNumId w:val="10"/>
  </w:num>
  <w:num w:numId="3">
    <w:abstractNumId w:val="11"/>
  </w:num>
  <w:num w:numId="4">
    <w:abstractNumId w:val="44"/>
  </w:num>
  <w:num w:numId="5">
    <w:abstractNumId w:val="40"/>
  </w:num>
  <w:num w:numId="6">
    <w:abstractNumId w:val="37"/>
  </w:num>
  <w:num w:numId="7">
    <w:abstractNumId w:val="27"/>
  </w:num>
  <w:num w:numId="8">
    <w:abstractNumId w:val="45"/>
  </w:num>
  <w:num w:numId="9">
    <w:abstractNumId w:val="32"/>
  </w:num>
  <w:num w:numId="10">
    <w:abstractNumId w:val="12"/>
  </w:num>
  <w:num w:numId="11">
    <w:abstractNumId w:val="29"/>
  </w:num>
  <w:num w:numId="12">
    <w:abstractNumId w:val="7"/>
  </w:num>
  <w:num w:numId="13">
    <w:abstractNumId w:val="25"/>
  </w:num>
  <w:num w:numId="14">
    <w:abstractNumId w:val="17"/>
  </w:num>
  <w:num w:numId="15">
    <w:abstractNumId w:val="8"/>
  </w:num>
  <w:num w:numId="16">
    <w:abstractNumId w:val="16"/>
  </w:num>
  <w:num w:numId="17">
    <w:abstractNumId w:val="34"/>
  </w:num>
  <w:num w:numId="18">
    <w:abstractNumId w:val="13"/>
  </w:num>
  <w:num w:numId="19">
    <w:abstractNumId w:val="39"/>
  </w:num>
  <w:num w:numId="20">
    <w:abstractNumId w:val="20"/>
  </w:num>
  <w:num w:numId="21">
    <w:abstractNumId w:val="9"/>
  </w:num>
  <w:num w:numId="22">
    <w:abstractNumId w:val="35"/>
  </w:num>
  <w:num w:numId="23">
    <w:abstractNumId w:val="33"/>
  </w:num>
  <w:num w:numId="24">
    <w:abstractNumId w:val="36"/>
  </w:num>
  <w:num w:numId="25">
    <w:abstractNumId w:val="5"/>
  </w:num>
  <w:num w:numId="26">
    <w:abstractNumId w:val="4"/>
  </w:num>
  <w:num w:numId="27">
    <w:abstractNumId w:val="30"/>
  </w:num>
  <w:num w:numId="28">
    <w:abstractNumId w:val="38"/>
  </w:num>
  <w:num w:numId="29">
    <w:abstractNumId w:val="21"/>
  </w:num>
  <w:num w:numId="30">
    <w:abstractNumId w:val="28"/>
  </w:num>
  <w:num w:numId="31">
    <w:abstractNumId w:val="0"/>
  </w:num>
  <w:num w:numId="32">
    <w:abstractNumId w:val="19"/>
  </w:num>
  <w:num w:numId="33">
    <w:abstractNumId w:val="23"/>
  </w:num>
  <w:num w:numId="34">
    <w:abstractNumId w:val="6"/>
  </w:num>
  <w:num w:numId="35">
    <w:abstractNumId w:val="2"/>
  </w:num>
  <w:num w:numId="36">
    <w:abstractNumId w:val="43"/>
  </w:num>
  <w:num w:numId="37">
    <w:abstractNumId w:val="22"/>
  </w:num>
  <w:num w:numId="38">
    <w:abstractNumId w:val="18"/>
  </w:num>
  <w:num w:numId="39">
    <w:abstractNumId w:val="14"/>
  </w:num>
  <w:num w:numId="40">
    <w:abstractNumId w:val="26"/>
  </w:num>
  <w:num w:numId="41">
    <w:abstractNumId w:val="42"/>
  </w:num>
  <w:num w:numId="42">
    <w:abstractNumId w:val="15"/>
  </w:num>
  <w:num w:numId="43">
    <w:abstractNumId w:val="1"/>
  </w:num>
  <w:num w:numId="44">
    <w:abstractNumId w:val="31"/>
  </w:num>
  <w:num w:numId="45">
    <w:abstractNumId w:val="24"/>
  </w:num>
  <w:num w:numId="46">
    <w:abstractNumId w:val="4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02FDD"/>
    <w:rsid w:val="00015855"/>
    <w:rsid w:val="00020F97"/>
    <w:rsid w:val="00027102"/>
    <w:rsid w:val="00043D2D"/>
    <w:rsid w:val="00047D3A"/>
    <w:rsid w:val="00057D45"/>
    <w:rsid w:val="000612D7"/>
    <w:rsid w:val="00087DAB"/>
    <w:rsid w:val="000A0770"/>
    <w:rsid w:val="000C5871"/>
    <w:rsid w:val="000D577C"/>
    <w:rsid w:val="000E13D6"/>
    <w:rsid w:val="000E6935"/>
    <w:rsid w:val="000F2783"/>
    <w:rsid w:val="00100D55"/>
    <w:rsid w:val="00111786"/>
    <w:rsid w:val="00115EA4"/>
    <w:rsid w:val="00126E5B"/>
    <w:rsid w:val="00146315"/>
    <w:rsid w:val="001716B3"/>
    <w:rsid w:val="00172D0F"/>
    <w:rsid w:val="0019050C"/>
    <w:rsid w:val="001A2C4C"/>
    <w:rsid w:val="001B15A0"/>
    <w:rsid w:val="001C0D3D"/>
    <w:rsid w:val="001E7610"/>
    <w:rsid w:val="001F48B4"/>
    <w:rsid w:val="00200AAF"/>
    <w:rsid w:val="00201EE9"/>
    <w:rsid w:val="00210596"/>
    <w:rsid w:val="0023111F"/>
    <w:rsid w:val="0024376A"/>
    <w:rsid w:val="00252BE4"/>
    <w:rsid w:val="002557A5"/>
    <w:rsid w:val="002A2627"/>
    <w:rsid w:val="002A415D"/>
    <w:rsid w:val="002B3154"/>
    <w:rsid w:val="002C041E"/>
    <w:rsid w:val="002D68CA"/>
    <w:rsid w:val="002E552E"/>
    <w:rsid w:val="003003F0"/>
    <w:rsid w:val="00301522"/>
    <w:rsid w:val="00330D73"/>
    <w:rsid w:val="003453C2"/>
    <w:rsid w:val="0035275A"/>
    <w:rsid w:val="00357BB7"/>
    <w:rsid w:val="00372699"/>
    <w:rsid w:val="00374E12"/>
    <w:rsid w:val="003850C7"/>
    <w:rsid w:val="003A2844"/>
    <w:rsid w:val="003A7E9B"/>
    <w:rsid w:val="003D2A77"/>
    <w:rsid w:val="003D48C6"/>
    <w:rsid w:val="003D4DDD"/>
    <w:rsid w:val="003E135B"/>
    <w:rsid w:val="003F3D11"/>
    <w:rsid w:val="00420583"/>
    <w:rsid w:val="00443E07"/>
    <w:rsid w:val="0048186F"/>
    <w:rsid w:val="004D3BCA"/>
    <w:rsid w:val="004D5EA2"/>
    <w:rsid w:val="004E1965"/>
    <w:rsid w:val="004E45C2"/>
    <w:rsid w:val="005327DC"/>
    <w:rsid w:val="005410BF"/>
    <w:rsid w:val="005531E2"/>
    <w:rsid w:val="00572A0E"/>
    <w:rsid w:val="00591ABB"/>
    <w:rsid w:val="00591EF0"/>
    <w:rsid w:val="005924F0"/>
    <w:rsid w:val="005B0910"/>
    <w:rsid w:val="005B72EE"/>
    <w:rsid w:val="005C5F06"/>
    <w:rsid w:val="005D0D14"/>
    <w:rsid w:val="005D2B98"/>
    <w:rsid w:val="005D4AF1"/>
    <w:rsid w:val="005D79AF"/>
    <w:rsid w:val="00606361"/>
    <w:rsid w:val="006133C0"/>
    <w:rsid w:val="00661456"/>
    <w:rsid w:val="00663893"/>
    <w:rsid w:val="00667731"/>
    <w:rsid w:val="00667F5A"/>
    <w:rsid w:val="0068113A"/>
    <w:rsid w:val="0068135F"/>
    <w:rsid w:val="00694536"/>
    <w:rsid w:val="006A77C4"/>
    <w:rsid w:val="006C5E0E"/>
    <w:rsid w:val="006E2D2F"/>
    <w:rsid w:val="006E3A37"/>
    <w:rsid w:val="006E71DD"/>
    <w:rsid w:val="00700202"/>
    <w:rsid w:val="007019FA"/>
    <w:rsid w:val="00715A98"/>
    <w:rsid w:val="00731CA3"/>
    <w:rsid w:val="0075384B"/>
    <w:rsid w:val="007606BE"/>
    <w:rsid w:val="00760F86"/>
    <w:rsid w:val="007612B9"/>
    <w:rsid w:val="00777843"/>
    <w:rsid w:val="0078687A"/>
    <w:rsid w:val="007A321B"/>
    <w:rsid w:val="007E007A"/>
    <w:rsid w:val="007E5C93"/>
    <w:rsid w:val="008015AF"/>
    <w:rsid w:val="00806D00"/>
    <w:rsid w:val="0081070E"/>
    <w:rsid w:val="00827A68"/>
    <w:rsid w:val="008320FE"/>
    <w:rsid w:val="00840E90"/>
    <w:rsid w:val="00852D87"/>
    <w:rsid w:val="00863CF2"/>
    <w:rsid w:val="00867FF4"/>
    <w:rsid w:val="008872F1"/>
    <w:rsid w:val="00891025"/>
    <w:rsid w:val="008B500E"/>
    <w:rsid w:val="008C2008"/>
    <w:rsid w:val="008D70F1"/>
    <w:rsid w:val="008E22E0"/>
    <w:rsid w:val="00907D1E"/>
    <w:rsid w:val="009105F6"/>
    <w:rsid w:val="00911881"/>
    <w:rsid w:val="00922B31"/>
    <w:rsid w:val="0094421F"/>
    <w:rsid w:val="0095310A"/>
    <w:rsid w:val="0095320B"/>
    <w:rsid w:val="00964106"/>
    <w:rsid w:val="0097315A"/>
    <w:rsid w:val="0097455D"/>
    <w:rsid w:val="00981749"/>
    <w:rsid w:val="0098643F"/>
    <w:rsid w:val="00996A26"/>
    <w:rsid w:val="00997061"/>
    <w:rsid w:val="009B3A2A"/>
    <w:rsid w:val="009B6D1B"/>
    <w:rsid w:val="009D5B78"/>
    <w:rsid w:val="009F4375"/>
    <w:rsid w:val="009F7DBB"/>
    <w:rsid w:val="00A01878"/>
    <w:rsid w:val="00A055AB"/>
    <w:rsid w:val="00A1044C"/>
    <w:rsid w:val="00A13E87"/>
    <w:rsid w:val="00A4238D"/>
    <w:rsid w:val="00A455FB"/>
    <w:rsid w:val="00A67552"/>
    <w:rsid w:val="00A76D46"/>
    <w:rsid w:val="00AA617F"/>
    <w:rsid w:val="00AB11D7"/>
    <w:rsid w:val="00AB6D01"/>
    <w:rsid w:val="00AE55F8"/>
    <w:rsid w:val="00AE5A13"/>
    <w:rsid w:val="00B02D08"/>
    <w:rsid w:val="00B03F81"/>
    <w:rsid w:val="00B17CA1"/>
    <w:rsid w:val="00B24281"/>
    <w:rsid w:val="00B27CFC"/>
    <w:rsid w:val="00B40098"/>
    <w:rsid w:val="00B41AF3"/>
    <w:rsid w:val="00B450DB"/>
    <w:rsid w:val="00B7340D"/>
    <w:rsid w:val="00BA19DC"/>
    <w:rsid w:val="00BA2ABF"/>
    <w:rsid w:val="00BB3E5C"/>
    <w:rsid w:val="00BC472A"/>
    <w:rsid w:val="00BC6274"/>
    <w:rsid w:val="00BE03D6"/>
    <w:rsid w:val="00BE35A0"/>
    <w:rsid w:val="00C20F15"/>
    <w:rsid w:val="00C24D81"/>
    <w:rsid w:val="00C27CCD"/>
    <w:rsid w:val="00C51EFD"/>
    <w:rsid w:val="00C603A7"/>
    <w:rsid w:val="00C65258"/>
    <w:rsid w:val="00C746AE"/>
    <w:rsid w:val="00C8158B"/>
    <w:rsid w:val="00C82A9A"/>
    <w:rsid w:val="00C95766"/>
    <w:rsid w:val="00CA27AF"/>
    <w:rsid w:val="00CA2C36"/>
    <w:rsid w:val="00CA78FA"/>
    <w:rsid w:val="00CC5CC9"/>
    <w:rsid w:val="00CD1564"/>
    <w:rsid w:val="00CD66CE"/>
    <w:rsid w:val="00CE226F"/>
    <w:rsid w:val="00CF6C8B"/>
    <w:rsid w:val="00D02BE2"/>
    <w:rsid w:val="00D20955"/>
    <w:rsid w:val="00D27A78"/>
    <w:rsid w:val="00D43317"/>
    <w:rsid w:val="00D507A4"/>
    <w:rsid w:val="00D67B51"/>
    <w:rsid w:val="00D721DB"/>
    <w:rsid w:val="00D77A6B"/>
    <w:rsid w:val="00DB68A0"/>
    <w:rsid w:val="00DC5169"/>
    <w:rsid w:val="00DD1CEA"/>
    <w:rsid w:val="00DD311C"/>
    <w:rsid w:val="00DF5FB7"/>
    <w:rsid w:val="00DF7D6A"/>
    <w:rsid w:val="00E233B1"/>
    <w:rsid w:val="00E2788C"/>
    <w:rsid w:val="00E34112"/>
    <w:rsid w:val="00E3461E"/>
    <w:rsid w:val="00E367F7"/>
    <w:rsid w:val="00E5580C"/>
    <w:rsid w:val="00E55EA6"/>
    <w:rsid w:val="00E61927"/>
    <w:rsid w:val="00E67148"/>
    <w:rsid w:val="00E67FD3"/>
    <w:rsid w:val="00E733DD"/>
    <w:rsid w:val="00E747A0"/>
    <w:rsid w:val="00E76495"/>
    <w:rsid w:val="00E81260"/>
    <w:rsid w:val="00E97922"/>
    <w:rsid w:val="00EA1187"/>
    <w:rsid w:val="00EA1770"/>
    <w:rsid w:val="00EA2751"/>
    <w:rsid w:val="00EA2EE4"/>
    <w:rsid w:val="00EA6ED9"/>
    <w:rsid w:val="00EB365A"/>
    <w:rsid w:val="00EC0079"/>
    <w:rsid w:val="00ED5E7E"/>
    <w:rsid w:val="00EE68EA"/>
    <w:rsid w:val="00F37019"/>
    <w:rsid w:val="00F536B7"/>
    <w:rsid w:val="00F65B00"/>
    <w:rsid w:val="00F70AD9"/>
    <w:rsid w:val="00F7252E"/>
    <w:rsid w:val="00F77A5C"/>
    <w:rsid w:val="00F90B86"/>
    <w:rsid w:val="00FB6C64"/>
    <w:rsid w:val="00FD1C59"/>
    <w:rsid w:val="00FD520C"/>
    <w:rsid w:val="00FD5CF1"/>
    <w:rsid w:val="00FE7A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09C358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002FDD"/>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link w:val="Akapitzlist"/>
    <w:uiPriority w:val="34"/>
    <w:rsid w:val="00B7340D"/>
  </w:style>
  <w:style w:type="paragraph" w:styleId="Tekstpodstawowy3">
    <w:name w:val="Body Text 3"/>
    <w:basedOn w:val="Normalny"/>
    <w:link w:val="Tekstpodstawowy3Znak"/>
    <w:rsid w:val="001A2C4C"/>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A2C4C"/>
    <w:rPr>
      <w:rFonts w:ascii="Times New Roman" w:eastAsia="Times New Roman" w:hAnsi="Times New Roman" w:cs="Times New Roman"/>
      <w:sz w:val="16"/>
      <w:szCs w:val="16"/>
      <w:lang w:val="x-none" w:eastAsia="x-none"/>
    </w:rPr>
  </w:style>
  <w:style w:type="paragraph" w:styleId="Poprawka">
    <w:name w:val="Revision"/>
    <w:hidden/>
    <w:uiPriority w:val="99"/>
    <w:semiHidden/>
    <w:rsid w:val="000E693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39" Type="http://schemas.openxmlformats.org/officeDocument/2006/relationships/image" Target="media/image4.wmf"/><Relationship Id="rId21" Type="http://schemas.openxmlformats.org/officeDocument/2006/relationships/hyperlink" Target="https://platformazakupowa.pl/" TargetMode="External"/><Relationship Id="rId34" Type="http://schemas.openxmlformats.org/officeDocument/2006/relationships/oleObject" Target="embeddings/oleObject1.bin"/><Relationship Id="rId42" Type="http://schemas.openxmlformats.org/officeDocument/2006/relationships/image" Target="media/image5.w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rive.google.com/file/d/1Kd1DttbBeiNWt4q4slS4t76lZVKPbkyD/view" TargetMode="External"/><Relationship Id="rId29" Type="http://schemas.openxmlformats.org/officeDocument/2006/relationships/hyperlink" Target="http://platformazakupowa.pl" TargetMode="External"/><Relationship Id="rId11" Type="http://schemas.openxmlformats.org/officeDocument/2006/relationships/hyperlink" Target="http://platformazakupowa.pl" TargetMode="External"/><Relationship Id="rId24" Type="http://schemas.openxmlformats.org/officeDocument/2006/relationships/hyperlink" Target="https://www.gov.pl/web/mswia/oprogramowanie-do-pobrania" TargetMode="External"/><Relationship Id="rId32" Type="http://schemas.openxmlformats.org/officeDocument/2006/relationships/hyperlink" Target="http://platformazakupowa.pl" TargetMode="External"/><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moj.gov.pl/nforms/signer/upload?xFormsAppName=SIGNER" TargetMode="External"/><Relationship Id="rId28" Type="http://schemas.openxmlformats.org/officeDocument/2006/relationships/hyperlink" Target="https://platformazakupowa.pl/pn/uep%20" TargetMode="External"/><Relationship Id="rId36" Type="http://schemas.openxmlformats.org/officeDocument/2006/relationships/image" Target="media/image3.wmf"/><Relationship Id="rId49" Type="http://schemas.microsoft.com/office/2016/09/relationships/commentsIds" Target="commentsIds.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www.nccert.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image" Target="media/image2.emf"/><Relationship Id="rId43" Type="http://schemas.openxmlformats.org/officeDocument/2006/relationships/oleObject" Target="embeddings/oleObject6.bin"/><Relationship Id="rId48" Type="http://schemas.openxmlformats.org/officeDocument/2006/relationships/theme" Target="theme/theme1.xml"/><Relationship Id="rId8" Type="http://schemas.openxmlformats.org/officeDocument/2006/relationships/hyperlink" Target="https://platformazakupowa.pl/" TargetMode="External"/><Relationship Id="rId3" Type="http://schemas.openxmlformats.org/officeDocument/2006/relationships/styles" Target="styles.xml"/><Relationship Id="rId12" Type="http://schemas.openxmlformats.org/officeDocument/2006/relationships/hyperlink" Target="http://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 TargetMode="External"/><Relationship Id="rId33" Type="http://schemas.openxmlformats.org/officeDocument/2006/relationships/image" Target="media/image1.wmf"/><Relationship Id="rId38" Type="http://schemas.openxmlformats.org/officeDocument/2006/relationships/oleObject" Target="embeddings/oleObject3.bin"/><Relationship Id="rId46" Type="http://schemas.openxmlformats.org/officeDocument/2006/relationships/header" Target="header2.xml"/><Relationship Id="rId20" Type="http://schemas.openxmlformats.org/officeDocument/2006/relationships/hyperlink" Target="https://platformazakupowa.pl/strona/45-instrukcje" TargetMode="External"/><Relationship Id="rId41"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E81C7-F01F-4474-BD6B-A526A9444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27</Pages>
  <Words>10693</Words>
  <Characters>64163</Characters>
  <Application>Microsoft Office Word</Application>
  <DocSecurity>0</DocSecurity>
  <Lines>534</Lines>
  <Paragraphs>149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Tomasz Lulka</cp:lastModifiedBy>
  <cp:revision>13</cp:revision>
  <cp:lastPrinted>2024-12-04T10:36:00Z</cp:lastPrinted>
  <dcterms:created xsi:type="dcterms:W3CDTF">2023-11-20T08:37:00Z</dcterms:created>
  <dcterms:modified xsi:type="dcterms:W3CDTF">2024-12-05T12:35:00Z</dcterms:modified>
</cp:coreProperties>
</file>