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1572981C" w:rsidR="00743337" w:rsidRPr="004F241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C65A32">
        <w:rPr>
          <w:rFonts w:ascii="Tahoma" w:hAnsi="Tahoma" w:cs="Tahoma"/>
          <w:b/>
          <w:bCs/>
          <w:sz w:val="20"/>
          <w:szCs w:val="20"/>
        </w:rPr>
        <w:t>8</w:t>
      </w:r>
      <w:r w:rsidRPr="004F241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FE1C43" w:rsidRPr="004F241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4F2411">
        <w:rPr>
          <w:rFonts w:ascii="Tahoma" w:hAnsi="Tahoma" w:cs="Tahoma"/>
          <w:sz w:val="20"/>
          <w:szCs w:val="20"/>
        </w:rPr>
        <w:t xml:space="preserve"> </w:t>
      </w:r>
      <w:r w:rsidR="0052784B" w:rsidRPr="004F2411">
        <w:rPr>
          <w:rFonts w:ascii="Tahoma" w:hAnsi="Tahoma" w:cs="Tahoma"/>
          <w:b/>
          <w:bCs/>
          <w:sz w:val="20"/>
          <w:szCs w:val="20"/>
        </w:rPr>
        <w:t>nr 0</w:t>
      </w:r>
      <w:r w:rsidR="004D2BA7">
        <w:rPr>
          <w:rFonts w:ascii="Tahoma" w:hAnsi="Tahoma" w:cs="Tahoma"/>
          <w:b/>
          <w:bCs/>
          <w:sz w:val="20"/>
          <w:szCs w:val="20"/>
        </w:rPr>
        <w:t>8</w:t>
      </w:r>
      <w:r w:rsidR="0052784B" w:rsidRPr="004F241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4F241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4F10050F" w:rsidR="00295FA3" w:rsidRPr="004F241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Wzór oświadczenia</w:t>
      </w:r>
      <w:r w:rsidR="00295FA3" w:rsidRPr="004F2411">
        <w:rPr>
          <w:rFonts w:ascii="Tahoma" w:hAnsi="Tahoma" w:cs="Tahoma"/>
          <w:sz w:val="20"/>
          <w:szCs w:val="20"/>
        </w:rPr>
        <w:t xml:space="preserve"> o </w:t>
      </w:r>
      <w:r w:rsidR="009F7865" w:rsidRPr="004F2411">
        <w:rPr>
          <w:rFonts w:ascii="Tahoma" w:hAnsi="Tahoma" w:cs="Tahoma"/>
          <w:bCs/>
          <w:sz w:val="20"/>
          <w:szCs w:val="20"/>
        </w:rPr>
        <w:t xml:space="preserve">oświadczenie </w:t>
      </w:r>
      <w:r w:rsidR="009F7865" w:rsidRPr="004F2411">
        <w:rPr>
          <w:rFonts w:ascii="Tahoma" w:hAnsi="Tahoma" w:cs="Tahoma"/>
          <w:sz w:val="20"/>
          <w:szCs w:val="20"/>
        </w:rPr>
        <w:t>o braku przynależności do tej samej grupy kapitałowej, w rozumieniu ustawy z dnia 16 lutego 2007 r. o ochronie konkurencji i konsumentów, z innym Wykonawcą, który złożył odrębną ofertę</w:t>
      </w:r>
    </w:p>
    <w:p w14:paraId="0810D2AA" w14:textId="77777777" w:rsidR="009F7865" w:rsidRPr="004F241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4F241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AAA3A8" w:rsidR="00BA3F09" w:rsidRPr="004F2411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5D58B9" w:rsidRPr="004F2411">
        <w:rPr>
          <w:rFonts w:ascii="Tahoma" w:hAnsi="Tahoma" w:cs="Tahoma"/>
          <w:b/>
          <w:bCs/>
          <w:sz w:val="20"/>
          <w:szCs w:val="20"/>
        </w:rPr>
        <w:t>PRZYNALEŻNOŚCI DO TEJ SAMEJ GRUPY KAPITAŁOWEJ</w:t>
      </w:r>
    </w:p>
    <w:p w14:paraId="740E4F53" w14:textId="77777777" w:rsidR="00B35840" w:rsidRPr="009719E6" w:rsidRDefault="00B35840" w:rsidP="00B358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6F5E709" w14:textId="40E62A12" w:rsidR="00C65A32" w:rsidRDefault="00B35840" w:rsidP="00B358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76399C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>Warehouse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dystrybucyjno – logistycznego w oparciu o nowoczesne inteligentne modele predykcyjne ze wsparciem sztucznej inteligencji oraz cyfryzacja i automatyzacja procesów w PCF Procefar sp. z o.o.”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C65A32" w:rsidRPr="009719E6">
        <w:rPr>
          <w:rFonts w:ascii="Tahoma" w:hAnsi="Tahoma" w:cs="Tahoma"/>
          <w:sz w:val="20"/>
          <w:szCs w:val="20"/>
        </w:rPr>
        <w:t>prowadzonym przez</w:t>
      </w:r>
      <w:r w:rsidR="00C65A32">
        <w:rPr>
          <w:rFonts w:ascii="Tahoma" w:hAnsi="Tahoma" w:cs="Tahoma"/>
          <w:sz w:val="20"/>
          <w:szCs w:val="20"/>
        </w:rPr>
        <w:t xml:space="preserve"> PCF</w:t>
      </w:r>
      <w:r w:rsidR="00C65A32" w:rsidRPr="009719E6">
        <w:rPr>
          <w:rFonts w:ascii="Tahoma" w:hAnsi="Tahoma" w:cs="Tahoma"/>
          <w:sz w:val="20"/>
          <w:szCs w:val="20"/>
        </w:rPr>
        <w:t xml:space="preserve"> Procefar Spółka z ograniczoną odpowiedzialnością z siedzibą we Wrocławiu (Zamawiający), w związku z warunkami określonymi w Zapytaniu Ofertowym</w:t>
      </w:r>
      <w:r w:rsidR="00C65A32" w:rsidRPr="00066318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14FF42BC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FAFEDB5" w14:textId="77777777" w:rsidR="004F2411" w:rsidRPr="009719E6" w:rsidRDefault="004F2411" w:rsidP="00C65A3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3B3EF034" w14:textId="77777777" w:rsidR="004F2411" w:rsidRDefault="004F2411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(firma Wykonawcy)</w:t>
      </w:r>
    </w:p>
    <w:p w14:paraId="17E8FA7C" w14:textId="77777777" w:rsidR="007E3FCA" w:rsidRPr="00485DFA" w:rsidRDefault="007E3FCA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</w:p>
    <w:p w14:paraId="711A79B8" w14:textId="7B0DF3BD" w:rsidR="00BA3F09" w:rsidRPr="004F2411" w:rsidRDefault="00021D1D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(</w:t>
      </w:r>
      <w:r w:rsidR="00500E27" w:rsidRPr="004F2411">
        <w:rPr>
          <w:rFonts w:ascii="Tahoma" w:hAnsi="Tahoma" w:cs="Tahoma"/>
          <w:sz w:val="20"/>
          <w:szCs w:val="20"/>
        </w:rPr>
        <w:t xml:space="preserve">dalej </w:t>
      </w:r>
      <w:r w:rsidRPr="004F2411">
        <w:rPr>
          <w:rFonts w:ascii="Tahoma" w:hAnsi="Tahoma" w:cs="Tahoma"/>
          <w:sz w:val="20"/>
          <w:szCs w:val="20"/>
        </w:rPr>
        <w:t>„</w:t>
      </w:r>
      <w:r w:rsidRPr="004F2411">
        <w:rPr>
          <w:rFonts w:ascii="Tahoma" w:hAnsi="Tahoma" w:cs="Tahoma"/>
          <w:b/>
          <w:bCs/>
          <w:sz w:val="20"/>
          <w:szCs w:val="20"/>
        </w:rPr>
        <w:t>Wykonawca</w:t>
      </w:r>
      <w:r w:rsidRPr="004F2411">
        <w:rPr>
          <w:rFonts w:ascii="Tahoma" w:hAnsi="Tahoma" w:cs="Tahoma"/>
          <w:sz w:val="20"/>
          <w:szCs w:val="20"/>
        </w:rPr>
        <w:t>”) oświadczam, że Wykonawca</w:t>
      </w:r>
      <w:r w:rsidRPr="004F2411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4F2411">
        <w:rPr>
          <w:rFonts w:ascii="Tahoma" w:hAnsi="Tahoma" w:cs="Tahoma"/>
          <w:sz w:val="20"/>
          <w:szCs w:val="20"/>
        </w:rPr>
        <w:t>:</w:t>
      </w:r>
    </w:p>
    <w:p w14:paraId="659717DD" w14:textId="6AE8A10E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 xml:space="preserve">-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nie należy do tej samej grupy kapitałowej</w:t>
      </w:r>
      <w:r w:rsidRPr="004F2411">
        <w:rPr>
          <w:rFonts w:ascii="Tahoma" w:hAnsi="Tahoma" w:cs="Tahoma"/>
          <w:sz w:val="20"/>
          <w:szCs w:val="20"/>
          <w:lang w:val="pl-PL"/>
        </w:rPr>
        <w:t xml:space="preserve"> 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w rozumieniu ustawy z dnia 16 lutego 2007 r. o ochronie konkurencji i konsumentów</w:t>
      </w:r>
      <w:r w:rsidR="00B67D0A" w:rsidRPr="004F2411">
        <w:rPr>
          <w:rFonts w:ascii="Tahoma" w:hAnsi="Tahoma" w:cs="Tahoma"/>
          <w:b/>
          <w:sz w:val="20"/>
          <w:szCs w:val="20"/>
          <w:lang w:val="pl-PL"/>
        </w:rPr>
        <w:t xml:space="preserve">,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z wykonawcami, którzy złożyli odrębne oferty w 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P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ostępowaniu</w:t>
      </w:r>
      <w:r w:rsidRPr="004F2411">
        <w:rPr>
          <w:rFonts w:ascii="Tahoma" w:hAnsi="Tahoma" w:cs="Tahoma"/>
          <w:sz w:val="20"/>
          <w:szCs w:val="20"/>
          <w:lang w:val="pl-PL"/>
        </w:rPr>
        <w:t>,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*</w:t>
      </w:r>
    </w:p>
    <w:p w14:paraId="4A21B6E7" w14:textId="2D5E8CB6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 xml:space="preserve">- </w:t>
      </w:r>
      <w:r w:rsidR="00B67D0A" w:rsidRPr="004F2411">
        <w:rPr>
          <w:rFonts w:ascii="Tahoma" w:hAnsi="Tahoma" w:cs="Tahoma"/>
          <w:b/>
          <w:sz w:val="20"/>
          <w:szCs w:val="20"/>
          <w:lang w:val="pl-PL"/>
        </w:rPr>
        <w:t xml:space="preserve">należy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do tej samej grupy kapitałowej 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 xml:space="preserve">w rozumieniu ustawy z dnia 16 lutego 2007 r. o ochronie konkurencji i konsumentów,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z wykonawcami, którzy złożyli odrębne oferty w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P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ostępowaniu</w:t>
      </w:r>
      <w:r w:rsidRPr="004F2411">
        <w:rPr>
          <w:rFonts w:ascii="Tahoma" w:hAnsi="Tahoma" w:cs="Tahoma"/>
          <w:sz w:val="20"/>
          <w:szCs w:val="20"/>
          <w:lang w:val="pl-PL"/>
        </w:rPr>
        <w:t>,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*</w:t>
      </w:r>
    </w:p>
    <w:p w14:paraId="0A72A0B3" w14:textId="7481BF38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i/>
          <w:sz w:val="20"/>
          <w:szCs w:val="20"/>
          <w:lang w:val="pl-PL"/>
        </w:rPr>
        <w:t xml:space="preserve">      (należy wskazać, co najmniej nazwę i adres siedziby podmiotów należących do tej samej grupy kapitałowej)</w:t>
      </w:r>
      <w:r w:rsidRPr="004F2411">
        <w:rPr>
          <w:rFonts w:ascii="Tahoma" w:hAnsi="Tahoma" w:cs="Tahoma"/>
          <w:sz w:val="20"/>
          <w:szCs w:val="20"/>
          <w:lang w:val="pl-PL"/>
        </w:rPr>
        <w:t>*:</w:t>
      </w:r>
    </w:p>
    <w:p w14:paraId="6A8BB244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1) ……………………………………………………………………..</w:t>
      </w:r>
    </w:p>
    <w:p w14:paraId="0C42C03C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2) …………………………………………………………………….</w:t>
      </w:r>
    </w:p>
    <w:p w14:paraId="77D575FD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3) …………………………………………………………………….</w:t>
      </w:r>
    </w:p>
    <w:p w14:paraId="795C8345" w14:textId="60F5ABC1" w:rsidR="00BA3F09" w:rsidRPr="004F2411" w:rsidRDefault="00877576" w:rsidP="005D58B9">
      <w:pPr>
        <w:pStyle w:val="Standarduser"/>
        <w:suppressAutoHyphens w:val="0"/>
        <w:spacing w:line="360" w:lineRule="auto"/>
        <w:ind w:left="284" w:firstLine="0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 xml:space="preserve">* </w:t>
      </w:r>
      <w:r w:rsidR="005D58B9" w:rsidRPr="004F2411">
        <w:rPr>
          <w:rFonts w:ascii="Tahoma" w:hAnsi="Tahoma" w:cs="Tahoma"/>
          <w:b/>
          <w:sz w:val="20"/>
          <w:szCs w:val="20"/>
          <w:lang w:val="pl-PL"/>
        </w:rPr>
        <w:t xml:space="preserve">Jednocześnie wraz z oświadczeniem składamy dokumenty lub informacje potwierdzające przygotowanie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O</w:t>
      </w:r>
      <w:r w:rsidR="005D58B9" w:rsidRPr="004F2411">
        <w:rPr>
          <w:rFonts w:ascii="Tahoma" w:hAnsi="Tahoma" w:cs="Tahoma"/>
          <w:b/>
          <w:sz w:val="20"/>
          <w:szCs w:val="20"/>
          <w:lang w:val="pl-PL"/>
        </w:rPr>
        <w:t xml:space="preserve">ferty niezależnie od innego wykonawcy należącego do </w:t>
      </w:r>
      <w:r w:rsidR="005D58B9" w:rsidRPr="004F2411">
        <w:rPr>
          <w:rFonts w:ascii="Tahoma" w:hAnsi="Tahoma" w:cs="Tahoma"/>
          <w:b/>
          <w:sz w:val="20"/>
          <w:szCs w:val="20"/>
          <w:lang w:val="pl-PL"/>
        </w:rPr>
        <w:lastRenderedPageBreak/>
        <w:t>tej samej grupy kapitałowej.</w:t>
      </w:r>
    </w:p>
    <w:p w14:paraId="66FC032F" w14:textId="77777777" w:rsidR="00877576" w:rsidRDefault="00877576" w:rsidP="001935E2">
      <w:pPr>
        <w:spacing w:after="0" w:line="360" w:lineRule="auto"/>
        <w:jc w:val="both"/>
        <w:rPr>
          <w:rFonts w:ascii="Georgia" w:hAnsi="Georgia"/>
          <w:i/>
          <w:iCs/>
        </w:rPr>
      </w:pPr>
      <w:bookmarkStart w:id="0" w:name="_Hlk164771489"/>
    </w:p>
    <w:p w14:paraId="271C8220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BB8C23F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A009C57" w14:textId="77777777" w:rsidR="004F2411" w:rsidRDefault="004F2411" w:rsidP="004F2411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147A8AF4" w14:textId="77777777" w:rsidR="004F2411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3C3161D9" w14:textId="77777777" w:rsidR="004F2411" w:rsidRPr="009719E6" w:rsidRDefault="004F2411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bookmarkEnd w:id="0"/>
    <w:p w14:paraId="4CF631FD" w14:textId="09629C8D" w:rsidR="00B67D0A" w:rsidRPr="004F2411" w:rsidRDefault="00B67D0A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B67D0A" w:rsidRPr="004F24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2C33D" w14:textId="77777777" w:rsidR="00956598" w:rsidRDefault="00956598" w:rsidP="00743337">
      <w:pPr>
        <w:spacing w:after="0" w:line="240" w:lineRule="auto"/>
      </w:pPr>
      <w:r>
        <w:separator/>
      </w:r>
    </w:p>
  </w:endnote>
  <w:endnote w:type="continuationSeparator" w:id="0">
    <w:p w14:paraId="6925252A" w14:textId="77777777" w:rsidR="00956598" w:rsidRDefault="00956598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3E13" w14:textId="77777777" w:rsidR="00956598" w:rsidRDefault="00956598" w:rsidP="00743337">
      <w:pPr>
        <w:spacing w:after="0" w:line="240" w:lineRule="auto"/>
      </w:pPr>
      <w:r>
        <w:separator/>
      </w:r>
    </w:p>
  </w:footnote>
  <w:footnote w:type="continuationSeparator" w:id="0">
    <w:p w14:paraId="44F20F80" w14:textId="77777777" w:rsidR="00956598" w:rsidRDefault="00956598" w:rsidP="00743337">
      <w:pPr>
        <w:spacing w:after="0" w:line="240" w:lineRule="auto"/>
      </w:pPr>
      <w:r>
        <w:continuationSeparator/>
      </w:r>
    </w:p>
  </w:footnote>
  <w:footnote w:id="1">
    <w:p w14:paraId="6230A1EF" w14:textId="67059FED" w:rsidR="00021D1D" w:rsidRDefault="00021D1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409476D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8143">
    <w:abstractNumId w:val="0"/>
  </w:num>
  <w:num w:numId="2" w16cid:durableId="2046247250">
    <w:abstractNumId w:val="2"/>
  </w:num>
  <w:num w:numId="3" w16cid:durableId="90526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21D1D"/>
    <w:rsid w:val="000A4E28"/>
    <w:rsid w:val="00126CEA"/>
    <w:rsid w:val="001935E2"/>
    <w:rsid w:val="001D23EC"/>
    <w:rsid w:val="002530B9"/>
    <w:rsid w:val="00295FA3"/>
    <w:rsid w:val="002F481C"/>
    <w:rsid w:val="00307EB8"/>
    <w:rsid w:val="00345D67"/>
    <w:rsid w:val="003B0D43"/>
    <w:rsid w:val="003B7D21"/>
    <w:rsid w:val="003E3DAA"/>
    <w:rsid w:val="00431097"/>
    <w:rsid w:val="00436A7C"/>
    <w:rsid w:val="004705D5"/>
    <w:rsid w:val="004749E4"/>
    <w:rsid w:val="00485816"/>
    <w:rsid w:val="00493775"/>
    <w:rsid w:val="004D2BA7"/>
    <w:rsid w:val="004F2411"/>
    <w:rsid w:val="00500E27"/>
    <w:rsid w:val="0052784B"/>
    <w:rsid w:val="00543651"/>
    <w:rsid w:val="005C5BFE"/>
    <w:rsid w:val="005D58B9"/>
    <w:rsid w:val="00620E91"/>
    <w:rsid w:val="00626070"/>
    <w:rsid w:val="006426A1"/>
    <w:rsid w:val="006821CC"/>
    <w:rsid w:val="00694214"/>
    <w:rsid w:val="007101EF"/>
    <w:rsid w:val="00743337"/>
    <w:rsid w:val="0076399C"/>
    <w:rsid w:val="007C4842"/>
    <w:rsid w:val="007E3FCA"/>
    <w:rsid w:val="00830CD7"/>
    <w:rsid w:val="0084534C"/>
    <w:rsid w:val="00877576"/>
    <w:rsid w:val="008866D9"/>
    <w:rsid w:val="008B4191"/>
    <w:rsid w:val="0095326D"/>
    <w:rsid w:val="00956598"/>
    <w:rsid w:val="009974B5"/>
    <w:rsid w:val="009F7865"/>
    <w:rsid w:val="00A4516D"/>
    <w:rsid w:val="00B02B65"/>
    <w:rsid w:val="00B35840"/>
    <w:rsid w:val="00B45A3A"/>
    <w:rsid w:val="00B53270"/>
    <w:rsid w:val="00B67D0A"/>
    <w:rsid w:val="00BA041E"/>
    <w:rsid w:val="00BA3F09"/>
    <w:rsid w:val="00C65A32"/>
    <w:rsid w:val="00CD1284"/>
    <w:rsid w:val="00D10626"/>
    <w:rsid w:val="00D23E0C"/>
    <w:rsid w:val="00D4196F"/>
    <w:rsid w:val="00E40D25"/>
    <w:rsid w:val="00F75016"/>
    <w:rsid w:val="00FE1C43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D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D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6CAA4-CB4D-48AC-BB77-CFA92004E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C022A-94EE-4CA1-B3B6-23404CB7B096}">
  <ds:schemaRefs>
    <ds:schemaRef ds:uri="ebe3389c-0c40-4f7c-a693-6ea323669126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55a51da8-de30-4bca-95a0-2fde8eb562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338FF9-66DE-4F4F-A09E-41849E6E9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7</cp:revision>
  <dcterms:created xsi:type="dcterms:W3CDTF">2024-04-28T06:05:00Z</dcterms:created>
  <dcterms:modified xsi:type="dcterms:W3CDTF">2024-07-16T05:42:00Z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</Properties>
</file>