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AA" w:rsidRPr="00F865B6" w:rsidRDefault="00F865B6">
      <w:pPr>
        <w:rPr>
          <w:sz w:val="36"/>
          <w:szCs w:val="36"/>
        </w:rPr>
      </w:pPr>
      <w:r w:rsidRPr="00F865B6">
        <w:rPr>
          <w:sz w:val="36"/>
          <w:szCs w:val="36"/>
        </w:rPr>
        <w:t>Opis przedmiotu zamówienia</w:t>
      </w:r>
    </w:p>
    <w:p w:rsidR="00F865B6" w:rsidRDefault="00F865B6"/>
    <w:p w:rsidR="00F865B6" w:rsidRDefault="00F865B6" w:rsidP="00F865B6">
      <w:pPr>
        <w:pStyle w:val="Nagwek1"/>
      </w:pPr>
      <w:r>
        <w:t>Olej rzepakowy</w:t>
      </w:r>
    </w:p>
    <w:p w:rsidR="00F865B6" w:rsidRPr="00F865B6" w:rsidRDefault="00F865B6" w:rsidP="00F865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Okres przydatności do spożycia deklarowany przez producenta powinien wynosić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nie mniej niż 3 miesiące od daty dostawy.</w:t>
      </w:r>
    </w:p>
    <w:p w:rsidR="00FF178B" w:rsidRPr="00F865B6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Olej rzepakowy o objętości netto 1 l lub 5 l. Dopuszczalna ujemna wartość błędu objętości netto powinna być zgodna z obowiązującym prawem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F178B" w:rsidRPr="00F865B6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Opakowanie jednostkowe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butelki z tworzyw sztucznych o objętości 1 l lub 5 l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F178B" w:rsidRPr="00FF178B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Materiał opakowaniowy dopuszczony do kontaktu z żywnością.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Opakowania jednostkowe powinny zabezpieczać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rodukt przed zniszczeniem i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zanieczyszczeniem, powinny być czyste, bez obcych zapachów i uszkodzeń mechanicznych.</w:t>
      </w:r>
    </w:p>
    <w:p w:rsidR="00FF178B" w:rsidRPr="00F865B6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 xml:space="preserve">Nie dopuszcza się </w:t>
      </w:r>
      <w:r>
        <w:rPr>
          <w:rFonts w:ascii="Arial" w:eastAsia="Times New Roman" w:hAnsi="Arial" w:cs="Arial"/>
          <w:sz w:val="24"/>
          <w:szCs w:val="24"/>
          <w:lang w:eastAsia="pl-PL"/>
        </w:rPr>
        <w:t>stosowania opakowań zastępczych.</w:t>
      </w:r>
    </w:p>
    <w:p w:rsidR="00FF178B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178B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Opakowanie transportowe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zgrzewki z folii termokurczliwej. Mater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 xml:space="preserve">iał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 xml:space="preserve">opakowaniowy dopuszczony do 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>kontaktu z żywnością.</w:t>
      </w:r>
    </w:p>
    <w:p w:rsidR="00FF178B" w:rsidRPr="00FF178B" w:rsidRDefault="00FF178B" w:rsidP="00FF178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865B6" w:rsidRPr="00F865B6" w:rsidRDefault="00F865B6" w:rsidP="00FF17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65B6">
        <w:rPr>
          <w:rFonts w:ascii="Arial" w:eastAsia="Times New Roman" w:hAnsi="Arial" w:cs="Arial"/>
          <w:sz w:val="24"/>
          <w:szCs w:val="24"/>
          <w:lang w:eastAsia="pl-PL"/>
        </w:rPr>
        <w:t>Opakowania transportowe pow</w:t>
      </w:r>
      <w:r w:rsidR="00FF178B">
        <w:rPr>
          <w:rFonts w:ascii="Arial" w:eastAsia="Times New Roman" w:hAnsi="Arial" w:cs="Arial"/>
          <w:sz w:val="24"/>
          <w:szCs w:val="24"/>
          <w:lang w:eastAsia="pl-PL"/>
        </w:rPr>
        <w:t xml:space="preserve">inny zabezpieczać produkt przed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uszkodzeniem i zanieczyszczeniem, powinny być czyste, bez obcych zapachów, zabrudzeń i uszkodzeń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65B6">
        <w:rPr>
          <w:rFonts w:ascii="Arial" w:eastAsia="Times New Roman" w:hAnsi="Arial" w:cs="Arial"/>
          <w:sz w:val="24"/>
          <w:szCs w:val="24"/>
          <w:lang w:eastAsia="pl-PL"/>
        </w:rPr>
        <w:t>mechanicznych.</w:t>
      </w:r>
    </w:p>
    <w:p w:rsidR="00F865B6" w:rsidRDefault="00F865B6" w:rsidP="00F865B6">
      <w:pPr>
        <w:rPr>
          <w:lang w:eastAsia="pl-PL"/>
        </w:rPr>
      </w:pPr>
    </w:p>
    <w:p w:rsidR="00FF178B" w:rsidRDefault="00FF178B" w:rsidP="00F865B6">
      <w:pPr>
        <w:rPr>
          <w:lang w:eastAsia="pl-PL"/>
        </w:rPr>
      </w:pPr>
    </w:p>
    <w:p w:rsidR="00FF178B" w:rsidRDefault="00FF178B" w:rsidP="00FF178B">
      <w:pPr>
        <w:pStyle w:val="Nagwek1"/>
        <w:rPr>
          <w:lang w:eastAsia="pl-PL"/>
        </w:rPr>
      </w:pPr>
      <w:r>
        <w:rPr>
          <w:lang w:eastAsia="pl-PL"/>
        </w:rPr>
        <w:t xml:space="preserve">Tłuszcz roślinny </w:t>
      </w:r>
    </w:p>
    <w:p w:rsidR="00FF178B" w:rsidRPr="00FF178B" w:rsidRDefault="00FF178B" w:rsidP="00FF178B">
      <w:pPr>
        <w:rPr>
          <w:lang w:eastAsia="pl-PL"/>
        </w:rPr>
      </w:pPr>
    </w:p>
    <w:p w:rsidR="00FF178B" w:rsidRDefault="00FF178B" w:rsidP="00FF178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178B">
        <w:rPr>
          <w:rFonts w:ascii="Arial" w:eastAsia="Times New Roman" w:hAnsi="Arial" w:cs="Arial"/>
          <w:sz w:val="24"/>
          <w:szCs w:val="24"/>
          <w:lang w:eastAsia="pl-PL"/>
        </w:rPr>
        <w:t>Okres przydatności do spożycia deklarowany przez producenta powinien wynosić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mniej niż 60 dni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 xml:space="preserve"> od daty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04FD5" w:rsidRDefault="00C04FD5" w:rsidP="00C04FD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4FD5" w:rsidRDefault="00C04FD5" w:rsidP="00FF178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Zawartość tłuszczu w produkcie nie mniej niż 50 %.</w:t>
      </w:r>
    </w:p>
    <w:p w:rsidR="00FF178B" w:rsidRPr="00FF178B" w:rsidRDefault="00FF178B" w:rsidP="00FF178B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178B" w:rsidRDefault="00FF178B" w:rsidP="00FF178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178B">
        <w:rPr>
          <w:rFonts w:ascii="Arial" w:eastAsia="Times New Roman" w:hAnsi="Arial" w:cs="Arial"/>
          <w:sz w:val="24"/>
          <w:szCs w:val="24"/>
          <w:lang w:eastAsia="pl-PL"/>
        </w:rPr>
        <w:t>Opakowanie jednostkowe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94A35">
        <w:rPr>
          <w:rFonts w:ascii="Arial" w:eastAsia="Times New Roman" w:hAnsi="Arial" w:cs="Arial"/>
          <w:sz w:val="24"/>
          <w:szCs w:val="24"/>
          <w:lang w:eastAsia="pl-PL"/>
        </w:rPr>
        <w:t xml:space="preserve"> kostka o masie 20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94A35">
        <w:rPr>
          <w:rFonts w:ascii="Arial" w:eastAsia="Times New Roman" w:hAnsi="Arial" w:cs="Arial"/>
          <w:sz w:val="24"/>
          <w:szCs w:val="24"/>
          <w:lang w:eastAsia="pl-PL"/>
        </w:rPr>
        <w:t>-250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gram;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 xml:space="preserve"> folia aluminiowa dopus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zczona do kontaktu z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żywnością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F178B" w:rsidRPr="00FF178B" w:rsidRDefault="00FF178B" w:rsidP="00FF178B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178B" w:rsidRDefault="00FF178B" w:rsidP="00FF178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178B">
        <w:rPr>
          <w:rFonts w:ascii="Arial" w:eastAsia="Times New Roman" w:hAnsi="Arial" w:cs="Arial"/>
          <w:sz w:val="24"/>
          <w:szCs w:val="24"/>
          <w:lang w:eastAsia="pl-PL"/>
        </w:rPr>
        <w:t>Opakowania jednostkowe powinny zabezpieczać produkt przed zniszczeniem i zanieczyszczeniem, powinny być czys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te, bez obcych zapachów, śladów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pleśni i uszkodzeń mechanicznych.</w:t>
      </w:r>
    </w:p>
    <w:p w:rsidR="00FF178B" w:rsidRPr="00FF178B" w:rsidRDefault="00FF178B" w:rsidP="00FF178B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178B" w:rsidRDefault="00FF178B" w:rsidP="00FF178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178B">
        <w:rPr>
          <w:rFonts w:ascii="Arial" w:eastAsia="Times New Roman" w:hAnsi="Arial" w:cs="Arial"/>
          <w:sz w:val="24"/>
          <w:szCs w:val="24"/>
          <w:lang w:eastAsia="pl-PL"/>
        </w:rPr>
        <w:t>Nie dopuszcza się stosowania opakowań zastępczych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F178B" w:rsidRDefault="00FF178B" w:rsidP="00FF178B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4FD5" w:rsidRPr="00C04FD5" w:rsidRDefault="00FF178B" w:rsidP="00C04FD5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Opakowania transportowe: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pu</w:t>
      </w:r>
      <w:r>
        <w:rPr>
          <w:rFonts w:ascii="Arial" w:eastAsia="Times New Roman" w:hAnsi="Arial" w:cs="Arial"/>
          <w:sz w:val="24"/>
          <w:szCs w:val="24"/>
          <w:lang w:eastAsia="pl-PL"/>
        </w:rPr>
        <w:t>dła kartonowe o masie od 5 do 15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 xml:space="preserve"> kg. Materiał opakowaniowy dopuszczony do kontaktu z żywnością.</w:t>
      </w:r>
      <w:bookmarkStart w:id="0" w:name="_GoBack"/>
      <w:bookmarkEnd w:id="0"/>
    </w:p>
    <w:p w:rsidR="00C04FD5" w:rsidRPr="00FF178B" w:rsidRDefault="00C04FD5" w:rsidP="00C04FD5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178B" w:rsidRPr="00FF178B" w:rsidRDefault="00FF178B" w:rsidP="00FF178B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F178B">
        <w:rPr>
          <w:rFonts w:ascii="Arial" w:eastAsia="Times New Roman" w:hAnsi="Arial" w:cs="Arial"/>
          <w:sz w:val="24"/>
          <w:szCs w:val="24"/>
          <w:lang w:eastAsia="pl-PL"/>
        </w:rPr>
        <w:t>Opakowania transportowe pow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inny zabezpieczać produkt przed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uszkodzeniem i zanieczyszczeniem, powinny być czyste, bez obcy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ch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zapachów, zabrudzeń, śladów ple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śni, załamań i innych uszkodzeń </w:t>
      </w:r>
      <w:r w:rsidRPr="00FF178B">
        <w:rPr>
          <w:rFonts w:ascii="Arial" w:eastAsia="Times New Roman" w:hAnsi="Arial" w:cs="Arial"/>
          <w:sz w:val="24"/>
          <w:szCs w:val="24"/>
          <w:lang w:eastAsia="pl-PL"/>
        </w:rPr>
        <w:t>mechanicznych.</w:t>
      </w:r>
    </w:p>
    <w:p w:rsidR="00FF178B" w:rsidRPr="00FF178B" w:rsidRDefault="00FF178B" w:rsidP="00FF1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178B" w:rsidRPr="00FF178B" w:rsidRDefault="00FF178B" w:rsidP="00FF178B">
      <w:pPr>
        <w:rPr>
          <w:lang w:eastAsia="pl-PL"/>
        </w:rPr>
      </w:pPr>
    </w:p>
    <w:p w:rsidR="00F865B6" w:rsidRPr="00F865B6" w:rsidRDefault="00F865B6" w:rsidP="00F865B6">
      <w:pPr>
        <w:rPr>
          <w:lang w:eastAsia="pl-PL"/>
        </w:rPr>
      </w:pPr>
    </w:p>
    <w:sectPr w:rsidR="00F865B6" w:rsidRPr="00F8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8B" w:rsidRDefault="00FF178B" w:rsidP="00FF178B">
      <w:pPr>
        <w:spacing w:after="0" w:line="240" w:lineRule="auto"/>
      </w:pPr>
      <w:r>
        <w:separator/>
      </w:r>
    </w:p>
  </w:endnote>
  <w:endnote w:type="continuationSeparator" w:id="0">
    <w:p w:rsidR="00FF178B" w:rsidRDefault="00FF178B" w:rsidP="00F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8B" w:rsidRDefault="00FF178B" w:rsidP="00FF178B">
      <w:pPr>
        <w:spacing w:after="0" w:line="240" w:lineRule="auto"/>
      </w:pPr>
      <w:r>
        <w:separator/>
      </w:r>
    </w:p>
  </w:footnote>
  <w:footnote w:type="continuationSeparator" w:id="0">
    <w:p w:rsidR="00FF178B" w:rsidRDefault="00FF178B" w:rsidP="00F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0E45"/>
    <w:multiLevelType w:val="hybridMultilevel"/>
    <w:tmpl w:val="8A0E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72DC"/>
    <w:multiLevelType w:val="hybridMultilevel"/>
    <w:tmpl w:val="8A4E7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5E2"/>
    <w:multiLevelType w:val="hybridMultilevel"/>
    <w:tmpl w:val="CEEE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2056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4" w15:restartNumberingAfterBreak="0">
    <w:nsid w:val="7D6561B6"/>
    <w:multiLevelType w:val="hybridMultilevel"/>
    <w:tmpl w:val="8D4E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7"/>
    <w:rsid w:val="00494A35"/>
    <w:rsid w:val="005002AA"/>
    <w:rsid w:val="00943E8C"/>
    <w:rsid w:val="00C04FD5"/>
    <w:rsid w:val="00F865B6"/>
    <w:rsid w:val="00FE49F7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6DAC7-F26E-4808-ABB1-1E197B32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65B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5B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5B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5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5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5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5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5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5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5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5B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5B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5B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5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5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F865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8B"/>
  </w:style>
  <w:style w:type="paragraph" w:styleId="Stopka">
    <w:name w:val="footer"/>
    <w:basedOn w:val="Normalny"/>
    <w:link w:val="StopkaZnak"/>
    <w:uiPriority w:val="99"/>
    <w:unhideWhenUsed/>
    <w:rsid w:val="00FF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Pieczychlebek</dc:creator>
  <cp:keywords/>
  <dc:description/>
  <cp:lastModifiedBy>Przemysław Pieczychlebek</cp:lastModifiedBy>
  <cp:revision>3</cp:revision>
  <dcterms:created xsi:type="dcterms:W3CDTF">2023-01-04T08:54:00Z</dcterms:created>
  <dcterms:modified xsi:type="dcterms:W3CDTF">2023-11-29T10:24:00Z</dcterms:modified>
</cp:coreProperties>
</file>