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D1D9" w14:textId="1D851040" w:rsidR="00DA0B1B" w:rsidRDefault="00DA0B1B" w:rsidP="003F2815">
      <w:pPr>
        <w:jc w:val="right"/>
      </w:pPr>
      <w:r w:rsidRPr="00E4679D">
        <w:t xml:space="preserve">Załącznik nr </w:t>
      </w:r>
      <w:r w:rsidR="002C5D5D">
        <w:t>7</w:t>
      </w:r>
      <w:r w:rsidRPr="00E4679D">
        <w:t xml:space="preserve"> do SWZ</w:t>
      </w:r>
    </w:p>
    <w:p w14:paraId="054A5A83" w14:textId="77777777" w:rsidR="00DA0B1B" w:rsidRPr="00E4679D" w:rsidRDefault="00DA0B1B" w:rsidP="00DA0B1B">
      <w:pPr>
        <w:jc w:val="center"/>
      </w:pPr>
    </w:p>
    <w:p w14:paraId="107EFD8E" w14:textId="77777777" w:rsidR="00DA0B1B" w:rsidRPr="004115B1" w:rsidRDefault="00DA0B1B" w:rsidP="00DA0B1B">
      <w:pPr>
        <w:jc w:val="center"/>
        <w:rPr>
          <w:b/>
        </w:rPr>
      </w:pPr>
      <w:r w:rsidRPr="004115B1">
        <w:rPr>
          <w:b/>
        </w:rPr>
        <w:t>PROJEKTOWANE POSTANOWIENIA UMOWY</w:t>
      </w:r>
    </w:p>
    <w:p w14:paraId="72D1D945" w14:textId="77777777" w:rsidR="00DA0B1B" w:rsidRPr="004115B1" w:rsidRDefault="00DA0B1B" w:rsidP="00DA0B1B">
      <w:pPr>
        <w:jc w:val="center"/>
        <w:rPr>
          <w:b/>
        </w:rPr>
      </w:pPr>
    </w:p>
    <w:p w14:paraId="77891E1B" w14:textId="77777777" w:rsidR="00DA0B1B" w:rsidRPr="004115B1" w:rsidRDefault="00DA0B1B" w:rsidP="00DA0B1B">
      <w:pPr>
        <w:jc w:val="center"/>
        <w:rPr>
          <w:b/>
        </w:rPr>
      </w:pPr>
      <w:r w:rsidRPr="004115B1">
        <w:rPr>
          <w:b/>
        </w:rPr>
        <w:t xml:space="preserve"> UMOWA Nr</w:t>
      </w:r>
      <w:proofErr w:type="gramStart"/>
      <w:r w:rsidRPr="004115B1">
        <w:rPr>
          <w:b/>
        </w:rPr>
        <w:t xml:space="preserve"> ….</w:t>
      </w:r>
      <w:proofErr w:type="gramEnd"/>
      <w:r w:rsidRPr="004115B1">
        <w:rPr>
          <w:b/>
        </w:rPr>
        <w:t>.…….</w:t>
      </w:r>
    </w:p>
    <w:p w14:paraId="6254DD54" w14:textId="77777777" w:rsidR="00DA0B1B" w:rsidRPr="004115B1" w:rsidRDefault="00DA0B1B" w:rsidP="00DA0B1B">
      <w:pPr>
        <w:jc w:val="center"/>
        <w:rPr>
          <w:b/>
        </w:rPr>
      </w:pPr>
      <w:r w:rsidRPr="004115B1">
        <w:rPr>
          <w:b/>
        </w:rPr>
        <w:t>zawarta w dniu ………………… r.</w:t>
      </w:r>
    </w:p>
    <w:p w14:paraId="6CBBD287" w14:textId="77777777" w:rsidR="00DA0B1B" w:rsidRPr="004115B1" w:rsidRDefault="00DA0B1B" w:rsidP="00DA0B1B">
      <w:pPr>
        <w:jc w:val="center"/>
        <w:rPr>
          <w:b/>
        </w:rPr>
      </w:pPr>
      <w:r w:rsidRPr="004115B1">
        <w:rPr>
          <w:b/>
        </w:rPr>
        <w:t xml:space="preserve"> w Wągrowcu</w:t>
      </w:r>
    </w:p>
    <w:p w14:paraId="7C887E46" w14:textId="77777777" w:rsidR="00DA0B1B" w:rsidRPr="004115B1" w:rsidRDefault="00DA0B1B" w:rsidP="00DA0B1B">
      <w:pPr>
        <w:jc w:val="both"/>
        <w:rPr>
          <w:highlight w:val="lightGray"/>
        </w:rPr>
      </w:pPr>
    </w:p>
    <w:p w14:paraId="1B613FBD" w14:textId="77777777" w:rsidR="00DA0B1B" w:rsidRDefault="00DA0B1B" w:rsidP="00D36BD0">
      <w:pPr>
        <w:jc w:val="both"/>
        <w:rPr>
          <w:color w:val="000000"/>
        </w:rPr>
      </w:pPr>
      <w:r w:rsidRPr="004115B1">
        <w:t xml:space="preserve">pomiędzy Gminą Wągrowiec, </w:t>
      </w:r>
      <w:proofErr w:type="gramStart"/>
      <w:r w:rsidRPr="004115B1">
        <w:t>z  siedzibą</w:t>
      </w:r>
      <w:proofErr w:type="gramEnd"/>
      <w:r w:rsidRPr="004115B1">
        <w:t xml:space="preserve"> w Wągrowcu  przy ul. Cysterskiej 22, </w:t>
      </w:r>
      <w:r w:rsidR="00D36BD0">
        <w:br/>
      </w:r>
      <w:r w:rsidR="005405B6">
        <w:rPr>
          <w:color w:val="000000"/>
        </w:rPr>
        <w:t xml:space="preserve">NIP ………………. </w:t>
      </w:r>
      <w:r>
        <w:rPr>
          <w:color w:val="000000"/>
        </w:rPr>
        <w:t>reprezentowaną przez:</w:t>
      </w:r>
    </w:p>
    <w:p w14:paraId="7CD6F652" w14:textId="77777777" w:rsidR="00DA0B1B" w:rsidRDefault="00DA0B1B" w:rsidP="00DA0B1B">
      <w:pPr>
        <w:jc w:val="both"/>
        <w:rPr>
          <w:b/>
          <w:color w:val="000000"/>
        </w:rPr>
      </w:pPr>
      <w:r>
        <w:rPr>
          <w:b/>
          <w:color w:val="000000"/>
        </w:rPr>
        <w:t>……………………….</w:t>
      </w:r>
      <w:r>
        <w:rPr>
          <w:b/>
          <w:color w:val="000000"/>
        </w:rPr>
        <w:tab/>
        <w:t>-</w:t>
      </w:r>
      <w:r>
        <w:rPr>
          <w:b/>
          <w:color w:val="000000"/>
        </w:rPr>
        <w:tab/>
        <w:t>…………………………….</w:t>
      </w:r>
    </w:p>
    <w:p w14:paraId="5DB49EA0" w14:textId="77777777" w:rsidR="00DA0B1B" w:rsidRDefault="00DA0B1B" w:rsidP="00DA0B1B">
      <w:pPr>
        <w:jc w:val="both"/>
        <w:rPr>
          <w:color w:val="000000"/>
        </w:rPr>
      </w:pPr>
      <w:r>
        <w:rPr>
          <w:color w:val="000000"/>
        </w:rPr>
        <w:t xml:space="preserve">zwaną dalej </w:t>
      </w:r>
      <w:r>
        <w:rPr>
          <w:b/>
          <w:color w:val="000000"/>
        </w:rPr>
        <w:t>„Zamawiającym”</w:t>
      </w:r>
    </w:p>
    <w:p w14:paraId="75363D42" w14:textId="77777777" w:rsidR="00DA0B1B" w:rsidRDefault="00DA0B1B" w:rsidP="00DA0B1B">
      <w:pPr>
        <w:jc w:val="center"/>
        <w:rPr>
          <w:color w:val="000000"/>
        </w:rPr>
      </w:pPr>
      <w:r>
        <w:rPr>
          <w:color w:val="000000"/>
        </w:rPr>
        <w:t>a</w:t>
      </w:r>
    </w:p>
    <w:p w14:paraId="3CD904B6" w14:textId="77777777" w:rsidR="00DA0B1B" w:rsidRDefault="00DA0B1B" w:rsidP="00DA0B1B">
      <w:pPr>
        <w:jc w:val="both"/>
        <w:rPr>
          <w:b/>
          <w:color w:val="000000"/>
        </w:rPr>
      </w:pPr>
      <w:r>
        <w:rPr>
          <w:b/>
          <w:color w:val="000000"/>
        </w:rPr>
        <w:t>…………………………………….</w:t>
      </w:r>
    </w:p>
    <w:p w14:paraId="6C969E25" w14:textId="77777777" w:rsidR="00DA0B1B" w:rsidRDefault="00DA0B1B" w:rsidP="00DA0B1B">
      <w:pPr>
        <w:jc w:val="both"/>
        <w:rPr>
          <w:color w:val="000000"/>
        </w:rPr>
      </w:pPr>
      <w:r>
        <w:rPr>
          <w:color w:val="000000"/>
        </w:rPr>
        <w:t>prowadzącym działalność gospodarczą pod nazwą</w:t>
      </w:r>
    </w:p>
    <w:p w14:paraId="693DDE16" w14:textId="77777777" w:rsidR="00DA0B1B" w:rsidRDefault="00DA0B1B" w:rsidP="005405B6">
      <w:pPr>
        <w:rPr>
          <w:b/>
          <w:color w:val="000000"/>
        </w:rPr>
      </w:pPr>
      <w:r>
        <w:rPr>
          <w:b/>
          <w:color w:val="000000"/>
        </w:rPr>
        <w:t>…………………………..</w:t>
      </w:r>
      <w:r w:rsidR="005405B6">
        <w:rPr>
          <w:b/>
          <w:color w:val="000000"/>
        </w:rPr>
        <w:t xml:space="preserve"> </w:t>
      </w:r>
      <w:r w:rsidR="005405B6">
        <w:rPr>
          <w:color w:val="000000"/>
        </w:rPr>
        <w:t>NIP …………………….</w:t>
      </w:r>
    </w:p>
    <w:p w14:paraId="057DDA85" w14:textId="77777777" w:rsidR="00DA0B1B" w:rsidRDefault="00DA0B1B" w:rsidP="00DA0B1B">
      <w:pPr>
        <w:jc w:val="both"/>
        <w:rPr>
          <w:b/>
          <w:color w:val="000000"/>
        </w:rPr>
      </w:pPr>
    </w:p>
    <w:p w14:paraId="4834E2B4" w14:textId="77777777" w:rsidR="00DA0B1B" w:rsidRPr="004115B1" w:rsidRDefault="00DA0B1B" w:rsidP="00DA0B1B">
      <w:pPr>
        <w:jc w:val="both"/>
      </w:pPr>
      <w:r w:rsidRPr="004115B1">
        <w:t>na podstawie wpisu do ……………………………………………</w:t>
      </w:r>
      <w:proofErr w:type="gramStart"/>
      <w:r w:rsidRPr="004115B1">
        <w:t>…….</w:t>
      </w:r>
      <w:proofErr w:type="gramEnd"/>
      <w:r w:rsidRPr="004115B1">
        <w:t>,</w:t>
      </w:r>
    </w:p>
    <w:p w14:paraId="2FE9EAAF" w14:textId="77777777" w:rsidR="00DA0B1B" w:rsidRPr="004115B1" w:rsidRDefault="00DA0B1B" w:rsidP="00DA0B1B">
      <w:pPr>
        <w:jc w:val="both"/>
      </w:pPr>
      <w:r w:rsidRPr="004115B1">
        <w:t xml:space="preserve">zwanego dalej </w:t>
      </w:r>
      <w:r w:rsidRPr="004115B1">
        <w:rPr>
          <w:b/>
        </w:rPr>
        <w:t>„Wykonawcą</w:t>
      </w:r>
      <w:r w:rsidRPr="004115B1">
        <w:t>”.</w:t>
      </w:r>
    </w:p>
    <w:p w14:paraId="3BDD0681" w14:textId="77777777" w:rsidR="00DA0B1B" w:rsidRPr="004115B1" w:rsidRDefault="00DA0B1B" w:rsidP="00DA0B1B">
      <w:pPr>
        <w:jc w:val="both"/>
        <w:rPr>
          <w:highlight w:val="lightGray"/>
        </w:rPr>
      </w:pPr>
    </w:p>
    <w:p w14:paraId="294F4EEB" w14:textId="77777777" w:rsidR="00DA0B1B" w:rsidRPr="004115B1" w:rsidRDefault="00DA0B1B" w:rsidP="00DA0B1B">
      <w:pPr>
        <w:jc w:val="both"/>
        <w:rPr>
          <w:highlight w:val="lightGray"/>
        </w:rPr>
      </w:pPr>
    </w:p>
    <w:p w14:paraId="62934EDB" w14:textId="77777777" w:rsidR="00DA0B1B" w:rsidRPr="00E4679D" w:rsidRDefault="00DA0B1B" w:rsidP="00DA0B1B">
      <w:pPr>
        <w:jc w:val="both"/>
        <w:rPr>
          <w:b/>
          <w:bCs/>
        </w:rPr>
      </w:pPr>
      <w:r w:rsidRPr="004115B1">
        <w:t>W rezultacie przeprowadzonego postępowania o udzielenie zamówienia klasycznego o wartości mniejszej niż progi unijne, w trybie podstawowym bez negocjacji zgodnie z ustawą z dnia 11 września 2019</w:t>
      </w:r>
      <w:r w:rsidR="005405B6">
        <w:t xml:space="preserve"> </w:t>
      </w:r>
      <w:r w:rsidRPr="004115B1">
        <w:t xml:space="preserve">r. Prawo zamówień publicznych zwanej dalej „ustawą </w:t>
      </w:r>
      <w:proofErr w:type="spellStart"/>
      <w:proofErr w:type="gramStart"/>
      <w:r w:rsidRPr="004115B1">
        <w:t>Pzp</w:t>
      </w:r>
      <w:proofErr w:type="spellEnd"/>
      <w:r w:rsidRPr="004115B1">
        <w:t xml:space="preserve">” </w:t>
      </w:r>
      <w:r w:rsidRPr="00922923">
        <w:t xml:space="preserve"> </w:t>
      </w:r>
      <w:r w:rsidRPr="004115B1">
        <w:t>oraz</w:t>
      </w:r>
      <w:proofErr w:type="gramEnd"/>
      <w:r w:rsidRPr="004115B1">
        <w:t xml:space="preserve"> w rezultacie dokonania przez Zamawiającego wyboru oferty Wykonawcy została zawarta umowa następującej treści:</w:t>
      </w:r>
    </w:p>
    <w:p w14:paraId="48451E52" w14:textId="77777777" w:rsidR="0087441A" w:rsidRPr="004115B1" w:rsidRDefault="0087441A" w:rsidP="005002A2">
      <w:pPr>
        <w:jc w:val="both"/>
        <w:rPr>
          <w:lang w:eastAsia="zh-CN"/>
        </w:rPr>
      </w:pPr>
    </w:p>
    <w:p w14:paraId="1EA905CF" w14:textId="77777777" w:rsidR="00592B0F" w:rsidRPr="00C70CFA" w:rsidRDefault="00592B0F" w:rsidP="005002A2">
      <w:pPr>
        <w:jc w:val="center"/>
      </w:pPr>
      <w:r w:rsidRPr="00C70CFA">
        <w:t>§ 1</w:t>
      </w:r>
      <w:r w:rsidR="00E4538A" w:rsidRPr="00C70CFA">
        <w:t xml:space="preserve"> </w:t>
      </w:r>
    </w:p>
    <w:p w14:paraId="55509DC1" w14:textId="77777777" w:rsidR="00E4538A" w:rsidRPr="00C70CFA" w:rsidRDefault="00E4538A" w:rsidP="005002A2">
      <w:pPr>
        <w:jc w:val="center"/>
      </w:pPr>
      <w:r w:rsidRPr="00C70CFA">
        <w:t>PRZEDMIOT ZAMÓWIENIA</w:t>
      </w:r>
    </w:p>
    <w:p w14:paraId="10C0E0DD" w14:textId="4B18B60C" w:rsidR="006B6919" w:rsidRPr="003F2815" w:rsidRDefault="00592B0F" w:rsidP="785690F9">
      <w:pPr>
        <w:pStyle w:val="Tekstpodstawowy"/>
        <w:numPr>
          <w:ilvl w:val="0"/>
          <w:numId w:val="20"/>
        </w:numPr>
        <w:rPr>
          <w:b/>
          <w:bCs/>
          <w:color w:val="000000" w:themeColor="text1"/>
          <w:lang w:val="pl-PL"/>
        </w:rPr>
      </w:pPr>
      <w:r>
        <w:t xml:space="preserve">Zamawiający powierza, </w:t>
      </w:r>
      <w:r w:rsidRPr="003F2815">
        <w:rPr>
          <w:color w:val="000000" w:themeColor="text1"/>
        </w:rPr>
        <w:t xml:space="preserve">a Wykonawca zobowiązuje się </w:t>
      </w:r>
      <w:r w:rsidR="00C63E9F" w:rsidRPr="003F2815">
        <w:rPr>
          <w:color w:val="000000" w:themeColor="text1"/>
          <w:lang w:val="pl-PL"/>
        </w:rPr>
        <w:t>zaprojektować</w:t>
      </w:r>
      <w:r w:rsidR="641EB365" w:rsidRPr="003F2815">
        <w:rPr>
          <w:color w:val="000000" w:themeColor="text1"/>
          <w:lang w:val="pl-PL"/>
        </w:rPr>
        <w:t xml:space="preserve"> dokumentację projektową</w:t>
      </w:r>
      <w:r w:rsidR="00C63E9F" w:rsidRPr="003F2815">
        <w:rPr>
          <w:color w:val="000000" w:themeColor="text1"/>
          <w:lang w:val="pl-PL"/>
        </w:rPr>
        <w:t xml:space="preserve"> i </w:t>
      </w:r>
      <w:r w:rsidRPr="003F2815">
        <w:rPr>
          <w:color w:val="000000" w:themeColor="text1"/>
        </w:rPr>
        <w:t xml:space="preserve">wykonać roboty budowlane </w:t>
      </w:r>
      <w:r w:rsidR="008D1181" w:rsidRPr="003F2815">
        <w:rPr>
          <w:color w:val="000000" w:themeColor="text1"/>
        </w:rPr>
        <w:t xml:space="preserve">dla </w:t>
      </w:r>
      <w:r w:rsidR="00D915F9" w:rsidRPr="003F2815">
        <w:rPr>
          <w:color w:val="000000" w:themeColor="text1"/>
        </w:rPr>
        <w:t xml:space="preserve">zamówienia </w:t>
      </w:r>
      <w:r w:rsidR="008D1181" w:rsidRPr="003F2815">
        <w:rPr>
          <w:color w:val="000000" w:themeColor="text1"/>
        </w:rPr>
        <w:t xml:space="preserve">pod nazwą </w:t>
      </w:r>
      <w:r w:rsidR="00D915F9" w:rsidRPr="003F2815">
        <w:rPr>
          <w:color w:val="000000" w:themeColor="text1"/>
        </w:rPr>
        <w:t>„Budowa sieci kanalizacji sanitarnej do zlewni miejskiej oczyszczalni ścieków od m. Przysieczyn do Łęgowo wraz z budową przepompowni”</w:t>
      </w:r>
      <w:r w:rsidR="00146461" w:rsidRPr="003F2815">
        <w:rPr>
          <w:color w:val="000000" w:themeColor="text1"/>
        </w:rPr>
        <w:t>, zgodnie z ofertą Wykonawcy z dnia …….</w:t>
      </w:r>
    </w:p>
    <w:p w14:paraId="0968AF03" w14:textId="77782805" w:rsidR="00D915F9" w:rsidRPr="003F2815" w:rsidRDefault="00D915F9" w:rsidP="785690F9">
      <w:pPr>
        <w:pStyle w:val="paragraph"/>
        <w:numPr>
          <w:ilvl w:val="0"/>
          <w:numId w:val="20"/>
        </w:numPr>
        <w:spacing w:before="0" w:beforeAutospacing="0" w:after="0" w:afterAutospacing="0"/>
        <w:jc w:val="both"/>
        <w:textAlignment w:val="baseline"/>
        <w:rPr>
          <w:rStyle w:val="eop"/>
          <w:color w:val="000000" w:themeColor="text1"/>
        </w:rPr>
      </w:pPr>
      <w:r w:rsidRPr="003F2815">
        <w:rPr>
          <w:rStyle w:val="normaltextrun"/>
          <w:color w:val="000000" w:themeColor="text1"/>
        </w:rPr>
        <w:t xml:space="preserve">Zakres </w:t>
      </w:r>
      <w:r w:rsidR="00084804" w:rsidRPr="003F2815">
        <w:rPr>
          <w:rStyle w:val="normaltextrun"/>
          <w:color w:val="000000" w:themeColor="text1"/>
        </w:rPr>
        <w:t>przedmiotu umowy</w:t>
      </w:r>
      <w:r w:rsidRPr="003F2815">
        <w:rPr>
          <w:rStyle w:val="normaltextrun"/>
          <w:color w:val="000000" w:themeColor="text1"/>
        </w:rPr>
        <w:t>, obejmuje m.in.:</w:t>
      </w:r>
      <w:r w:rsidRPr="003F2815">
        <w:rPr>
          <w:rStyle w:val="eop"/>
          <w:color w:val="000000" w:themeColor="text1"/>
        </w:rPr>
        <w:t> </w:t>
      </w:r>
    </w:p>
    <w:p w14:paraId="100EBEBD" w14:textId="31F4AD26" w:rsidR="00D915F9" w:rsidRPr="003F2815" w:rsidRDefault="00D915F9" w:rsidP="00146461">
      <w:pPr>
        <w:pStyle w:val="paragraph"/>
        <w:numPr>
          <w:ilvl w:val="0"/>
          <w:numId w:val="43"/>
        </w:numPr>
        <w:spacing w:before="0" w:beforeAutospacing="0" w:after="0" w:afterAutospacing="0"/>
        <w:jc w:val="both"/>
        <w:textAlignment w:val="baseline"/>
        <w:rPr>
          <w:rStyle w:val="eop"/>
          <w:color w:val="000000" w:themeColor="text1"/>
        </w:rPr>
      </w:pPr>
      <w:r w:rsidRPr="003F2815">
        <w:rPr>
          <w:rStyle w:val="normaltextrun"/>
          <w:color w:val="000000" w:themeColor="text1"/>
        </w:rPr>
        <w:t>sporządzenie dokumentacji projektowej (zaprojektowanie) dla całości przedsięwzięcia: </w:t>
      </w:r>
      <w:r w:rsidRPr="003F2815">
        <w:rPr>
          <w:rStyle w:val="eop"/>
          <w:color w:val="000000" w:themeColor="text1"/>
        </w:rPr>
        <w:t> </w:t>
      </w:r>
    </w:p>
    <w:p w14:paraId="20B8186D" w14:textId="77777777" w:rsidR="00D915F9" w:rsidRPr="003F2815" w:rsidRDefault="00D915F9" w:rsidP="785690F9">
      <w:pPr>
        <w:pStyle w:val="paragraph"/>
        <w:numPr>
          <w:ilvl w:val="0"/>
          <w:numId w:val="42"/>
        </w:numPr>
        <w:spacing w:before="0" w:beforeAutospacing="0" w:after="0" w:afterAutospacing="0"/>
        <w:jc w:val="both"/>
        <w:textAlignment w:val="baseline"/>
        <w:rPr>
          <w:rStyle w:val="eop"/>
          <w:color w:val="000000" w:themeColor="text1"/>
        </w:rPr>
      </w:pPr>
      <w:r w:rsidRPr="003F2815">
        <w:rPr>
          <w:rStyle w:val="normaltextrun"/>
          <w:color w:val="000000" w:themeColor="text1"/>
        </w:rPr>
        <w:t xml:space="preserve">sieci kanalizacji sanitarnej grawitacyjnej wraz z </w:t>
      </w:r>
      <w:proofErr w:type="spellStart"/>
      <w:r w:rsidRPr="003F2815">
        <w:rPr>
          <w:rStyle w:val="normaltextrun"/>
          <w:color w:val="000000" w:themeColor="text1"/>
        </w:rPr>
        <w:t>odtworzeniami</w:t>
      </w:r>
      <w:proofErr w:type="spellEnd"/>
      <w:r w:rsidRPr="003F2815">
        <w:rPr>
          <w:rStyle w:val="normaltextrun"/>
          <w:color w:val="000000" w:themeColor="text1"/>
        </w:rPr>
        <w:t>, </w:t>
      </w:r>
      <w:r w:rsidRPr="003F2815">
        <w:rPr>
          <w:rStyle w:val="eop"/>
          <w:color w:val="000000" w:themeColor="text1"/>
        </w:rPr>
        <w:t> </w:t>
      </w:r>
    </w:p>
    <w:p w14:paraId="518DD72D" w14:textId="77777777" w:rsidR="00D915F9" w:rsidRPr="003F2815" w:rsidRDefault="00D915F9" w:rsidP="785690F9">
      <w:pPr>
        <w:pStyle w:val="paragraph"/>
        <w:numPr>
          <w:ilvl w:val="0"/>
          <w:numId w:val="42"/>
        </w:numPr>
        <w:spacing w:before="0" w:beforeAutospacing="0" w:after="0" w:afterAutospacing="0"/>
        <w:jc w:val="both"/>
        <w:textAlignment w:val="baseline"/>
        <w:rPr>
          <w:rStyle w:val="eop"/>
          <w:color w:val="000000" w:themeColor="text1"/>
        </w:rPr>
      </w:pPr>
      <w:proofErr w:type="spellStart"/>
      <w:r w:rsidRPr="003F2815">
        <w:rPr>
          <w:rStyle w:val="normaltextrun"/>
          <w:color w:val="000000" w:themeColor="text1"/>
        </w:rPr>
        <w:t>przykanalików</w:t>
      </w:r>
      <w:proofErr w:type="spellEnd"/>
      <w:r w:rsidRPr="003F2815">
        <w:rPr>
          <w:rStyle w:val="normaltextrun"/>
          <w:color w:val="000000" w:themeColor="text1"/>
        </w:rPr>
        <w:t xml:space="preserve"> do poszczególnych posesji zakończonych studzienką przed posesją w odległości nie większej niż 1,5m od granicy działki wraz z </w:t>
      </w:r>
      <w:proofErr w:type="spellStart"/>
      <w:r w:rsidRPr="003F2815">
        <w:rPr>
          <w:rStyle w:val="normaltextrun"/>
          <w:color w:val="000000" w:themeColor="text1"/>
        </w:rPr>
        <w:t>odtworzeniami</w:t>
      </w:r>
      <w:proofErr w:type="spellEnd"/>
      <w:r w:rsidRPr="003F2815">
        <w:rPr>
          <w:rStyle w:val="normaltextrun"/>
          <w:color w:val="000000" w:themeColor="text1"/>
        </w:rPr>
        <w:t>,  </w:t>
      </w:r>
      <w:r w:rsidRPr="003F2815">
        <w:rPr>
          <w:rStyle w:val="eop"/>
          <w:color w:val="000000" w:themeColor="text1"/>
        </w:rPr>
        <w:t> </w:t>
      </w:r>
    </w:p>
    <w:p w14:paraId="4984C16C" w14:textId="74B76111" w:rsidR="00D915F9" w:rsidRPr="003F2815" w:rsidRDefault="00D915F9" w:rsidP="785690F9">
      <w:pPr>
        <w:pStyle w:val="paragraph"/>
        <w:numPr>
          <w:ilvl w:val="0"/>
          <w:numId w:val="42"/>
        </w:numPr>
        <w:spacing w:before="0" w:beforeAutospacing="0" w:after="0" w:afterAutospacing="0"/>
        <w:jc w:val="both"/>
        <w:textAlignment w:val="baseline"/>
        <w:rPr>
          <w:rStyle w:val="eop"/>
          <w:color w:val="000000" w:themeColor="text1"/>
        </w:rPr>
      </w:pPr>
      <w:r w:rsidRPr="003F2815">
        <w:rPr>
          <w:rStyle w:val="normaltextrun"/>
          <w:color w:val="000000" w:themeColor="text1"/>
        </w:rPr>
        <w:t xml:space="preserve">sieciowych przepompowni ścieków wraz z zagospodarowaniem terenu, czyli utwardzenie, ogrodzenie, oświetlenie, przyłącze wodociągowe </w:t>
      </w:r>
      <w:proofErr w:type="spellStart"/>
      <w:r w:rsidRPr="003F2815">
        <w:rPr>
          <w:rStyle w:val="normaltextrun"/>
          <w:color w:val="000000" w:themeColor="text1"/>
        </w:rPr>
        <w:t>dn</w:t>
      </w:r>
      <w:proofErr w:type="spellEnd"/>
      <w:r w:rsidRPr="003F2815">
        <w:rPr>
          <w:rStyle w:val="normaltextrun"/>
          <w:color w:val="000000" w:themeColor="text1"/>
        </w:rPr>
        <w:t xml:space="preserve"> 32 mm zakończone hydrantem ogrodowym mrozoodpornym, samo-odwadniającym DN25mm ze skrzynką hydrantową, stojakiem i kluczem (Jeżeli projektant zaprojektuje zgodnie z PFU jedną z pompowni na działce drogowej nr 279/12, wówczas będzie ona przejezdną z włazem min. 800/25t i nie będzie wymagała utwardzenia, ogrodzenia i oświetlenia),</w:t>
      </w:r>
      <w:r w:rsidRPr="003F2815">
        <w:rPr>
          <w:rStyle w:val="eop"/>
          <w:color w:val="000000" w:themeColor="text1"/>
        </w:rPr>
        <w:t> </w:t>
      </w:r>
    </w:p>
    <w:p w14:paraId="04FD318B" w14:textId="77777777" w:rsidR="00D915F9" w:rsidRPr="003F2815" w:rsidRDefault="00D915F9" w:rsidP="785690F9">
      <w:pPr>
        <w:pStyle w:val="paragraph"/>
        <w:numPr>
          <w:ilvl w:val="0"/>
          <w:numId w:val="42"/>
        </w:numPr>
        <w:spacing w:before="0" w:beforeAutospacing="0" w:after="0" w:afterAutospacing="0"/>
        <w:jc w:val="both"/>
        <w:textAlignment w:val="baseline"/>
        <w:rPr>
          <w:rStyle w:val="eop"/>
          <w:color w:val="000000" w:themeColor="text1"/>
        </w:rPr>
      </w:pPr>
      <w:r w:rsidRPr="003F2815">
        <w:rPr>
          <w:rStyle w:val="normaltextrun"/>
          <w:color w:val="000000" w:themeColor="text1"/>
        </w:rPr>
        <w:lastRenderedPageBreak/>
        <w:t>rurociągów tłocznych przesyłowych wraz ze studniami rewizyjnymi, napowietrzająco – odpowietrzającymi, zaworowymi,</w:t>
      </w:r>
      <w:r w:rsidRPr="003F2815">
        <w:rPr>
          <w:rStyle w:val="eop"/>
          <w:color w:val="000000" w:themeColor="text1"/>
        </w:rPr>
        <w:t> </w:t>
      </w:r>
    </w:p>
    <w:p w14:paraId="006244CB" w14:textId="77777777" w:rsidR="00D915F9" w:rsidRPr="003F2815" w:rsidRDefault="00D915F9" w:rsidP="785690F9">
      <w:pPr>
        <w:pStyle w:val="paragraph"/>
        <w:numPr>
          <w:ilvl w:val="0"/>
          <w:numId w:val="42"/>
        </w:numPr>
        <w:spacing w:before="0" w:beforeAutospacing="0" w:after="0" w:afterAutospacing="0"/>
        <w:jc w:val="both"/>
        <w:textAlignment w:val="baseline"/>
        <w:rPr>
          <w:rStyle w:val="eop"/>
          <w:color w:val="000000" w:themeColor="text1"/>
        </w:rPr>
      </w:pPr>
      <w:r w:rsidRPr="003F2815">
        <w:rPr>
          <w:rStyle w:val="normaltextrun"/>
          <w:color w:val="000000" w:themeColor="text1"/>
        </w:rPr>
        <w:t>studni na rurociągach grawitacyjnych i komór rewizyjnych na rurociągach tłocznych, </w:t>
      </w:r>
      <w:r w:rsidRPr="003F2815">
        <w:rPr>
          <w:rStyle w:val="eop"/>
          <w:color w:val="000000" w:themeColor="text1"/>
        </w:rPr>
        <w:t> </w:t>
      </w:r>
    </w:p>
    <w:p w14:paraId="54F5C210" w14:textId="4BC564D9" w:rsidR="00D915F9" w:rsidRPr="003F2815" w:rsidRDefault="00D915F9" w:rsidP="785690F9">
      <w:pPr>
        <w:pStyle w:val="paragraph"/>
        <w:numPr>
          <w:ilvl w:val="0"/>
          <w:numId w:val="42"/>
        </w:numPr>
        <w:spacing w:before="0" w:beforeAutospacing="0" w:after="0" w:afterAutospacing="0"/>
        <w:jc w:val="both"/>
        <w:textAlignment w:val="baseline"/>
        <w:rPr>
          <w:rStyle w:val="eop"/>
          <w:color w:val="000000" w:themeColor="text1"/>
        </w:rPr>
      </w:pPr>
      <w:r w:rsidRPr="003F2815">
        <w:rPr>
          <w:rStyle w:val="normaltextrun"/>
          <w:color w:val="000000" w:themeColor="text1"/>
        </w:rPr>
        <w:t>uzyskanie pozwolenia/uzgodnienia zarządcy drogi na wykonanie zjazdu, dojazdu</w:t>
      </w:r>
      <w:r w:rsidR="2571940C" w:rsidRPr="003F2815">
        <w:rPr>
          <w:rStyle w:val="normaltextrun"/>
          <w:color w:val="000000" w:themeColor="text1"/>
        </w:rPr>
        <w:t xml:space="preserve"> </w:t>
      </w:r>
      <w:r w:rsidRPr="003F2815">
        <w:rPr>
          <w:rStyle w:val="normaltextrun"/>
          <w:color w:val="000000" w:themeColor="text1"/>
        </w:rPr>
        <w:t>bądź umocnienia pobocza do przepompowni,  </w:t>
      </w:r>
      <w:r w:rsidRPr="003F2815">
        <w:rPr>
          <w:rStyle w:val="eop"/>
          <w:color w:val="000000" w:themeColor="text1"/>
        </w:rPr>
        <w:t> </w:t>
      </w:r>
    </w:p>
    <w:p w14:paraId="7322C0FE" w14:textId="77777777" w:rsidR="00D915F9" w:rsidRPr="003F2815" w:rsidRDefault="00D915F9" w:rsidP="785690F9">
      <w:pPr>
        <w:pStyle w:val="paragraph"/>
        <w:numPr>
          <w:ilvl w:val="0"/>
          <w:numId w:val="42"/>
        </w:numPr>
        <w:spacing w:before="0" w:beforeAutospacing="0" w:after="0" w:afterAutospacing="0"/>
        <w:jc w:val="both"/>
        <w:textAlignment w:val="baseline"/>
        <w:rPr>
          <w:rStyle w:val="eop"/>
          <w:color w:val="000000" w:themeColor="text1"/>
        </w:rPr>
      </w:pPr>
      <w:r w:rsidRPr="003F2815">
        <w:rPr>
          <w:rStyle w:val="normaltextrun"/>
          <w:color w:val="000000" w:themeColor="text1"/>
        </w:rPr>
        <w:t>uzyskanie uzgodnień i pozwoleń niezbędnych do realizacji inwestycji,</w:t>
      </w:r>
      <w:r w:rsidRPr="003F2815">
        <w:rPr>
          <w:rStyle w:val="eop"/>
          <w:color w:val="000000" w:themeColor="text1"/>
        </w:rPr>
        <w:t> </w:t>
      </w:r>
    </w:p>
    <w:p w14:paraId="737F7E10" w14:textId="67F55564" w:rsidR="00084804" w:rsidRPr="003F2815" w:rsidRDefault="00D915F9" w:rsidP="00084804">
      <w:pPr>
        <w:pStyle w:val="paragraph"/>
        <w:numPr>
          <w:ilvl w:val="0"/>
          <w:numId w:val="42"/>
        </w:numPr>
        <w:spacing w:before="0" w:beforeAutospacing="0" w:after="0" w:afterAutospacing="0"/>
        <w:jc w:val="both"/>
        <w:textAlignment w:val="baseline"/>
        <w:rPr>
          <w:rStyle w:val="eop"/>
          <w:color w:val="000000" w:themeColor="text1"/>
        </w:rPr>
      </w:pPr>
      <w:r w:rsidRPr="003F2815">
        <w:rPr>
          <w:rStyle w:val="normaltextrun"/>
          <w:color w:val="000000" w:themeColor="text1"/>
        </w:rPr>
        <w:t xml:space="preserve">uzyskanie decyzji lokalizacji </w:t>
      </w:r>
      <w:r w:rsidR="00146461" w:rsidRPr="003F2815">
        <w:rPr>
          <w:rStyle w:val="normaltextrun"/>
          <w:color w:val="000000" w:themeColor="text1"/>
        </w:rPr>
        <w:t xml:space="preserve">inwestycji </w:t>
      </w:r>
      <w:r w:rsidRPr="003F2815">
        <w:rPr>
          <w:rStyle w:val="normaltextrun"/>
          <w:color w:val="000000" w:themeColor="text1"/>
        </w:rPr>
        <w:t>celu publicznego oraz decyzji pozwolenia na budowę</w:t>
      </w:r>
      <w:r w:rsidR="00146461" w:rsidRPr="003F2815">
        <w:rPr>
          <w:rStyle w:val="eop"/>
          <w:color w:val="000000" w:themeColor="text1"/>
        </w:rPr>
        <w:t>.</w:t>
      </w:r>
    </w:p>
    <w:p w14:paraId="5C3D9DDC" w14:textId="38E403C7" w:rsidR="00084804" w:rsidRPr="003F2815" w:rsidRDefault="00084804" w:rsidP="00084804">
      <w:pPr>
        <w:pStyle w:val="Akapitzlist"/>
        <w:numPr>
          <w:ilvl w:val="0"/>
          <w:numId w:val="43"/>
        </w:numPr>
        <w:jc w:val="both"/>
        <w:rPr>
          <w:color w:val="000000" w:themeColor="text1"/>
          <w:sz w:val="24"/>
          <w:szCs w:val="24"/>
        </w:rPr>
      </w:pPr>
      <w:r w:rsidRPr="003F2815">
        <w:rPr>
          <w:color w:val="000000" w:themeColor="text1"/>
          <w:sz w:val="24"/>
          <w:szCs w:val="24"/>
        </w:rPr>
        <w:t>Wykonanie robót budowlanych w zakresie:</w:t>
      </w:r>
    </w:p>
    <w:p w14:paraId="42DDF44D" w14:textId="77777777" w:rsidR="00084804" w:rsidRPr="003F2815" w:rsidRDefault="00084804" w:rsidP="00084804">
      <w:pPr>
        <w:pStyle w:val="Akapitzlist"/>
        <w:numPr>
          <w:ilvl w:val="0"/>
          <w:numId w:val="48"/>
        </w:numPr>
        <w:spacing w:after="5"/>
        <w:jc w:val="both"/>
        <w:rPr>
          <w:color w:val="000000" w:themeColor="text1"/>
          <w:sz w:val="24"/>
          <w:szCs w:val="24"/>
        </w:rPr>
      </w:pPr>
      <w:r w:rsidRPr="003F2815">
        <w:rPr>
          <w:color w:val="000000" w:themeColor="text1"/>
          <w:sz w:val="24"/>
          <w:szCs w:val="24"/>
        </w:rPr>
        <w:t>sieci kanalizacji sanitarnej grawitacyjnej,</w:t>
      </w:r>
      <w:r w:rsidRPr="003F2815">
        <w:rPr>
          <w:rStyle w:val="apple-converted-space"/>
          <w:color w:val="000000" w:themeColor="text1"/>
          <w:sz w:val="24"/>
          <w:szCs w:val="24"/>
        </w:rPr>
        <w:t> </w:t>
      </w:r>
    </w:p>
    <w:p w14:paraId="57F21466" w14:textId="77777777" w:rsidR="00084804" w:rsidRPr="003F2815" w:rsidRDefault="00084804" w:rsidP="00084804">
      <w:pPr>
        <w:pStyle w:val="Akapitzlist"/>
        <w:numPr>
          <w:ilvl w:val="0"/>
          <w:numId w:val="48"/>
        </w:numPr>
        <w:spacing w:after="5"/>
        <w:jc w:val="both"/>
        <w:rPr>
          <w:color w:val="000000" w:themeColor="text1"/>
          <w:sz w:val="24"/>
          <w:szCs w:val="24"/>
        </w:rPr>
      </w:pPr>
      <w:proofErr w:type="spellStart"/>
      <w:r w:rsidRPr="003F2815">
        <w:rPr>
          <w:color w:val="000000" w:themeColor="text1"/>
          <w:sz w:val="24"/>
          <w:szCs w:val="24"/>
        </w:rPr>
        <w:t>przykanalików</w:t>
      </w:r>
      <w:proofErr w:type="spellEnd"/>
      <w:r w:rsidRPr="003F2815">
        <w:rPr>
          <w:color w:val="000000" w:themeColor="text1"/>
          <w:sz w:val="24"/>
          <w:szCs w:val="24"/>
        </w:rPr>
        <w:t>,</w:t>
      </w:r>
      <w:r w:rsidRPr="003F2815">
        <w:rPr>
          <w:rStyle w:val="apple-converted-space"/>
          <w:color w:val="000000" w:themeColor="text1"/>
          <w:sz w:val="24"/>
          <w:szCs w:val="24"/>
        </w:rPr>
        <w:t> </w:t>
      </w:r>
    </w:p>
    <w:p w14:paraId="7D057281" w14:textId="77777777" w:rsidR="00084804" w:rsidRPr="003F2815" w:rsidRDefault="00084804" w:rsidP="00084804">
      <w:pPr>
        <w:pStyle w:val="Akapitzlist"/>
        <w:numPr>
          <w:ilvl w:val="0"/>
          <w:numId w:val="48"/>
        </w:numPr>
        <w:spacing w:after="5"/>
        <w:jc w:val="both"/>
        <w:rPr>
          <w:color w:val="000000" w:themeColor="text1"/>
          <w:sz w:val="24"/>
          <w:szCs w:val="24"/>
        </w:rPr>
      </w:pPr>
      <w:r w:rsidRPr="003F2815">
        <w:rPr>
          <w:color w:val="000000" w:themeColor="text1"/>
          <w:sz w:val="24"/>
          <w:szCs w:val="24"/>
        </w:rPr>
        <w:t>sieciowych przepompowni ścieków wraz z zagospodarowaniem terenu (utwardzenie, ogrodzenie, instalacja elektryczna i oświetlenie, przyłącze wodociągowe DN32mm, zakończone hydrantem ogrodowym mrozoodpornym samo-odwadniającym DN25mm ze skrzynką hydrantową, stojakiem i kluczem, rurociągów tłocznych przesyłowych)</w:t>
      </w:r>
      <w:r w:rsidRPr="003F2815">
        <w:rPr>
          <w:rStyle w:val="apple-converted-space"/>
          <w:color w:val="000000" w:themeColor="text1"/>
          <w:sz w:val="24"/>
          <w:szCs w:val="24"/>
        </w:rPr>
        <w:t> </w:t>
      </w:r>
    </w:p>
    <w:p w14:paraId="5506BCD1" w14:textId="77777777" w:rsidR="00084804" w:rsidRPr="003F2815" w:rsidRDefault="00084804" w:rsidP="00084804">
      <w:pPr>
        <w:pStyle w:val="Akapitzlist"/>
        <w:numPr>
          <w:ilvl w:val="0"/>
          <w:numId w:val="48"/>
        </w:numPr>
        <w:spacing w:after="5"/>
        <w:jc w:val="both"/>
        <w:rPr>
          <w:color w:val="000000" w:themeColor="text1"/>
          <w:sz w:val="24"/>
          <w:szCs w:val="24"/>
        </w:rPr>
      </w:pPr>
      <w:r w:rsidRPr="003F2815">
        <w:rPr>
          <w:color w:val="000000" w:themeColor="text1"/>
          <w:sz w:val="24"/>
          <w:szCs w:val="24"/>
        </w:rPr>
        <w:t>komór rewizyjnych na rurociągach tłocznych (jeśli dotyczy)</w:t>
      </w:r>
      <w:r w:rsidRPr="003F2815">
        <w:rPr>
          <w:rStyle w:val="apple-converted-space"/>
          <w:color w:val="000000" w:themeColor="text1"/>
          <w:sz w:val="24"/>
          <w:szCs w:val="24"/>
        </w:rPr>
        <w:t> </w:t>
      </w:r>
    </w:p>
    <w:p w14:paraId="7E8684CD" w14:textId="77777777" w:rsidR="00084804" w:rsidRPr="003F2815" w:rsidRDefault="00084804" w:rsidP="00084804">
      <w:pPr>
        <w:pStyle w:val="Akapitzlist"/>
        <w:numPr>
          <w:ilvl w:val="0"/>
          <w:numId w:val="48"/>
        </w:numPr>
        <w:spacing w:after="5"/>
        <w:jc w:val="both"/>
        <w:rPr>
          <w:color w:val="000000" w:themeColor="text1"/>
          <w:sz w:val="24"/>
          <w:szCs w:val="24"/>
        </w:rPr>
      </w:pPr>
      <w:r w:rsidRPr="003F2815">
        <w:rPr>
          <w:color w:val="000000" w:themeColor="text1"/>
          <w:sz w:val="24"/>
          <w:szCs w:val="24"/>
        </w:rPr>
        <w:t>zjazdów, dojazdów lub umocnień poboczy do przepompowni i przepustów</w:t>
      </w:r>
      <w:r w:rsidRPr="003F2815">
        <w:rPr>
          <w:rStyle w:val="apple-converted-space"/>
          <w:color w:val="000000" w:themeColor="text1"/>
          <w:sz w:val="24"/>
          <w:szCs w:val="24"/>
        </w:rPr>
        <w:t> </w:t>
      </w:r>
      <w:r w:rsidRPr="003F2815">
        <w:rPr>
          <w:color w:val="000000" w:themeColor="text1"/>
          <w:sz w:val="24"/>
          <w:szCs w:val="24"/>
        </w:rPr>
        <w:t>(jeśli dotyczy)</w:t>
      </w:r>
      <w:r w:rsidRPr="003F2815">
        <w:rPr>
          <w:rStyle w:val="apple-converted-space"/>
          <w:color w:val="000000" w:themeColor="text1"/>
          <w:sz w:val="24"/>
          <w:szCs w:val="24"/>
        </w:rPr>
        <w:t> </w:t>
      </w:r>
    </w:p>
    <w:p w14:paraId="09A19560" w14:textId="77777777" w:rsidR="00084804" w:rsidRPr="003F2815" w:rsidRDefault="00084804" w:rsidP="00084804">
      <w:pPr>
        <w:pStyle w:val="Akapitzlist"/>
        <w:numPr>
          <w:ilvl w:val="0"/>
          <w:numId w:val="48"/>
        </w:numPr>
        <w:spacing w:after="5"/>
        <w:jc w:val="both"/>
        <w:rPr>
          <w:color w:val="000000" w:themeColor="text1"/>
          <w:sz w:val="24"/>
          <w:szCs w:val="24"/>
        </w:rPr>
      </w:pPr>
      <w:r w:rsidRPr="003F2815">
        <w:rPr>
          <w:color w:val="000000" w:themeColor="text1"/>
          <w:sz w:val="24"/>
          <w:szCs w:val="24"/>
        </w:rPr>
        <w:t>roboty odtworzeniowe</w:t>
      </w:r>
      <w:r w:rsidRPr="003F2815">
        <w:rPr>
          <w:rStyle w:val="apple-converted-space"/>
          <w:color w:val="000000" w:themeColor="text1"/>
          <w:sz w:val="24"/>
          <w:szCs w:val="24"/>
        </w:rPr>
        <w:t>.</w:t>
      </w:r>
    </w:p>
    <w:p w14:paraId="283C0CCC" w14:textId="405504C8" w:rsidR="00084804" w:rsidRPr="003F2815" w:rsidRDefault="00084804" w:rsidP="00084804">
      <w:pPr>
        <w:pStyle w:val="Akapitzlist"/>
        <w:numPr>
          <w:ilvl w:val="0"/>
          <w:numId w:val="43"/>
        </w:numPr>
        <w:spacing w:before="120" w:after="0"/>
        <w:jc w:val="both"/>
        <w:rPr>
          <w:rStyle w:val="eop"/>
          <w:color w:val="000000" w:themeColor="text1"/>
          <w:sz w:val="24"/>
          <w:szCs w:val="24"/>
        </w:rPr>
      </w:pPr>
      <w:r w:rsidRPr="003F2815">
        <w:rPr>
          <w:color w:val="000000" w:themeColor="text1"/>
          <w:sz w:val="24"/>
          <w:szCs w:val="24"/>
        </w:rPr>
        <w:t>Sprawowanie nadzoru autorskiego w zakresie wykonywanych robót na podstawie opracowanej dokumentacji projektowej.</w:t>
      </w:r>
    </w:p>
    <w:p w14:paraId="5E8D343F" w14:textId="0811BB0B" w:rsidR="0087441A" w:rsidRPr="000265D4" w:rsidRDefault="0087441A" w:rsidP="00965436">
      <w:pPr>
        <w:pStyle w:val="Tekstpodstawowy"/>
        <w:numPr>
          <w:ilvl w:val="0"/>
          <w:numId w:val="20"/>
        </w:numPr>
        <w:rPr>
          <w:color w:val="000000" w:themeColor="text1"/>
        </w:rPr>
      </w:pPr>
      <w:r w:rsidRPr="000265D4">
        <w:rPr>
          <w:color w:val="000000" w:themeColor="text1"/>
        </w:rPr>
        <w:t>Za</w:t>
      </w:r>
      <w:r w:rsidR="004F3A9C" w:rsidRPr="000265D4">
        <w:rPr>
          <w:color w:val="000000" w:themeColor="text1"/>
        </w:rPr>
        <w:t>mówienie</w:t>
      </w:r>
      <w:r w:rsidRPr="000265D4">
        <w:rPr>
          <w:color w:val="000000" w:themeColor="text1"/>
        </w:rPr>
        <w:t xml:space="preserve"> jest finansowane</w:t>
      </w:r>
      <w:r w:rsidR="004F3A9C" w:rsidRPr="000265D4">
        <w:rPr>
          <w:color w:val="000000" w:themeColor="text1"/>
        </w:rPr>
        <w:t xml:space="preserve"> w całości</w:t>
      </w:r>
      <w:r w:rsidR="00C92713" w:rsidRPr="000265D4">
        <w:rPr>
          <w:color w:val="000000" w:themeColor="text1"/>
        </w:rPr>
        <w:t>:</w:t>
      </w:r>
    </w:p>
    <w:p w14:paraId="5B6AACBE" w14:textId="5E142AEB" w:rsidR="00C92713" w:rsidRPr="000265D4" w:rsidRDefault="00C92713" w:rsidP="00C92713">
      <w:pPr>
        <w:pStyle w:val="Akapitzlist"/>
        <w:numPr>
          <w:ilvl w:val="0"/>
          <w:numId w:val="50"/>
        </w:numPr>
        <w:spacing w:after="0"/>
        <w:jc w:val="both"/>
        <w:rPr>
          <w:bCs/>
          <w:color w:val="000000" w:themeColor="text1"/>
          <w:sz w:val="24"/>
          <w:szCs w:val="24"/>
        </w:rPr>
      </w:pPr>
      <w:r w:rsidRPr="000265D4">
        <w:rPr>
          <w:bCs/>
          <w:color w:val="000000" w:themeColor="text1"/>
          <w:sz w:val="24"/>
          <w:szCs w:val="24"/>
        </w:rPr>
        <w:t>ze środków z uzupełnienia subwencji ogólnej z przeznaczeniem na wsparcie finansowe inwestycji w zakresie kanalizacji (środki krajowe).</w:t>
      </w:r>
    </w:p>
    <w:p w14:paraId="7F50D790" w14:textId="392159ED" w:rsidR="00C92713" w:rsidRPr="000265D4" w:rsidRDefault="00C92713" w:rsidP="00C92713">
      <w:pPr>
        <w:pStyle w:val="Akapitzlist"/>
        <w:numPr>
          <w:ilvl w:val="0"/>
          <w:numId w:val="50"/>
        </w:numPr>
        <w:spacing w:after="0"/>
        <w:jc w:val="both"/>
        <w:rPr>
          <w:bCs/>
          <w:color w:val="000000" w:themeColor="text1"/>
          <w:sz w:val="24"/>
          <w:szCs w:val="24"/>
        </w:rPr>
      </w:pPr>
      <w:r w:rsidRPr="000265D4">
        <w:rPr>
          <w:bCs/>
          <w:color w:val="000000" w:themeColor="text1"/>
          <w:sz w:val="24"/>
          <w:szCs w:val="24"/>
        </w:rPr>
        <w:t xml:space="preserve">z pożyczki z </w:t>
      </w:r>
      <w:proofErr w:type="spellStart"/>
      <w:r w:rsidRPr="000265D4">
        <w:rPr>
          <w:bCs/>
          <w:color w:val="000000" w:themeColor="text1"/>
          <w:sz w:val="24"/>
          <w:szCs w:val="24"/>
        </w:rPr>
        <w:t>WFOŚiGW</w:t>
      </w:r>
      <w:proofErr w:type="spellEnd"/>
      <w:r w:rsidRPr="000265D4">
        <w:rPr>
          <w:bCs/>
          <w:color w:val="000000" w:themeColor="text1"/>
          <w:sz w:val="24"/>
          <w:szCs w:val="24"/>
        </w:rPr>
        <w:t xml:space="preserve"> Poznań.</w:t>
      </w:r>
    </w:p>
    <w:p w14:paraId="093A6A5A" w14:textId="59E324CB" w:rsidR="00E27841" w:rsidRPr="00C92713" w:rsidRDefault="00E27841" w:rsidP="00C92713">
      <w:pPr>
        <w:pStyle w:val="Akapitzlist"/>
        <w:numPr>
          <w:ilvl w:val="0"/>
          <w:numId w:val="20"/>
        </w:numPr>
        <w:jc w:val="both"/>
        <w:rPr>
          <w:sz w:val="24"/>
          <w:szCs w:val="24"/>
          <w:lang w:eastAsia="de-DE"/>
        </w:rPr>
      </w:pPr>
      <w:r w:rsidRPr="000265D4">
        <w:rPr>
          <w:color w:val="000000" w:themeColor="text1"/>
          <w:sz w:val="24"/>
          <w:szCs w:val="24"/>
          <w:lang w:eastAsia="de-DE"/>
        </w:rPr>
        <w:t>Wykonawca zobowiązuje się zaprojektować</w:t>
      </w:r>
      <w:r w:rsidRPr="00C92713">
        <w:rPr>
          <w:sz w:val="24"/>
          <w:szCs w:val="24"/>
          <w:lang w:eastAsia="de-DE"/>
        </w:rPr>
        <w:t>, wykonać i zakończyć Roboty oraz usunąć wady w całkowitej zgodności z postanowieniami Umowy.</w:t>
      </w:r>
    </w:p>
    <w:p w14:paraId="210EA18A" w14:textId="77777777" w:rsidR="0069007C" w:rsidRDefault="0069007C" w:rsidP="00E27841">
      <w:pPr>
        <w:pStyle w:val="Tekstpodstawowy"/>
        <w:ind w:left="720"/>
      </w:pPr>
    </w:p>
    <w:p w14:paraId="4957F05E" w14:textId="77777777" w:rsidR="00592B0F" w:rsidRPr="004115B1" w:rsidRDefault="00592B0F" w:rsidP="005002A2">
      <w:pPr>
        <w:jc w:val="center"/>
      </w:pPr>
      <w:r w:rsidRPr="004115B1">
        <w:t>§ 2</w:t>
      </w:r>
      <w:r w:rsidR="00365F92" w:rsidRPr="004115B1">
        <w:t xml:space="preserve"> </w:t>
      </w:r>
    </w:p>
    <w:p w14:paraId="4DAD19B1" w14:textId="77777777" w:rsidR="00365F92" w:rsidRPr="004115B1" w:rsidRDefault="00365F92" w:rsidP="005002A2">
      <w:pPr>
        <w:jc w:val="center"/>
      </w:pPr>
      <w:r w:rsidRPr="004115B1">
        <w:t>TERMINY</w:t>
      </w:r>
    </w:p>
    <w:p w14:paraId="1CB9881D" w14:textId="60FE88D5" w:rsidR="00DA0B1B" w:rsidRPr="003F2815" w:rsidRDefault="00592B0F" w:rsidP="18521BA3">
      <w:pPr>
        <w:numPr>
          <w:ilvl w:val="1"/>
          <w:numId w:val="3"/>
        </w:numPr>
        <w:tabs>
          <w:tab w:val="clear" w:pos="1440"/>
          <w:tab w:val="num" w:pos="709"/>
        </w:tabs>
        <w:ind w:left="709" w:hanging="425"/>
        <w:jc w:val="both"/>
        <w:rPr>
          <w:b/>
          <w:bCs/>
          <w:color w:val="000000" w:themeColor="text1"/>
        </w:rPr>
      </w:pPr>
      <w:r>
        <w:t xml:space="preserve">Termin wykonania </w:t>
      </w:r>
      <w:r w:rsidRPr="003F2815">
        <w:rPr>
          <w:color w:val="000000" w:themeColor="text1"/>
        </w:rPr>
        <w:t>przedmiotu umowy</w:t>
      </w:r>
      <w:r w:rsidR="00975AE1" w:rsidRPr="003F2815">
        <w:rPr>
          <w:color w:val="000000" w:themeColor="text1"/>
        </w:rPr>
        <w:t xml:space="preserve"> (zgłoszenie gotowości do odbioru)</w:t>
      </w:r>
      <w:r w:rsidR="00596DD6" w:rsidRPr="003F2815">
        <w:rPr>
          <w:color w:val="000000" w:themeColor="text1"/>
        </w:rPr>
        <w:t>:</w:t>
      </w:r>
      <w:r w:rsidR="008D1181" w:rsidRPr="003F2815">
        <w:rPr>
          <w:color w:val="000000" w:themeColor="text1"/>
        </w:rPr>
        <w:t xml:space="preserve"> </w:t>
      </w:r>
      <w:r w:rsidR="00894D80" w:rsidRPr="003F2815">
        <w:rPr>
          <w:color w:val="000000" w:themeColor="text1"/>
        </w:rPr>
        <w:br/>
      </w:r>
      <w:r w:rsidR="00014C04" w:rsidRPr="003F2815">
        <w:rPr>
          <w:b/>
          <w:bCs/>
          <w:color w:val="000000" w:themeColor="text1"/>
        </w:rPr>
        <w:t>8</w:t>
      </w:r>
      <w:r w:rsidR="00F70FDD" w:rsidRPr="003F2815">
        <w:rPr>
          <w:b/>
          <w:bCs/>
          <w:color w:val="000000" w:themeColor="text1"/>
        </w:rPr>
        <w:t xml:space="preserve"> miesięcy od dnia zawarcia umowy</w:t>
      </w:r>
      <w:r w:rsidR="00146461" w:rsidRPr="003F2815">
        <w:rPr>
          <w:b/>
          <w:bCs/>
          <w:color w:val="000000" w:themeColor="text1"/>
        </w:rPr>
        <w:t>.</w:t>
      </w:r>
    </w:p>
    <w:p w14:paraId="4308B4B4" w14:textId="439A63BB" w:rsidR="00DA0B1B" w:rsidRPr="003F2815" w:rsidRDefault="00894D80" w:rsidP="18521BA3">
      <w:pPr>
        <w:numPr>
          <w:ilvl w:val="1"/>
          <w:numId w:val="3"/>
        </w:numPr>
        <w:tabs>
          <w:tab w:val="clear" w:pos="1440"/>
          <w:tab w:val="num" w:pos="709"/>
        </w:tabs>
        <w:ind w:left="709" w:hanging="425"/>
        <w:jc w:val="both"/>
        <w:rPr>
          <w:color w:val="000000" w:themeColor="text1"/>
        </w:rPr>
      </w:pPr>
      <w:r w:rsidRPr="003F2815">
        <w:rPr>
          <w:color w:val="000000" w:themeColor="text1"/>
        </w:rPr>
        <w:t>P</w:t>
      </w:r>
      <w:r w:rsidR="00365F92" w:rsidRPr="003F2815">
        <w:rPr>
          <w:color w:val="000000" w:themeColor="text1"/>
        </w:rPr>
        <w:t>rzekazani</w:t>
      </w:r>
      <w:r w:rsidR="00AA7200" w:rsidRPr="003F2815">
        <w:rPr>
          <w:color w:val="000000" w:themeColor="text1"/>
        </w:rPr>
        <w:t>e</w:t>
      </w:r>
      <w:r w:rsidR="00365F92" w:rsidRPr="003F2815">
        <w:rPr>
          <w:color w:val="000000" w:themeColor="text1"/>
        </w:rPr>
        <w:t xml:space="preserve"> placu budowy</w:t>
      </w:r>
      <w:r w:rsidRPr="003F2815">
        <w:rPr>
          <w:color w:val="000000" w:themeColor="text1"/>
        </w:rPr>
        <w:t xml:space="preserve">, nastąpi </w:t>
      </w:r>
      <w:r w:rsidR="00365F92" w:rsidRPr="003F2815">
        <w:rPr>
          <w:color w:val="000000" w:themeColor="text1"/>
        </w:rPr>
        <w:t xml:space="preserve">w </w:t>
      </w:r>
      <w:r w:rsidR="00823CF7" w:rsidRPr="003F2815">
        <w:rPr>
          <w:color w:val="000000" w:themeColor="text1"/>
        </w:rPr>
        <w:t xml:space="preserve">dniu </w:t>
      </w:r>
      <w:r w:rsidR="006D76CC" w:rsidRPr="003F2815">
        <w:rPr>
          <w:color w:val="000000" w:themeColor="text1"/>
        </w:rPr>
        <w:t>podpisania umowy.</w:t>
      </w:r>
      <w:r w:rsidR="00146461" w:rsidRPr="003F2815">
        <w:rPr>
          <w:color w:val="000000" w:themeColor="text1"/>
        </w:rPr>
        <w:t xml:space="preserve"> </w:t>
      </w:r>
    </w:p>
    <w:p w14:paraId="40093282" w14:textId="77777777" w:rsidR="00DE79DA" w:rsidRDefault="00DE79DA" w:rsidP="005002A2">
      <w:pPr>
        <w:jc w:val="center"/>
      </w:pPr>
    </w:p>
    <w:p w14:paraId="3BE38C41" w14:textId="77777777" w:rsidR="00592B0F" w:rsidRPr="004115B1" w:rsidRDefault="00592B0F" w:rsidP="005002A2">
      <w:pPr>
        <w:jc w:val="center"/>
      </w:pPr>
      <w:r w:rsidRPr="00DB2B5C">
        <w:t>§ 3</w:t>
      </w:r>
    </w:p>
    <w:p w14:paraId="23886A17" w14:textId="77777777" w:rsidR="00A41635" w:rsidRPr="004115B1" w:rsidRDefault="00A41635" w:rsidP="005002A2">
      <w:pPr>
        <w:jc w:val="center"/>
      </w:pPr>
      <w:r w:rsidRPr="004115B1">
        <w:t>OBOWIĄZKI WYKONAWCY</w:t>
      </w:r>
    </w:p>
    <w:p w14:paraId="435AAAFA" w14:textId="77777777" w:rsidR="00592B0F" w:rsidRPr="003F2815" w:rsidRDefault="00592B0F" w:rsidP="005002A2">
      <w:pPr>
        <w:suppressAutoHyphens/>
        <w:jc w:val="both"/>
        <w:rPr>
          <w:color w:val="000000" w:themeColor="text1"/>
        </w:rPr>
      </w:pPr>
      <w:r w:rsidRPr="00C63E9F">
        <w:t>W</w:t>
      </w:r>
      <w:r w:rsidR="005002A2" w:rsidRPr="00C63E9F">
        <w:t xml:space="preserve"> ramach wykonania przedmiotu umowy, o którym mowa w § 1 umowy,</w:t>
      </w:r>
      <w:r w:rsidR="005002A2">
        <w:t xml:space="preserve"> W</w:t>
      </w:r>
      <w:r w:rsidRPr="004115B1">
        <w:t>ykonawca zobowiązuje się do:</w:t>
      </w:r>
    </w:p>
    <w:p w14:paraId="085E229F" w14:textId="1B41CC65" w:rsidR="00744A92" w:rsidRPr="003F2815" w:rsidRDefault="00744A92" w:rsidP="00965436">
      <w:pPr>
        <w:numPr>
          <w:ilvl w:val="0"/>
          <w:numId w:val="17"/>
        </w:numPr>
        <w:jc w:val="both"/>
        <w:rPr>
          <w:color w:val="000000" w:themeColor="text1"/>
        </w:rPr>
      </w:pPr>
      <w:r w:rsidRPr="003F2815">
        <w:rPr>
          <w:color w:val="000000" w:themeColor="text1"/>
        </w:rPr>
        <w:t xml:space="preserve">realizacji przedmiotu umowy zgodnie z </w:t>
      </w:r>
      <w:r w:rsidR="00C63E9F" w:rsidRPr="003F2815">
        <w:rPr>
          <w:color w:val="000000" w:themeColor="text1"/>
        </w:rPr>
        <w:t>Programem Funkcjonalno-Użytkowym</w:t>
      </w:r>
      <w:r w:rsidR="008C2B01" w:rsidRPr="003F2815">
        <w:rPr>
          <w:color w:val="000000" w:themeColor="text1"/>
        </w:rPr>
        <w:t>,</w:t>
      </w:r>
      <w:r w:rsidR="00CC1291" w:rsidRPr="003F2815">
        <w:rPr>
          <w:color w:val="000000" w:themeColor="text1"/>
        </w:rPr>
        <w:t xml:space="preserve"> </w:t>
      </w:r>
      <w:r w:rsidR="00A41635" w:rsidRPr="003F2815">
        <w:rPr>
          <w:color w:val="000000" w:themeColor="text1"/>
        </w:rPr>
        <w:t>S</w:t>
      </w:r>
      <w:r w:rsidRPr="003F2815">
        <w:rPr>
          <w:color w:val="000000" w:themeColor="text1"/>
        </w:rPr>
        <w:t>WZ</w:t>
      </w:r>
      <w:r w:rsidR="00146461" w:rsidRPr="003F2815">
        <w:rPr>
          <w:color w:val="000000" w:themeColor="text1"/>
        </w:rPr>
        <w:t>, Decyzją lokalizacji inwestycji celu publicznego</w:t>
      </w:r>
      <w:r w:rsidRPr="003F2815">
        <w:rPr>
          <w:color w:val="000000" w:themeColor="text1"/>
        </w:rPr>
        <w:t xml:space="preserve"> </w:t>
      </w:r>
      <w:r w:rsidR="00146461" w:rsidRPr="003F2815">
        <w:rPr>
          <w:color w:val="000000" w:themeColor="text1"/>
        </w:rPr>
        <w:t>oraz</w:t>
      </w:r>
      <w:r w:rsidR="00A41635" w:rsidRPr="003F2815">
        <w:rPr>
          <w:color w:val="000000" w:themeColor="text1"/>
        </w:rPr>
        <w:t> </w:t>
      </w:r>
      <w:r w:rsidRPr="003F2815">
        <w:rPr>
          <w:color w:val="000000" w:themeColor="text1"/>
        </w:rPr>
        <w:t>obowiązującymi w tym względzie normami i przepisami,</w:t>
      </w:r>
      <w:r w:rsidR="00A16C2A" w:rsidRPr="003F2815">
        <w:rPr>
          <w:color w:val="000000" w:themeColor="text1"/>
        </w:rPr>
        <w:t xml:space="preserve"> oraz z wiedzą i sztuką budowlaną</w:t>
      </w:r>
      <w:r w:rsidR="00C63E9F" w:rsidRPr="003F2815">
        <w:rPr>
          <w:color w:val="000000" w:themeColor="text1"/>
        </w:rPr>
        <w:t>,</w:t>
      </w:r>
    </w:p>
    <w:p w14:paraId="1E62F386" w14:textId="77777777" w:rsidR="00225F6E" w:rsidRDefault="009C48FE" w:rsidP="00965436">
      <w:pPr>
        <w:numPr>
          <w:ilvl w:val="0"/>
          <w:numId w:val="17"/>
        </w:numPr>
        <w:jc w:val="both"/>
        <w:rPr>
          <w:color w:val="000000"/>
        </w:rPr>
      </w:pPr>
      <w:r w:rsidRPr="003F2815">
        <w:rPr>
          <w:color w:val="000000" w:themeColor="text1"/>
        </w:rPr>
        <w:lastRenderedPageBreak/>
        <w:t>w</w:t>
      </w:r>
      <w:r w:rsidR="00C63E9F" w:rsidRPr="003F2815">
        <w:rPr>
          <w:color w:val="000000" w:themeColor="text1"/>
        </w:rPr>
        <w:t>ykonania kom</w:t>
      </w:r>
      <w:r w:rsidR="00C63E9F">
        <w:t xml:space="preserve">pletnej dokumentacji projektowej, określonej w Programie </w:t>
      </w:r>
      <w:proofErr w:type="spellStart"/>
      <w:r w:rsidR="00C63E9F">
        <w:t>Funkcjonalno</w:t>
      </w:r>
      <w:proofErr w:type="spellEnd"/>
      <w:r w:rsidR="00C63E9F">
        <w:t xml:space="preserve"> – </w:t>
      </w:r>
      <w:r w:rsidR="00F04801">
        <w:t>U</w:t>
      </w:r>
      <w:r w:rsidR="00C63E9F">
        <w:t xml:space="preserve">żytkowym zawierającym wszelkie niezbędne uzgodnienia oraz </w:t>
      </w:r>
      <w:r w:rsidR="00C63E9F">
        <w:rPr>
          <w:color w:val="000000"/>
        </w:rPr>
        <w:t>uzyskanie pozwolenia na budowę,</w:t>
      </w:r>
    </w:p>
    <w:p w14:paraId="55251347" w14:textId="77777777" w:rsidR="00225F6E" w:rsidRDefault="009C48FE" w:rsidP="00965436">
      <w:pPr>
        <w:numPr>
          <w:ilvl w:val="0"/>
          <w:numId w:val="17"/>
        </w:numPr>
        <w:jc w:val="both"/>
        <w:rPr>
          <w:color w:val="000000"/>
        </w:rPr>
      </w:pPr>
      <w:r>
        <w:rPr>
          <w:color w:val="000000"/>
          <w:lang w:eastAsia="en-US"/>
        </w:rPr>
        <w:t>o</w:t>
      </w:r>
      <w:r w:rsidR="00225F6E">
        <w:rPr>
          <w:color w:val="000000"/>
          <w:lang w:eastAsia="en-US"/>
        </w:rPr>
        <w:t xml:space="preserve">pracowana dokumentacja projektowej musi spełniać wymagania określone aktualnymi przepisami prawa i wiedzy technicznej, w szczególności </w:t>
      </w:r>
      <w:r w:rsidR="00225F6E">
        <w:rPr>
          <w:color w:val="000000"/>
        </w:rPr>
        <w:t>winna być zgodna z przepisami np. 99-103 ustawy Prawo zamówień publicznych i winna uwzględniać </w:t>
      </w:r>
      <w:r w:rsidR="00225F6E">
        <w:rPr>
          <w:color w:val="000000"/>
          <w:lang w:val="x-none"/>
        </w:rPr>
        <w:t>minimaln</w:t>
      </w:r>
      <w:r w:rsidR="00225F6E">
        <w:rPr>
          <w:color w:val="000000"/>
        </w:rPr>
        <w:t>e</w:t>
      </w:r>
      <w:r w:rsidR="00225F6E">
        <w:rPr>
          <w:color w:val="000000"/>
          <w:lang w:val="x-none"/>
        </w:rPr>
        <w:t> wymog</w:t>
      </w:r>
      <w:r w:rsidR="00225F6E">
        <w:rPr>
          <w:color w:val="000000"/>
        </w:rPr>
        <w:t xml:space="preserve">i </w:t>
      </w:r>
      <w:r w:rsidR="00225F6E">
        <w:rPr>
          <w:color w:val="000000"/>
          <w:lang w:val="x-none"/>
        </w:rPr>
        <w:t>określon</w:t>
      </w:r>
      <w:r w:rsidR="00225F6E">
        <w:rPr>
          <w:color w:val="000000"/>
        </w:rPr>
        <w:t>e</w:t>
      </w:r>
      <w:r w:rsidR="00225F6E">
        <w:rPr>
          <w:color w:val="000000"/>
          <w:lang w:val="x-none"/>
        </w:rPr>
        <w:t> w ustawie z dnia 19 lipca 2019 r. o zapewnianiu dostępności osobom ze szczególnymi potrzebami</w:t>
      </w:r>
      <w:r w:rsidR="00225F6E">
        <w:rPr>
          <w:color w:val="000000"/>
        </w:rPr>
        <w:t>,</w:t>
      </w:r>
    </w:p>
    <w:p w14:paraId="0A615C18" w14:textId="643208CF" w:rsidR="00744A92" w:rsidRDefault="00744A92" w:rsidP="00965436">
      <w:pPr>
        <w:numPr>
          <w:ilvl w:val="0"/>
          <w:numId w:val="17"/>
        </w:numPr>
        <w:jc w:val="both"/>
        <w:rPr>
          <w:color w:val="000000"/>
        </w:rPr>
      </w:pPr>
      <w:r w:rsidRPr="785690F9">
        <w:rPr>
          <w:color w:val="000000" w:themeColor="text1"/>
        </w:rPr>
        <w:t xml:space="preserve">zabezpieczenia terenu budowy </w:t>
      </w:r>
      <w:r w:rsidR="00841BB7" w:rsidRPr="785690F9">
        <w:rPr>
          <w:color w:val="000000" w:themeColor="text1"/>
        </w:rPr>
        <w:t>i</w:t>
      </w:r>
      <w:r w:rsidRPr="785690F9">
        <w:rPr>
          <w:color w:val="000000" w:themeColor="text1"/>
        </w:rPr>
        <w:t xml:space="preserve"> miejsc prowadzenia robót, zapewnienia należytego ładu i porządku, przestrzegania przepisów BHP na terenie budowy na koszt własny</w:t>
      </w:r>
      <w:r w:rsidR="006249B3" w:rsidRPr="785690F9">
        <w:rPr>
          <w:color w:val="000000" w:themeColor="text1"/>
        </w:rPr>
        <w:t xml:space="preserve"> oraz zachowania szczególnej ostrożności w związku z realizacją robót</w:t>
      </w:r>
      <w:r w:rsidR="0076317E" w:rsidRPr="785690F9">
        <w:rPr>
          <w:color w:val="000000" w:themeColor="text1"/>
        </w:rPr>
        <w:t>,</w:t>
      </w:r>
    </w:p>
    <w:p w14:paraId="5416BB44" w14:textId="77777777" w:rsidR="0076317E" w:rsidRDefault="0076317E" w:rsidP="00965436">
      <w:pPr>
        <w:numPr>
          <w:ilvl w:val="0"/>
          <w:numId w:val="17"/>
        </w:numPr>
        <w:contextualSpacing/>
        <w:jc w:val="both"/>
        <w:rPr>
          <w:color w:val="000000"/>
          <w:lang w:eastAsia="en-US"/>
        </w:rPr>
      </w:pPr>
      <w:r>
        <w:rPr>
          <w:color w:val="000000"/>
          <w:lang w:eastAsia="en-US"/>
        </w:rPr>
        <w:t>zapewnienia kierownika budowy, kierowników robót wymaganych branż oraz nadzoru autorskiego projektantów,</w:t>
      </w:r>
    </w:p>
    <w:p w14:paraId="071B028A" w14:textId="77777777" w:rsidR="00744A92" w:rsidRPr="004115B1" w:rsidRDefault="00744A92" w:rsidP="00965436">
      <w:pPr>
        <w:numPr>
          <w:ilvl w:val="0"/>
          <w:numId w:val="17"/>
        </w:numPr>
        <w:jc w:val="both"/>
      </w:pPr>
      <w:r>
        <w:rPr>
          <w:color w:val="000000"/>
        </w:rPr>
        <w:t>zabezpieczenia budowy</w:t>
      </w:r>
      <w:r w:rsidR="00A16C2A">
        <w:rPr>
          <w:color w:val="000000"/>
        </w:rPr>
        <w:t>, w tym składowane tymczasowo na placu budowy materiały i urządzenia</w:t>
      </w:r>
      <w:r w:rsidR="00A16C2A" w:rsidRPr="00DB6272">
        <w:t xml:space="preserve"> - do czasu ich wbudowania</w:t>
      </w:r>
      <w:r w:rsidR="00BA2BF3">
        <w:t>,</w:t>
      </w:r>
      <w:r w:rsidRPr="004115B1">
        <w:t xml:space="preserve"> przed kradzieżą </w:t>
      </w:r>
      <w:r w:rsidR="00BA2BF3">
        <w:t>oraz</w:t>
      </w:r>
      <w:r w:rsidRPr="004115B1">
        <w:t xml:space="preserve"> innymi ujemnymi oddziaływaniami</w:t>
      </w:r>
      <w:r w:rsidR="00A16C2A">
        <w:t xml:space="preserve"> </w:t>
      </w:r>
      <w:r w:rsidRPr="004115B1">
        <w:t>i ponoszenia skutków finansowych z tego tytułu,</w:t>
      </w:r>
    </w:p>
    <w:p w14:paraId="323D0BA6" w14:textId="51345052" w:rsidR="00744A92" w:rsidRPr="004115B1" w:rsidRDefault="00744A92" w:rsidP="785690F9">
      <w:pPr>
        <w:pStyle w:val="Tekstpodstawowy"/>
        <w:numPr>
          <w:ilvl w:val="0"/>
          <w:numId w:val="17"/>
        </w:numPr>
      </w:pPr>
      <w:r>
        <w:t>ponoszenia odpowiedzialności za szkody powstałe na terenie budowy pozostające w</w:t>
      </w:r>
      <w:r w:rsidR="00A41635" w:rsidRPr="785690F9">
        <w:rPr>
          <w:lang w:val="pl-PL"/>
        </w:rPr>
        <w:t> </w:t>
      </w:r>
      <w:r>
        <w:t>związku przyczynowym lub spowodowane robotami prowadzonymi przez Wykonawcę,</w:t>
      </w:r>
    </w:p>
    <w:p w14:paraId="6AF4BCE3" w14:textId="21B5B6BB" w:rsidR="00744A92" w:rsidRPr="004115B1" w:rsidRDefault="00744A92" w:rsidP="785690F9">
      <w:pPr>
        <w:pStyle w:val="Tekstpodstawowy"/>
        <w:numPr>
          <w:ilvl w:val="0"/>
          <w:numId w:val="17"/>
        </w:numPr>
      </w:pPr>
      <w:r>
        <w:t>przekazania protokołem zdawczo-odbiorczym Zamawiającemu przedmiotu umowy w dniu odbioru końcowego,</w:t>
      </w:r>
    </w:p>
    <w:p w14:paraId="49FF4BA6" w14:textId="77777777" w:rsidR="00841BB7" w:rsidRPr="004115B1" w:rsidRDefault="00744A92" w:rsidP="00965436">
      <w:pPr>
        <w:pStyle w:val="Tekstpodstawowy"/>
        <w:numPr>
          <w:ilvl w:val="0"/>
          <w:numId w:val="17"/>
        </w:numPr>
        <w:tabs>
          <w:tab w:val="left" w:pos="0"/>
        </w:tabs>
      </w:pPr>
      <w:r w:rsidRPr="004115B1">
        <w:t>zapewnienia bezpieczeństwa pracownikom oraz osobom trzec</w:t>
      </w:r>
      <w:r w:rsidR="000F1A2D" w:rsidRPr="004115B1">
        <w:t>im podczas wykonywania robót,</w:t>
      </w:r>
      <w:r w:rsidR="00F4381C" w:rsidRPr="004115B1">
        <w:t xml:space="preserve"> </w:t>
      </w:r>
    </w:p>
    <w:p w14:paraId="6205EA75" w14:textId="68B275F4" w:rsidR="009C48FE" w:rsidRPr="004115B1" w:rsidRDefault="009C48FE" w:rsidP="785690F9">
      <w:pPr>
        <w:pStyle w:val="Tekstpodstawowy"/>
        <w:numPr>
          <w:ilvl w:val="0"/>
          <w:numId w:val="17"/>
        </w:numPr>
      </w:pPr>
      <w:r>
        <w:t xml:space="preserve">posiadania ważnej umowy ubezpieczenia od odpowiedzialności cywilnej </w:t>
      </w:r>
      <w:r w:rsidRPr="785690F9">
        <w:rPr>
          <w:lang w:val="pl-PL"/>
        </w:rPr>
        <w:t xml:space="preserve">w zakresie prowadzonej działalności gospodarczej </w:t>
      </w:r>
      <w:r>
        <w:t>obejmującej zakres przedmiotu umowy,</w:t>
      </w:r>
      <w:r w:rsidRPr="785690F9">
        <w:rPr>
          <w:lang w:val="pl-PL"/>
        </w:rPr>
        <w:t xml:space="preserve"> w okresie realizacji zamówienia; suma ubezpieczenia i suma gwarantowana nie może</w:t>
      </w:r>
      <w:r w:rsidR="12E416B3" w:rsidRPr="785690F9">
        <w:rPr>
          <w:lang w:val="pl-PL"/>
        </w:rPr>
        <w:t xml:space="preserve"> </w:t>
      </w:r>
      <w:r w:rsidRPr="785690F9">
        <w:rPr>
          <w:lang w:val="pl-PL"/>
        </w:rPr>
        <w:t>być niższa niż wartość zamówienia brutto,</w:t>
      </w:r>
    </w:p>
    <w:p w14:paraId="18006B77" w14:textId="77777777" w:rsidR="00F4381C" w:rsidRPr="004115B1" w:rsidRDefault="00F4381C" w:rsidP="00965436">
      <w:pPr>
        <w:pStyle w:val="Tekstpodstawowy"/>
        <w:numPr>
          <w:ilvl w:val="0"/>
          <w:numId w:val="17"/>
        </w:numPr>
        <w:tabs>
          <w:tab w:val="left" w:pos="0"/>
        </w:tabs>
      </w:pPr>
      <w:r w:rsidRPr="004115B1">
        <w:t xml:space="preserve">usuwania w sposób terminowy i na wyłączny koszt Wykonawcy wad i usterek przedmiotu umowy stwierdzonych w czasie trwania robót, po ich zakończeniu, a także w okresie gwarancji i rękojmi, </w:t>
      </w:r>
      <w:r w:rsidR="00AF6207" w:rsidRPr="004115B1">
        <w:tab/>
      </w:r>
    </w:p>
    <w:p w14:paraId="6327695A" w14:textId="77777777" w:rsidR="00DB1EEF" w:rsidRPr="004115B1" w:rsidRDefault="00744A92" w:rsidP="00965436">
      <w:pPr>
        <w:pStyle w:val="Tekstpodstawowy"/>
        <w:numPr>
          <w:ilvl w:val="0"/>
          <w:numId w:val="17"/>
        </w:numPr>
        <w:tabs>
          <w:tab w:val="left" w:pos="0"/>
        </w:tabs>
      </w:pPr>
      <w:r w:rsidRPr="004115B1">
        <w:t xml:space="preserve">poniesienia odpowiedzialności cywilnej </w:t>
      </w:r>
      <w:r w:rsidR="00F80DA1" w:rsidRPr="004115B1">
        <w:t>w zakresie prowadzonej działalności gospodarczej na rzecz osób i mienia</w:t>
      </w:r>
      <w:r w:rsidR="00E57379" w:rsidRPr="004115B1">
        <w:t xml:space="preserve"> </w:t>
      </w:r>
      <w:r w:rsidRPr="004115B1">
        <w:t>z tyt. szkód oraz następstw nieszczęśliwych wypadków powstałych w związku z prowadzonymi robotami,</w:t>
      </w:r>
      <w:r w:rsidR="001A0901" w:rsidRPr="004115B1">
        <w:t xml:space="preserve"> o wartości nie mniejszej niż wartość zamówienia,</w:t>
      </w:r>
      <w:r w:rsidR="0045351C" w:rsidRPr="004115B1">
        <w:rPr>
          <w:lang w:val="pl-PL"/>
        </w:rPr>
        <w:t xml:space="preserve"> </w:t>
      </w:r>
    </w:p>
    <w:p w14:paraId="7A019994" w14:textId="77777777" w:rsidR="00744A92" w:rsidRPr="004115B1" w:rsidRDefault="00744A92" w:rsidP="00965436">
      <w:pPr>
        <w:pStyle w:val="Tekstpodstawowy"/>
        <w:numPr>
          <w:ilvl w:val="0"/>
          <w:numId w:val="17"/>
        </w:numPr>
        <w:tabs>
          <w:tab w:val="left" w:pos="0"/>
        </w:tabs>
      </w:pPr>
      <w:r w:rsidRPr="004115B1">
        <w:t xml:space="preserve">niezwłocznego informowania Zamawiającego o sytuacji na budowie, problemach, konieczności wykonania robót </w:t>
      </w:r>
      <w:r w:rsidR="00814E66" w:rsidRPr="004115B1">
        <w:t xml:space="preserve">nieobjętych </w:t>
      </w:r>
      <w:r w:rsidR="00417C4E" w:rsidRPr="004115B1">
        <w:rPr>
          <w:lang w:val="pl-PL"/>
        </w:rPr>
        <w:t>dokumentacją</w:t>
      </w:r>
      <w:r w:rsidR="00814E66" w:rsidRPr="004115B1">
        <w:t>,</w:t>
      </w:r>
      <w:r w:rsidRPr="004115B1">
        <w:t xml:space="preserve"> itp.</w:t>
      </w:r>
      <w:r w:rsidR="00804384" w:rsidRPr="004115B1">
        <w:t>,</w:t>
      </w:r>
      <w:r w:rsidRPr="004115B1">
        <w:t xml:space="preserve"> </w:t>
      </w:r>
    </w:p>
    <w:p w14:paraId="2A6DB495" w14:textId="77777777" w:rsidR="00744A92" w:rsidRPr="004115B1" w:rsidRDefault="00744A92" w:rsidP="00965436">
      <w:pPr>
        <w:pStyle w:val="Tekstpodstawowy"/>
        <w:numPr>
          <w:ilvl w:val="0"/>
          <w:numId w:val="17"/>
        </w:numPr>
        <w:tabs>
          <w:tab w:val="left" w:pos="0"/>
        </w:tabs>
      </w:pPr>
      <w:r w:rsidRPr="004115B1">
        <w:t>uczestniczenia w radach budowy organizowanych przez Inspektora Nadzoru lub Zamawiającego</w:t>
      </w:r>
      <w:r w:rsidR="00804384" w:rsidRPr="004115B1">
        <w:t>,</w:t>
      </w:r>
    </w:p>
    <w:p w14:paraId="4DB58EAC" w14:textId="77777777" w:rsidR="003D468E" w:rsidRPr="00225F6E" w:rsidRDefault="003406BC" w:rsidP="00965436">
      <w:pPr>
        <w:pStyle w:val="Tekstpodstawowy"/>
        <w:numPr>
          <w:ilvl w:val="0"/>
          <w:numId w:val="17"/>
        </w:numPr>
        <w:tabs>
          <w:tab w:val="left" w:pos="0"/>
        </w:tabs>
      </w:pPr>
      <w:r w:rsidRPr="004115B1">
        <w:rPr>
          <w:lang w:val="pl-PL"/>
        </w:rPr>
        <w:t>Wykonawcy wspólnie ubiegający się o udzielenie zamówienia ponoszą solidarną odpowiedzialność za wykonanie umowy i wniesienie zabezpieczen</w:t>
      </w:r>
      <w:r w:rsidR="00CF4C2E" w:rsidRPr="004115B1">
        <w:rPr>
          <w:lang w:val="pl-PL"/>
        </w:rPr>
        <w:t>ia należytego wykonania umowy</w:t>
      </w:r>
      <w:r w:rsidR="0076317E">
        <w:rPr>
          <w:lang w:val="pl-PL"/>
        </w:rPr>
        <w:t>.</w:t>
      </w:r>
    </w:p>
    <w:p w14:paraId="492F2E75" w14:textId="77777777" w:rsidR="00CD3F24" w:rsidRDefault="00CD3F24" w:rsidP="00225F6E"/>
    <w:p w14:paraId="32160D68" w14:textId="77777777" w:rsidR="00592B0F" w:rsidRPr="004115B1" w:rsidRDefault="00592B0F" w:rsidP="005002A2">
      <w:pPr>
        <w:jc w:val="center"/>
      </w:pPr>
      <w:r w:rsidRPr="004115B1">
        <w:t>§ 4.</w:t>
      </w:r>
    </w:p>
    <w:p w14:paraId="130D0C86" w14:textId="77777777" w:rsidR="00626435" w:rsidRPr="004115B1" w:rsidRDefault="00626435" w:rsidP="005002A2">
      <w:pPr>
        <w:jc w:val="center"/>
      </w:pPr>
      <w:proofErr w:type="gramStart"/>
      <w:r w:rsidRPr="004115B1">
        <w:t xml:space="preserve">OBOWIĄZKI </w:t>
      </w:r>
      <w:r w:rsidR="00F04801">
        <w:t xml:space="preserve"> </w:t>
      </w:r>
      <w:r w:rsidRPr="004115B1">
        <w:t>ZAMAWIAJĄCEGO</w:t>
      </w:r>
      <w:proofErr w:type="gramEnd"/>
    </w:p>
    <w:p w14:paraId="76A63DEE" w14:textId="77777777" w:rsidR="00592B0F" w:rsidRPr="004115B1" w:rsidRDefault="005002A2" w:rsidP="005002A2">
      <w:pPr>
        <w:jc w:val="both"/>
      </w:pPr>
      <w:r w:rsidRPr="00C63E9F">
        <w:t>W ramach zlecenia wykonania przedmiotu umowy, o którym mowa w § 1 umowy,</w:t>
      </w:r>
      <w:r>
        <w:t xml:space="preserve"> </w:t>
      </w:r>
      <w:r w:rsidR="00592B0F" w:rsidRPr="004115B1">
        <w:t>Zamawiający zobowiązuje się do:</w:t>
      </w:r>
    </w:p>
    <w:p w14:paraId="62A2B7B7" w14:textId="77777777" w:rsidR="00931066" w:rsidRPr="004115B1" w:rsidRDefault="00E26EFA" w:rsidP="005002A2">
      <w:pPr>
        <w:numPr>
          <w:ilvl w:val="0"/>
          <w:numId w:val="1"/>
        </w:numPr>
        <w:jc w:val="both"/>
      </w:pPr>
      <w:r w:rsidRPr="004115B1">
        <w:t>p</w:t>
      </w:r>
      <w:r w:rsidR="00592B0F" w:rsidRPr="004115B1">
        <w:t xml:space="preserve">rzekazania Wykonawcy placu </w:t>
      </w:r>
      <w:r w:rsidR="00B71A2E" w:rsidRPr="004115B1">
        <w:t>budowy</w:t>
      </w:r>
      <w:r w:rsidR="00931066" w:rsidRPr="004115B1">
        <w:t xml:space="preserve"> w wyznaczonym terminie,</w:t>
      </w:r>
    </w:p>
    <w:p w14:paraId="176EC2D2" w14:textId="77777777" w:rsidR="00592B0F" w:rsidRPr="004115B1" w:rsidRDefault="00E26EFA" w:rsidP="005002A2">
      <w:pPr>
        <w:numPr>
          <w:ilvl w:val="0"/>
          <w:numId w:val="1"/>
        </w:numPr>
        <w:jc w:val="both"/>
      </w:pPr>
      <w:r w:rsidRPr="004115B1">
        <w:lastRenderedPageBreak/>
        <w:t>s</w:t>
      </w:r>
      <w:r w:rsidR="00592B0F" w:rsidRPr="004115B1">
        <w:t>tałej współpracy z Wykonawcą, w zakresie w jakim będzie wymagała realizacja przedmiotu umowy</w:t>
      </w:r>
      <w:r w:rsidRPr="004115B1">
        <w:t>,</w:t>
      </w:r>
    </w:p>
    <w:p w14:paraId="0F34B5E1" w14:textId="77777777" w:rsidR="00732FAA" w:rsidRPr="004115B1" w:rsidRDefault="00E26EFA" w:rsidP="005002A2">
      <w:pPr>
        <w:numPr>
          <w:ilvl w:val="0"/>
          <w:numId w:val="1"/>
        </w:numPr>
        <w:jc w:val="both"/>
      </w:pPr>
      <w:r w:rsidRPr="004115B1">
        <w:t>w</w:t>
      </w:r>
      <w:r w:rsidR="00592B0F" w:rsidRPr="004115B1">
        <w:t xml:space="preserve"> przypadku wystąpienia przeszkód związanych z realizacją przedmiotu umowy wynikających z dokumentacji </w:t>
      </w:r>
      <w:r w:rsidR="00814E66" w:rsidRPr="004115B1">
        <w:t>projektowej</w:t>
      </w:r>
      <w:r w:rsidR="00592B0F" w:rsidRPr="004115B1">
        <w:t>, Zamawiający zajmie stanowisko w</w:t>
      </w:r>
      <w:r w:rsidR="00626435" w:rsidRPr="004115B1">
        <w:t> </w:t>
      </w:r>
      <w:r w:rsidR="00592B0F" w:rsidRPr="004115B1">
        <w:t>terminie 5 dni od zawiadomienia o problemie lub w terminie wspólnie uzgodnionym</w:t>
      </w:r>
      <w:r w:rsidR="000506CA">
        <w:t>,</w:t>
      </w:r>
    </w:p>
    <w:p w14:paraId="74322611" w14:textId="1A026148" w:rsidR="00D26CBF" w:rsidRPr="004115B1" w:rsidRDefault="5ADF642B" w:rsidP="005002A2">
      <w:pPr>
        <w:numPr>
          <w:ilvl w:val="0"/>
          <w:numId w:val="1"/>
        </w:numPr>
        <w:jc w:val="both"/>
      </w:pPr>
      <w:r>
        <w:t>z</w:t>
      </w:r>
      <w:r w:rsidR="00626435">
        <w:t xml:space="preserve">wołania rady budowy </w:t>
      </w:r>
      <w:r w:rsidR="0045351C">
        <w:t>na wniosek Wykonawcy (nie jest wymagana forma pisemna)</w:t>
      </w:r>
      <w:r w:rsidR="03AE71CD">
        <w:t>,</w:t>
      </w:r>
    </w:p>
    <w:p w14:paraId="1C372A65" w14:textId="5A37748F" w:rsidR="03AE71CD" w:rsidRDefault="03AE71CD" w:rsidP="785690F9">
      <w:pPr>
        <w:numPr>
          <w:ilvl w:val="0"/>
          <w:numId w:val="1"/>
        </w:numPr>
        <w:jc w:val="both"/>
      </w:pPr>
      <w:r>
        <w:t>Odbioru dokumentacji projektowej sporządzonej przez Wykonawcę zgodnej z wymaganiami Zamawiającego</w:t>
      </w:r>
    </w:p>
    <w:p w14:paraId="27093745" w14:textId="0F83C2F8" w:rsidR="03AE71CD" w:rsidRDefault="03AE71CD" w:rsidP="785690F9">
      <w:pPr>
        <w:numPr>
          <w:ilvl w:val="0"/>
          <w:numId w:val="1"/>
        </w:numPr>
        <w:jc w:val="both"/>
      </w:pPr>
      <w:r>
        <w:t>Odbioru prac</w:t>
      </w:r>
    </w:p>
    <w:p w14:paraId="2022F47B" w14:textId="1678507D" w:rsidR="03AE71CD" w:rsidRDefault="03AE71CD" w:rsidP="785690F9">
      <w:pPr>
        <w:numPr>
          <w:ilvl w:val="0"/>
          <w:numId w:val="1"/>
        </w:numPr>
        <w:jc w:val="both"/>
      </w:pPr>
      <w:r>
        <w:t xml:space="preserve">Zapłaty wynagrodzenia na podstawie wystawionej przez Wykonawcę faktury </w:t>
      </w:r>
    </w:p>
    <w:p w14:paraId="2EB7A961" w14:textId="0616B6FE" w:rsidR="785690F9" w:rsidRDefault="785690F9" w:rsidP="785690F9">
      <w:pPr>
        <w:ind w:left="663"/>
        <w:jc w:val="both"/>
      </w:pPr>
    </w:p>
    <w:p w14:paraId="42EB5642" w14:textId="77777777" w:rsidR="00732FAA" w:rsidRPr="004115B1" w:rsidRDefault="00732FAA" w:rsidP="005002A2">
      <w:pPr>
        <w:ind w:left="4480"/>
        <w:jc w:val="both"/>
      </w:pPr>
    </w:p>
    <w:p w14:paraId="3C86981E" w14:textId="77777777" w:rsidR="00BC037A" w:rsidRDefault="00BC037A" w:rsidP="005002A2">
      <w:pPr>
        <w:ind w:left="4480"/>
        <w:jc w:val="both"/>
      </w:pPr>
    </w:p>
    <w:p w14:paraId="5958F406" w14:textId="1C67286D" w:rsidR="0048564C" w:rsidRPr="004115B1" w:rsidRDefault="0048564C" w:rsidP="005002A2">
      <w:pPr>
        <w:ind w:left="4480"/>
        <w:jc w:val="both"/>
      </w:pPr>
      <w:r w:rsidRPr="004115B1">
        <w:t>§ 5</w:t>
      </w:r>
    </w:p>
    <w:p w14:paraId="4496600C" w14:textId="77777777" w:rsidR="0048564C" w:rsidRPr="004115B1" w:rsidRDefault="0048564C" w:rsidP="005002A2">
      <w:pPr>
        <w:ind w:left="284" w:hanging="284"/>
        <w:jc w:val="center"/>
      </w:pPr>
      <w:proofErr w:type="gramStart"/>
      <w:r w:rsidRPr="004115B1">
        <w:t>WYNAGRODZENIE</w:t>
      </w:r>
      <w:r w:rsidR="00F04801">
        <w:t xml:space="preserve"> </w:t>
      </w:r>
      <w:r w:rsidR="009D14F1" w:rsidRPr="004115B1">
        <w:t xml:space="preserve"> I</w:t>
      </w:r>
      <w:proofErr w:type="gramEnd"/>
      <w:r w:rsidR="009D14F1" w:rsidRPr="004115B1">
        <w:t xml:space="preserve"> </w:t>
      </w:r>
      <w:r w:rsidR="00F04801">
        <w:t xml:space="preserve"> </w:t>
      </w:r>
      <w:r w:rsidR="009D14F1" w:rsidRPr="004115B1">
        <w:t xml:space="preserve">WARUNKI </w:t>
      </w:r>
      <w:r w:rsidR="00F04801">
        <w:t xml:space="preserve"> </w:t>
      </w:r>
      <w:r w:rsidR="009D14F1" w:rsidRPr="004115B1">
        <w:t>ZAPŁATY</w:t>
      </w:r>
    </w:p>
    <w:p w14:paraId="57EF8C57" w14:textId="77777777" w:rsidR="00D26CBF" w:rsidRPr="004115B1" w:rsidRDefault="00F71F0A" w:rsidP="005002A2">
      <w:pPr>
        <w:jc w:val="both"/>
        <w:rPr>
          <w:highlight w:val="lightGray"/>
        </w:rPr>
      </w:pPr>
      <w:r>
        <w:t>1. Z</w:t>
      </w:r>
      <w:r w:rsidR="00592B0F" w:rsidRPr="004115B1">
        <w:t>a wykonanie przedmiotu umowy, o którym mowa w § 1 strony ustalają</w:t>
      </w:r>
      <w:r w:rsidR="0048564C" w:rsidRPr="004115B1">
        <w:t xml:space="preserve"> </w:t>
      </w:r>
      <w:r w:rsidR="00C63E9F">
        <w:t xml:space="preserve">łączne </w:t>
      </w:r>
      <w:proofErr w:type="gramStart"/>
      <w:r w:rsidR="00592B0F" w:rsidRPr="004115B1">
        <w:t xml:space="preserve">wynagrodzenie  </w:t>
      </w:r>
      <w:r w:rsidR="002C0F1F" w:rsidRPr="004115B1">
        <w:rPr>
          <w:b/>
        </w:rPr>
        <w:t>ryczałto</w:t>
      </w:r>
      <w:r w:rsidR="00F04801">
        <w:rPr>
          <w:b/>
        </w:rPr>
        <w:t>we</w:t>
      </w:r>
      <w:proofErr w:type="gramEnd"/>
      <w:r w:rsidR="002C0F1F" w:rsidRPr="004115B1">
        <w:rPr>
          <w:b/>
        </w:rPr>
        <w:t xml:space="preserve">  </w:t>
      </w:r>
      <w:r w:rsidR="00592B0F" w:rsidRPr="004115B1">
        <w:t xml:space="preserve">w wysokości: </w:t>
      </w:r>
    </w:p>
    <w:p w14:paraId="1BE7D999" w14:textId="77777777" w:rsidR="005002A2" w:rsidRPr="00C63E9F" w:rsidRDefault="005002A2" w:rsidP="00965436">
      <w:pPr>
        <w:numPr>
          <w:ilvl w:val="0"/>
          <w:numId w:val="23"/>
        </w:numPr>
        <w:jc w:val="both"/>
      </w:pPr>
      <w:r w:rsidRPr="00C63E9F">
        <w:t>NETTO: ……………… zł (słownie: ………………  złotych</w:t>
      </w:r>
      <w:proofErr w:type="gramStart"/>
      <w:r w:rsidRPr="00C63E9F">
        <w:t xml:space="preserve"> ..</w:t>
      </w:r>
      <w:proofErr w:type="gramEnd"/>
      <w:r w:rsidRPr="00C63E9F">
        <w:t xml:space="preserve">/100), </w:t>
      </w:r>
    </w:p>
    <w:p w14:paraId="28937CF4" w14:textId="38D462C7" w:rsidR="005002A2" w:rsidRPr="00C63E9F" w:rsidRDefault="005002A2" w:rsidP="00965436">
      <w:pPr>
        <w:numPr>
          <w:ilvl w:val="0"/>
          <w:numId w:val="23"/>
        </w:numPr>
        <w:jc w:val="both"/>
      </w:pPr>
      <w:r>
        <w:t>plus PODATEK VAT</w:t>
      </w:r>
      <w:r w:rsidR="24CB2360">
        <w:t xml:space="preserve"> w wysokości 23%</w:t>
      </w:r>
      <w:r>
        <w:t>: ……………… zł (słownie: ………………  złotych</w:t>
      </w:r>
      <w:proofErr w:type="gramStart"/>
      <w:r>
        <w:t xml:space="preserve"> ..</w:t>
      </w:r>
      <w:proofErr w:type="gramEnd"/>
      <w:r>
        <w:t xml:space="preserve">/100), </w:t>
      </w:r>
    </w:p>
    <w:p w14:paraId="3D2D6339" w14:textId="77777777" w:rsidR="0048564C" w:rsidRPr="00146461" w:rsidRDefault="005002A2" w:rsidP="00965436">
      <w:pPr>
        <w:numPr>
          <w:ilvl w:val="0"/>
          <w:numId w:val="23"/>
        </w:numPr>
        <w:jc w:val="both"/>
      </w:pPr>
      <w:r w:rsidRPr="00146461">
        <w:t>łącznie pkt 1 i pkt 2 tj. BRUTTO: ……………… zł (słownie: ………………  złotych</w:t>
      </w:r>
      <w:proofErr w:type="gramStart"/>
      <w:r w:rsidRPr="00146461">
        <w:t xml:space="preserve"> ..</w:t>
      </w:r>
      <w:proofErr w:type="gramEnd"/>
      <w:r w:rsidRPr="00146461">
        <w:t xml:space="preserve">/100), </w:t>
      </w:r>
      <w:r w:rsidR="00C63E9F" w:rsidRPr="00146461">
        <w:rPr>
          <w:u w:val="single"/>
        </w:rPr>
        <w:t>w tym:</w:t>
      </w:r>
    </w:p>
    <w:p w14:paraId="11445F98" w14:textId="77777777" w:rsidR="00C63E9F" w:rsidRPr="00A15DB1" w:rsidRDefault="00C63E9F" w:rsidP="00965436">
      <w:pPr>
        <w:numPr>
          <w:ilvl w:val="0"/>
          <w:numId w:val="29"/>
        </w:numPr>
        <w:jc w:val="both"/>
        <w:rPr>
          <w:b/>
          <w:bCs/>
          <w:color w:val="000000"/>
        </w:rPr>
      </w:pPr>
      <w:r w:rsidRPr="00A15DB1">
        <w:rPr>
          <w:b/>
          <w:bCs/>
          <w:color w:val="000000"/>
        </w:rPr>
        <w:t>Dokumentacja projektowa:</w:t>
      </w:r>
    </w:p>
    <w:p w14:paraId="0714148D" w14:textId="77777777" w:rsidR="00F04801" w:rsidRPr="00A15DB1" w:rsidRDefault="00F04801" w:rsidP="00F04801">
      <w:pPr>
        <w:ind w:left="1080"/>
        <w:jc w:val="both"/>
        <w:rPr>
          <w:color w:val="000000"/>
        </w:rPr>
      </w:pPr>
      <w:r w:rsidRPr="00A15DB1">
        <w:rPr>
          <w:color w:val="000000"/>
        </w:rPr>
        <w:t>- NETTO: ……………… zł (słownie: ………………  złotych</w:t>
      </w:r>
      <w:proofErr w:type="gramStart"/>
      <w:r w:rsidRPr="00A15DB1">
        <w:rPr>
          <w:color w:val="000000"/>
        </w:rPr>
        <w:t xml:space="preserve"> ..</w:t>
      </w:r>
      <w:proofErr w:type="gramEnd"/>
      <w:r w:rsidRPr="00A15DB1">
        <w:rPr>
          <w:color w:val="000000"/>
        </w:rPr>
        <w:t xml:space="preserve">/100), </w:t>
      </w:r>
    </w:p>
    <w:p w14:paraId="28651FE5" w14:textId="6AEB7416" w:rsidR="00F04801" w:rsidRPr="00A15DB1" w:rsidRDefault="00F04801" w:rsidP="00F04801">
      <w:pPr>
        <w:ind w:left="1080"/>
        <w:jc w:val="both"/>
        <w:rPr>
          <w:color w:val="000000"/>
        </w:rPr>
      </w:pPr>
      <w:r w:rsidRPr="00A15DB1">
        <w:rPr>
          <w:color w:val="000000" w:themeColor="text1"/>
        </w:rPr>
        <w:t>- plus PODATEK VAT</w:t>
      </w:r>
      <w:r w:rsidR="6420BA74" w:rsidRPr="00A15DB1">
        <w:rPr>
          <w:color w:val="000000" w:themeColor="text1"/>
        </w:rPr>
        <w:t xml:space="preserve"> w wysokości 23%</w:t>
      </w:r>
      <w:r w:rsidRPr="00A15DB1">
        <w:rPr>
          <w:color w:val="000000" w:themeColor="text1"/>
        </w:rPr>
        <w:t>: ……………… zł (słownie: ………………  złotych</w:t>
      </w:r>
      <w:proofErr w:type="gramStart"/>
      <w:r w:rsidRPr="00A15DB1">
        <w:rPr>
          <w:color w:val="000000" w:themeColor="text1"/>
        </w:rPr>
        <w:t xml:space="preserve"> ..</w:t>
      </w:r>
      <w:proofErr w:type="gramEnd"/>
      <w:r w:rsidRPr="00A15DB1">
        <w:rPr>
          <w:color w:val="000000" w:themeColor="text1"/>
        </w:rPr>
        <w:t xml:space="preserve">/100), </w:t>
      </w:r>
    </w:p>
    <w:p w14:paraId="4A855049" w14:textId="77777777" w:rsidR="00F04801" w:rsidRPr="003F2815" w:rsidRDefault="00F04801" w:rsidP="00F04801">
      <w:pPr>
        <w:ind w:left="1080"/>
        <w:jc w:val="both"/>
        <w:rPr>
          <w:color w:val="000000" w:themeColor="text1"/>
        </w:rPr>
      </w:pPr>
      <w:r w:rsidRPr="00A15DB1">
        <w:rPr>
          <w:color w:val="000000"/>
        </w:rPr>
        <w:t>- łącznie pkt 1 i pkt 2 tj</w:t>
      </w:r>
      <w:r w:rsidRPr="003F2815">
        <w:rPr>
          <w:color w:val="000000" w:themeColor="text1"/>
        </w:rPr>
        <w:t>. BRUTTO: ……………… zł (słownie: ………………  złotych</w:t>
      </w:r>
      <w:proofErr w:type="gramStart"/>
      <w:r w:rsidRPr="003F2815">
        <w:rPr>
          <w:color w:val="000000" w:themeColor="text1"/>
        </w:rPr>
        <w:t xml:space="preserve"> ..</w:t>
      </w:r>
      <w:proofErr w:type="gramEnd"/>
      <w:r w:rsidRPr="003F2815">
        <w:rPr>
          <w:color w:val="000000" w:themeColor="text1"/>
        </w:rPr>
        <w:t>/100)</w:t>
      </w:r>
      <w:r w:rsidR="007650AD" w:rsidRPr="003F2815">
        <w:rPr>
          <w:color w:val="000000" w:themeColor="text1"/>
        </w:rPr>
        <w:t>.</w:t>
      </w:r>
    </w:p>
    <w:p w14:paraId="58752069" w14:textId="2B44B98D" w:rsidR="00146461" w:rsidRPr="000265D4" w:rsidRDefault="00146461" w:rsidP="00146461">
      <w:pPr>
        <w:pStyle w:val="Tekstpodstawowy2"/>
        <w:numPr>
          <w:ilvl w:val="0"/>
          <w:numId w:val="9"/>
        </w:numPr>
        <w:spacing w:after="0" w:line="240" w:lineRule="auto"/>
        <w:ind w:left="284"/>
        <w:jc w:val="both"/>
        <w:rPr>
          <w:rFonts w:ascii="Times New Roman" w:hAnsi="Times New Roman"/>
          <w:iCs/>
          <w:color w:val="000000" w:themeColor="text1"/>
          <w:sz w:val="24"/>
          <w:szCs w:val="24"/>
          <w:lang w:eastAsia="x-none"/>
        </w:rPr>
      </w:pPr>
      <w:r w:rsidRPr="003F2815">
        <w:rPr>
          <w:rFonts w:ascii="Times New Roman" w:hAnsi="Times New Roman"/>
          <w:color w:val="000000" w:themeColor="text1"/>
          <w:sz w:val="24"/>
          <w:szCs w:val="24"/>
        </w:rPr>
        <w:t>Rozliczenie między stronami za wykonane roboty będzie następować na podstawie faktur częściowych i faktury k</w:t>
      </w:r>
      <w:r w:rsidRPr="00C92713">
        <w:rPr>
          <w:rFonts w:ascii="Times New Roman" w:hAnsi="Times New Roman"/>
          <w:color w:val="000000" w:themeColor="text1"/>
          <w:sz w:val="24"/>
          <w:szCs w:val="24"/>
        </w:rPr>
        <w:t>ońcowej.</w:t>
      </w:r>
      <w:r w:rsidR="003F2815" w:rsidRPr="00C92713">
        <w:rPr>
          <w:rFonts w:ascii="Times New Roman" w:hAnsi="Times New Roman"/>
          <w:color w:val="000000" w:themeColor="text1"/>
          <w:sz w:val="24"/>
          <w:szCs w:val="24"/>
        </w:rPr>
        <w:t xml:space="preserve"> Zamawiający dopuszcza maksymalnie 9 faktur </w:t>
      </w:r>
      <w:r w:rsidR="00DE36E9" w:rsidRPr="00C92713">
        <w:rPr>
          <w:rFonts w:ascii="Times New Roman" w:hAnsi="Times New Roman"/>
          <w:color w:val="000000" w:themeColor="text1"/>
          <w:sz w:val="24"/>
          <w:szCs w:val="24"/>
        </w:rPr>
        <w:t>częściowych</w:t>
      </w:r>
      <w:r w:rsidR="007F19A5" w:rsidRPr="00C92713">
        <w:rPr>
          <w:rFonts w:ascii="Times New Roman" w:hAnsi="Times New Roman"/>
          <w:color w:val="000000" w:themeColor="text1"/>
          <w:sz w:val="24"/>
          <w:szCs w:val="24"/>
        </w:rPr>
        <w:t xml:space="preserve"> i jedną </w:t>
      </w:r>
      <w:r w:rsidR="007F19A5" w:rsidRPr="000265D4">
        <w:rPr>
          <w:rFonts w:ascii="Times New Roman" w:hAnsi="Times New Roman"/>
          <w:color w:val="000000" w:themeColor="text1"/>
          <w:sz w:val="24"/>
          <w:szCs w:val="24"/>
        </w:rPr>
        <w:t xml:space="preserve">końcową. </w:t>
      </w:r>
    </w:p>
    <w:p w14:paraId="4EE5010D" w14:textId="77777777" w:rsidR="00BC3568" w:rsidRPr="000265D4" w:rsidRDefault="00146461" w:rsidP="00BC3568">
      <w:pPr>
        <w:pStyle w:val="Tekstpodstawowy2"/>
        <w:numPr>
          <w:ilvl w:val="0"/>
          <w:numId w:val="9"/>
        </w:numPr>
        <w:spacing w:after="0" w:line="240" w:lineRule="auto"/>
        <w:ind w:left="284"/>
        <w:jc w:val="both"/>
        <w:rPr>
          <w:rFonts w:ascii="Times New Roman" w:hAnsi="Times New Roman"/>
          <w:iCs/>
          <w:color w:val="000000" w:themeColor="text1"/>
          <w:sz w:val="24"/>
          <w:szCs w:val="24"/>
          <w:lang w:eastAsia="x-none"/>
        </w:rPr>
      </w:pPr>
      <w:r w:rsidRPr="000265D4">
        <w:rPr>
          <w:rFonts w:ascii="Times New Roman" w:hAnsi="Times New Roman"/>
          <w:color w:val="000000" w:themeColor="text1"/>
          <w:sz w:val="24"/>
          <w:szCs w:val="24"/>
          <w:lang w:eastAsia="en-US"/>
        </w:rPr>
        <w:t xml:space="preserve">Do faktury Wykonawca winien załączyć odpowiednio protokół częściowego odbioru robót lub protokół końcowego odbioru robót podpisany przez Inspektora nadzoru inwestorskiego. </w:t>
      </w:r>
    </w:p>
    <w:p w14:paraId="4E353285" w14:textId="51E9ED05" w:rsidR="00BC3568" w:rsidRPr="000265D4" w:rsidRDefault="00C92713" w:rsidP="00BC3568">
      <w:pPr>
        <w:pStyle w:val="Tekstpodstawowy2"/>
        <w:numPr>
          <w:ilvl w:val="0"/>
          <w:numId w:val="9"/>
        </w:numPr>
        <w:spacing w:after="0" w:line="240" w:lineRule="auto"/>
        <w:ind w:left="284"/>
        <w:jc w:val="both"/>
        <w:rPr>
          <w:rFonts w:ascii="Times New Roman" w:hAnsi="Times New Roman"/>
          <w:iCs/>
          <w:color w:val="000000" w:themeColor="text1"/>
          <w:sz w:val="24"/>
          <w:szCs w:val="24"/>
          <w:lang w:eastAsia="x-none"/>
        </w:rPr>
      </w:pPr>
      <w:r w:rsidRPr="000265D4">
        <w:rPr>
          <w:rFonts w:ascii="Times New Roman" w:hAnsi="Times New Roman"/>
          <w:bCs/>
          <w:color w:val="000000" w:themeColor="text1"/>
          <w:sz w:val="24"/>
          <w:szCs w:val="24"/>
        </w:rPr>
        <w:t>Procentowa w</w:t>
      </w:r>
      <w:r w:rsidR="00146461" w:rsidRPr="000265D4">
        <w:rPr>
          <w:rFonts w:ascii="Times New Roman" w:hAnsi="Times New Roman"/>
          <w:bCs/>
          <w:color w:val="000000" w:themeColor="text1"/>
          <w:sz w:val="24"/>
          <w:szCs w:val="24"/>
        </w:rPr>
        <w:t xml:space="preserve">artość ostatniej części wynagrodzenia </w:t>
      </w:r>
      <w:r w:rsidRPr="000265D4">
        <w:rPr>
          <w:rFonts w:ascii="Times New Roman" w:hAnsi="Times New Roman"/>
          <w:bCs/>
          <w:color w:val="000000" w:themeColor="text1"/>
          <w:sz w:val="24"/>
          <w:szCs w:val="24"/>
        </w:rPr>
        <w:t xml:space="preserve">nie może wynosić więcej </w:t>
      </w:r>
      <w:r w:rsidR="00146461" w:rsidRPr="000265D4">
        <w:rPr>
          <w:rFonts w:ascii="Times New Roman" w:hAnsi="Times New Roman"/>
          <w:bCs/>
          <w:color w:val="000000" w:themeColor="text1"/>
          <w:sz w:val="24"/>
          <w:szCs w:val="24"/>
        </w:rPr>
        <w:t>niż</w:t>
      </w:r>
      <w:r w:rsidR="00146461" w:rsidRPr="000265D4">
        <w:rPr>
          <w:rFonts w:ascii="Times New Roman" w:hAnsi="Times New Roman"/>
          <w:color w:val="000000" w:themeColor="text1"/>
          <w:sz w:val="24"/>
          <w:szCs w:val="24"/>
        </w:rPr>
        <w:t xml:space="preserve"> 5</w:t>
      </w:r>
      <w:r w:rsidRPr="000265D4">
        <w:rPr>
          <w:rFonts w:ascii="Times New Roman" w:hAnsi="Times New Roman"/>
          <w:color w:val="000000" w:themeColor="text1"/>
          <w:sz w:val="24"/>
          <w:szCs w:val="24"/>
        </w:rPr>
        <w:t>0</w:t>
      </w:r>
      <w:r w:rsidR="00146461" w:rsidRPr="000265D4">
        <w:rPr>
          <w:rFonts w:ascii="Times New Roman" w:hAnsi="Times New Roman"/>
          <w:color w:val="000000" w:themeColor="text1"/>
          <w:sz w:val="24"/>
          <w:szCs w:val="24"/>
        </w:rPr>
        <w:t> %</w:t>
      </w:r>
      <w:r w:rsidR="00146461" w:rsidRPr="000265D4">
        <w:rPr>
          <w:rFonts w:ascii="Times New Roman" w:hAnsi="Times New Roman"/>
          <w:bCs/>
          <w:color w:val="000000" w:themeColor="text1"/>
          <w:sz w:val="24"/>
          <w:szCs w:val="24"/>
        </w:rPr>
        <w:t xml:space="preserve"> wynagrodzenia należnego wykonawcy.</w:t>
      </w:r>
    </w:p>
    <w:p w14:paraId="18B264DB" w14:textId="3137DF43" w:rsidR="00BC3568" w:rsidRPr="003F2815" w:rsidRDefault="00BC3568" w:rsidP="00BC3568">
      <w:pPr>
        <w:pStyle w:val="Tekstpodstawowy2"/>
        <w:numPr>
          <w:ilvl w:val="0"/>
          <w:numId w:val="9"/>
        </w:numPr>
        <w:spacing w:after="0" w:line="240" w:lineRule="auto"/>
        <w:ind w:left="284"/>
        <w:jc w:val="both"/>
        <w:rPr>
          <w:rFonts w:ascii="Times New Roman" w:hAnsi="Times New Roman"/>
          <w:iCs/>
          <w:color w:val="000000" w:themeColor="text1"/>
          <w:sz w:val="24"/>
          <w:szCs w:val="24"/>
          <w:lang w:eastAsia="x-none"/>
        </w:rPr>
      </w:pPr>
      <w:r w:rsidRPr="000265D4">
        <w:rPr>
          <w:rFonts w:ascii="Times New Roman" w:hAnsi="Times New Roman"/>
          <w:color w:val="000000" w:themeColor="text1"/>
          <w:sz w:val="24"/>
          <w:szCs w:val="24"/>
        </w:rPr>
        <w:t xml:space="preserve">Zapłata wynagrodzenia nastąpi </w:t>
      </w:r>
      <w:r w:rsidRPr="003F2815">
        <w:rPr>
          <w:rFonts w:ascii="Times New Roman" w:hAnsi="Times New Roman"/>
          <w:color w:val="000000" w:themeColor="text1"/>
          <w:sz w:val="24"/>
          <w:szCs w:val="24"/>
        </w:rPr>
        <w:t xml:space="preserve">przelewem na rachunek Wykonawcy nr ………………… w terminie do 30 dni od daty otrzymania prawidłowo wystawionych faktur przez Zamawiającego – tj. dostarczenia </w:t>
      </w:r>
      <w:proofErr w:type="gramStart"/>
      <w:r w:rsidRPr="003F2815">
        <w:rPr>
          <w:rFonts w:ascii="Times New Roman" w:hAnsi="Times New Roman"/>
          <w:color w:val="000000" w:themeColor="text1"/>
          <w:sz w:val="24"/>
          <w:szCs w:val="24"/>
        </w:rPr>
        <w:t>faktury  do</w:t>
      </w:r>
      <w:proofErr w:type="gramEnd"/>
      <w:r w:rsidRPr="003F2815">
        <w:rPr>
          <w:rFonts w:ascii="Times New Roman" w:hAnsi="Times New Roman"/>
          <w:color w:val="000000" w:themeColor="text1"/>
          <w:sz w:val="24"/>
          <w:szCs w:val="24"/>
        </w:rPr>
        <w:t xml:space="preserve"> siedziby Zamawiającego, wystawionej na podstawie protokołów odbiorów częściowych i/lub końcowego z uwzględnieniem </w:t>
      </w:r>
      <w:r w:rsidR="00A15DB1" w:rsidRPr="003F2815">
        <w:rPr>
          <w:rFonts w:ascii="Times New Roman" w:hAnsi="Times New Roman"/>
          <w:color w:val="000000" w:themeColor="text1"/>
          <w:sz w:val="24"/>
          <w:szCs w:val="24"/>
        </w:rPr>
        <w:t>dalszych postanowień niniejszego paragrafu.</w:t>
      </w:r>
    </w:p>
    <w:p w14:paraId="69550B62" w14:textId="138BE80F" w:rsidR="00A15DB1" w:rsidRPr="00A15DB1" w:rsidRDefault="00A15DB1" w:rsidP="00A15DB1">
      <w:pPr>
        <w:pStyle w:val="Tekstpodstawowy2"/>
        <w:numPr>
          <w:ilvl w:val="0"/>
          <w:numId w:val="9"/>
        </w:numPr>
        <w:spacing w:after="0" w:line="240" w:lineRule="auto"/>
        <w:ind w:left="284"/>
        <w:jc w:val="both"/>
        <w:rPr>
          <w:rFonts w:ascii="Times New Roman" w:hAnsi="Times New Roman"/>
          <w:iCs/>
          <w:sz w:val="24"/>
          <w:szCs w:val="24"/>
          <w:lang w:eastAsia="x-none"/>
        </w:rPr>
      </w:pPr>
      <w:r w:rsidRPr="003F2815">
        <w:rPr>
          <w:rFonts w:ascii="Times New Roman" w:hAnsi="Times New Roman"/>
          <w:color w:val="000000" w:themeColor="text1"/>
          <w:sz w:val="24"/>
          <w:szCs w:val="24"/>
        </w:rPr>
        <w:t>Warunkiem zapłaty wynagrodzenia będzie prawidłowo wystawiona faktura wraz z protokołem odbioru dokumentacji</w:t>
      </w:r>
      <w:r w:rsidRPr="00A15DB1">
        <w:rPr>
          <w:rFonts w:ascii="Times New Roman" w:hAnsi="Times New Roman"/>
          <w:sz w:val="24"/>
          <w:szCs w:val="24"/>
        </w:rPr>
        <w:t>, robót oraz przedstawienie dowodów zapłaty wymagalnego wynagrodzenia Podwykonawcom i dalszym podwykonawcom, o którym mowa w §7 Podwykonawstwo.</w:t>
      </w:r>
      <w:r w:rsidRPr="00A15DB1">
        <w:rPr>
          <w:rFonts w:ascii="Times New Roman" w:hAnsi="Times New Roman"/>
          <w:color w:val="FF0000"/>
          <w:sz w:val="24"/>
          <w:szCs w:val="24"/>
        </w:rPr>
        <w:t xml:space="preserve"> </w:t>
      </w:r>
      <w:r w:rsidRPr="00A15DB1">
        <w:rPr>
          <w:rFonts w:ascii="Times New Roman" w:hAnsi="Times New Roman"/>
          <w:sz w:val="24"/>
          <w:szCs w:val="24"/>
        </w:rPr>
        <w:t xml:space="preserve">W przypadku nieprzedstawienia przez wykonawcę wszystkich dowodów zapłaty lub oświadczeń, o których mowa powyżej, wstrzymuje się wypłatę należytego wynagrodzenia za odebrane usługi, roboty budowlane w części równej sumie kwot wynikających z nieprzedstawionych dowodów zapłaty. Z przedłożonych </w:t>
      </w:r>
      <w:r w:rsidRPr="00A15DB1">
        <w:rPr>
          <w:rFonts w:ascii="Times New Roman" w:hAnsi="Times New Roman"/>
          <w:sz w:val="24"/>
          <w:szCs w:val="24"/>
        </w:rPr>
        <w:lastRenderedPageBreak/>
        <w:t xml:space="preserve">dokumentów </w:t>
      </w:r>
      <w:r w:rsidRPr="00A15DB1">
        <w:rPr>
          <w:rFonts w:ascii="Times New Roman" w:hAnsi="Times New Roman"/>
          <w:i/>
          <w:sz w:val="24"/>
          <w:szCs w:val="24"/>
        </w:rPr>
        <w:t xml:space="preserve">(oświadczeń, dowodów zapłaty) </w:t>
      </w:r>
      <w:r w:rsidRPr="00A15DB1">
        <w:rPr>
          <w:rFonts w:ascii="Times New Roman" w:hAnsi="Times New Roman"/>
          <w:sz w:val="24"/>
          <w:szCs w:val="24"/>
        </w:rPr>
        <w:t xml:space="preserve">powinno jednoznacznie wynikać, że Wykonawca przekazał Podwykonawcy wynagrodzenie wynikające z umowy </w:t>
      </w:r>
      <w:r w:rsidR="00F14162">
        <w:rPr>
          <w:rFonts w:ascii="Times New Roman" w:hAnsi="Times New Roman"/>
          <w:sz w:val="24"/>
          <w:szCs w:val="24"/>
        </w:rPr>
        <w:br/>
      </w:r>
      <w:r w:rsidRPr="00A15DB1">
        <w:rPr>
          <w:rFonts w:ascii="Times New Roman" w:hAnsi="Times New Roman"/>
          <w:sz w:val="24"/>
          <w:szCs w:val="24"/>
        </w:rPr>
        <w:t xml:space="preserve">o podwykonawstwo. </w:t>
      </w:r>
    </w:p>
    <w:p w14:paraId="6ED296C4" w14:textId="77777777" w:rsidR="00BC3568" w:rsidRPr="00A15DB1" w:rsidRDefault="00146461" w:rsidP="00BC3568">
      <w:pPr>
        <w:pStyle w:val="Tekstpodstawowy2"/>
        <w:numPr>
          <w:ilvl w:val="0"/>
          <w:numId w:val="9"/>
        </w:numPr>
        <w:spacing w:after="0" w:line="240" w:lineRule="auto"/>
        <w:ind w:left="284"/>
        <w:jc w:val="both"/>
        <w:rPr>
          <w:rFonts w:ascii="Times New Roman" w:hAnsi="Times New Roman"/>
          <w:iCs/>
          <w:sz w:val="24"/>
          <w:szCs w:val="24"/>
          <w:lang w:eastAsia="x-none"/>
        </w:rPr>
      </w:pPr>
      <w:r w:rsidRPr="00A15DB1">
        <w:rPr>
          <w:rFonts w:ascii="Times New Roman" w:eastAsia="MS Mincho" w:hAnsi="Times New Roman"/>
          <w:sz w:val="24"/>
          <w:szCs w:val="24"/>
          <w:lang w:eastAsia="en-US"/>
        </w:rPr>
        <w:t xml:space="preserve">Za datę płatności strony uznają dzień obciążenia rachunku bankowego Zamawiającego. </w:t>
      </w:r>
    </w:p>
    <w:p w14:paraId="327258E6" w14:textId="77777777" w:rsidR="00A15DB1" w:rsidRPr="00A15DB1" w:rsidRDefault="00146461" w:rsidP="00A15DB1">
      <w:pPr>
        <w:pStyle w:val="Tekstpodstawowy2"/>
        <w:numPr>
          <w:ilvl w:val="0"/>
          <w:numId w:val="9"/>
        </w:numPr>
        <w:spacing w:after="0" w:line="240" w:lineRule="auto"/>
        <w:ind w:left="284"/>
        <w:jc w:val="both"/>
        <w:rPr>
          <w:rFonts w:ascii="Times New Roman" w:hAnsi="Times New Roman"/>
          <w:iCs/>
          <w:sz w:val="24"/>
          <w:szCs w:val="24"/>
          <w:lang w:eastAsia="x-none"/>
        </w:rPr>
      </w:pPr>
      <w:r w:rsidRPr="00A15DB1">
        <w:rPr>
          <w:rFonts w:ascii="Times New Roman" w:hAnsi="Times New Roman"/>
          <w:sz w:val="24"/>
          <w:szCs w:val="24"/>
          <w:lang w:eastAsia="en-US"/>
        </w:rPr>
        <w:t>Wykonawca nie może bez zgody Zamawiającego, wyrażonej na piśmie, przenosić wierzytelności wynikających z niniejszej umowy na osoby trzecie.</w:t>
      </w:r>
    </w:p>
    <w:p w14:paraId="4C8C0688" w14:textId="77777777" w:rsidR="00A15DB1" w:rsidRPr="00A15DB1" w:rsidRDefault="006E3A88" w:rsidP="00A15DB1">
      <w:pPr>
        <w:pStyle w:val="Tekstpodstawowy2"/>
        <w:numPr>
          <w:ilvl w:val="0"/>
          <w:numId w:val="9"/>
        </w:numPr>
        <w:spacing w:after="0" w:line="240" w:lineRule="auto"/>
        <w:ind w:left="284"/>
        <w:jc w:val="both"/>
        <w:rPr>
          <w:rFonts w:ascii="Times New Roman" w:hAnsi="Times New Roman"/>
          <w:iCs/>
          <w:sz w:val="24"/>
          <w:szCs w:val="24"/>
          <w:lang w:eastAsia="x-none"/>
        </w:rPr>
      </w:pPr>
      <w:r w:rsidRPr="00A15DB1">
        <w:rPr>
          <w:rFonts w:ascii="Times New Roman" w:hAnsi="Times New Roman"/>
          <w:sz w:val="24"/>
          <w:szCs w:val="24"/>
        </w:rPr>
        <w:t>Podstawą rozliczenia będą protokoły odbioru częściowego i końcowego podpisane przez Kierownika budowy i Inspektora Nadzoru i przedstawiciela Zamawiającego.</w:t>
      </w:r>
    </w:p>
    <w:p w14:paraId="265085DB" w14:textId="77777777" w:rsidR="00A15DB1" w:rsidRPr="00A15DB1" w:rsidRDefault="006E3A88" w:rsidP="00A15DB1">
      <w:pPr>
        <w:pStyle w:val="Tekstpodstawowy2"/>
        <w:numPr>
          <w:ilvl w:val="0"/>
          <w:numId w:val="9"/>
        </w:numPr>
        <w:spacing w:after="0" w:line="240" w:lineRule="auto"/>
        <w:ind w:left="284"/>
        <w:jc w:val="both"/>
        <w:rPr>
          <w:rFonts w:ascii="Times New Roman" w:hAnsi="Times New Roman"/>
          <w:iCs/>
          <w:sz w:val="24"/>
          <w:szCs w:val="24"/>
          <w:lang w:eastAsia="x-none"/>
        </w:rPr>
      </w:pPr>
      <w:r w:rsidRPr="00A15DB1">
        <w:rPr>
          <w:rFonts w:ascii="Times New Roman" w:hAnsi="Times New Roman"/>
          <w:sz w:val="24"/>
          <w:szCs w:val="24"/>
        </w:rPr>
        <w:t xml:space="preserve">Zamawiający oświadcza, że będzie realizować płatności za faktury z zastosowaniem mechanizmu podzielonej płatności, tzw. </w:t>
      </w:r>
      <w:proofErr w:type="spellStart"/>
      <w:r w:rsidRPr="00A15DB1">
        <w:rPr>
          <w:rFonts w:ascii="Times New Roman" w:hAnsi="Times New Roman"/>
          <w:sz w:val="24"/>
          <w:szCs w:val="24"/>
        </w:rPr>
        <w:t>split</w:t>
      </w:r>
      <w:proofErr w:type="spellEnd"/>
      <w:r w:rsidRPr="00A15DB1">
        <w:rPr>
          <w:rFonts w:ascii="Times New Roman" w:hAnsi="Times New Roman"/>
          <w:sz w:val="24"/>
          <w:szCs w:val="24"/>
        </w:rPr>
        <w:t xml:space="preserve"> payment. </w:t>
      </w:r>
    </w:p>
    <w:p w14:paraId="22F413B9" w14:textId="77777777" w:rsidR="00A15DB1" w:rsidRPr="00A15DB1" w:rsidRDefault="006E3A88" w:rsidP="00A15DB1">
      <w:pPr>
        <w:pStyle w:val="Tekstpodstawowy2"/>
        <w:numPr>
          <w:ilvl w:val="0"/>
          <w:numId w:val="9"/>
        </w:numPr>
        <w:spacing w:after="0" w:line="240" w:lineRule="auto"/>
        <w:ind w:left="284"/>
        <w:jc w:val="both"/>
        <w:rPr>
          <w:rFonts w:ascii="Times New Roman" w:hAnsi="Times New Roman"/>
          <w:iCs/>
          <w:sz w:val="24"/>
          <w:szCs w:val="24"/>
          <w:lang w:eastAsia="x-none"/>
        </w:rPr>
      </w:pPr>
      <w:r w:rsidRPr="00A15DB1">
        <w:rPr>
          <w:rFonts w:ascii="Times New Roman" w:hAnsi="Times New Roman"/>
          <w:sz w:val="24"/>
          <w:szCs w:val="24"/>
        </w:rPr>
        <w:t xml:space="preserve">Podzieloną płatność, tzw. </w:t>
      </w:r>
      <w:proofErr w:type="spellStart"/>
      <w:r w:rsidRPr="00A15DB1">
        <w:rPr>
          <w:rFonts w:ascii="Times New Roman" w:hAnsi="Times New Roman"/>
          <w:sz w:val="24"/>
          <w:szCs w:val="24"/>
        </w:rPr>
        <w:t>split</w:t>
      </w:r>
      <w:proofErr w:type="spellEnd"/>
      <w:r w:rsidRPr="00A15DB1">
        <w:rPr>
          <w:rFonts w:ascii="Times New Roman" w:hAnsi="Times New Roman"/>
          <w:sz w:val="24"/>
          <w:szCs w:val="24"/>
        </w:rPr>
        <w:t xml:space="preserve"> </w:t>
      </w:r>
      <w:r w:rsidRPr="00A15DB1">
        <w:rPr>
          <w:rFonts w:ascii="Times New Roman" w:hAnsi="Times New Roman"/>
          <w:color w:val="000000"/>
          <w:sz w:val="24"/>
          <w:szCs w:val="24"/>
        </w:rPr>
        <w:t xml:space="preserve">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3C6C7961" w14:textId="77777777" w:rsidR="00A15DB1" w:rsidRPr="00A15DB1" w:rsidRDefault="006E3A88" w:rsidP="00A15DB1">
      <w:pPr>
        <w:pStyle w:val="Tekstpodstawowy2"/>
        <w:numPr>
          <w:ilvl w:val="0"/>
          <w:numId w:val="9"/>
        </w:numPr>
        <w:spacing w:after="0" w:line="240" w:lineRule="auto"/>
        <w:ind w:left="284"/>
        <w:jc w:val="both"/>
        <w:rPr>
          <w:rFonts w:ascii="Times New Roman" w:hAnsi="Times New Roman"/>
          <w:iCs/>
          <w:sz w:val="24"/>
          <w:szCs w:val="24"/>
          <w:lang w:eastAsia="x-none"/>
        </w:rPr>
      </w:pPr>
      <w:r w:rsidRPr="00A15DB1">
        <w:rPr>
          <w:rFonts w:ascii="Times New Roman" w:hAnsi="Times New Roman"/>
          <w:color w:val="000000"/>
          <w:sz w:val="24"/>
          <w:szCs w:val="24"/>
        </w:rPr>
        <w:t xml:space="preserve">Wykonawca oświadcza, że numer rachunku rozliczeniowego wskazany we wszystkich fakturach, które będą wystawione w jego imieniu, jest </w:t>
      </w:r>
      <w:proofErr w:type="gramStart"/>
      <w:r w:rsidRPr="00A15DB1">
        <w:rPr>
          <w:rFonts w:ascii="Times New Roman" w:hAnsi="Times New Roman"/>
          <w:color w:val="000000"/>
          <w:sz w:val="24"/>
          <w:szCs w:val="24"/>
        </w:rPr>
        <w:t>rachunkiem</w:t>
      </w:r>
      <w:proofErr w:type="gramEnd"/>
      <w:r w:rsidRPr="00A15DB1">
        <w:rPr>
          <w:rFonts w:ascii="Times New Roman" w:hAnsi="Times New Roman"/>
          <w:color w:val="000000"/>
          <w:sz w:val="24"/>
          <w:szCs w:val="24"/>
        </w:rPr>
        <w:t xml:space="preserve"> dla którego zgodnie z rozdziałem 3a ustawy z dnia 29 sierpnia 1997 r. </w:t>
      </w:r>
      <w:r w:rsidR="00FE5DC5" w:rsidRPr="00A15DB1">
        <w:rPr>
          <w:rFonts w:ascii="Times New Roman" w:hAnsi="Times New Roman"/>
          <w:color w:val="000000"/>
          <w:sz w:val="24"/>
          <w:szCs w:val="24"/>
        </w:rPr>
        <w:t>–</w:t>
      </w:r>
      <w:r w:rsidRPr="00A15DB1">
        <w:rPr>
          <w:rFonts w:ascii="Times New Roman" w:hAnsi="Times New Roman"/>
          <w:color w:val="000000"/>
          <w:sz w:val="24"/>
          <w:szCs w:val="24"/>
        </w:rPr>
        <w:t xml:space="preserve"> Prawo</w:t>
      </w:r>
      <w:r w:rsidR="00FE5DC5" w:rsidRPr="00A15DB1">
        <w:rPr>
          <w:rFonts w:ascii="Times New Roman" w:hAnsi="Times New Roman"/>
          <w:color w:val="000000"/>
          <w:sz w:val="24"/>
          <w:szCs w:val="24"/>
        </w:rPr>
        <w:t xml:space="preserve"> bankowe,</w:t>
      </w:r>
      <w:r w:rsidRPr="00A15DB1">
        <w:rPr>
          <w:rFonts w:ascii="Times New Roman" w:hAnsi="Times New Roman"/>
          <w:color w:val="000000"/>
          <w:sz w:val="24"/>
          <w:szCs w:val="24"/>
        </w:rPr>
        <w:t xml:space="preserve"> prowadzony jest rachunek VAT. </w:t>
      </w:r>
    </w:p>
    <w:p w14:paraId="11029E68" w14:textId="10EB072A" w:rsidR="00A15DB1" w:rsidRPr="00A15DB1" w:rsidRDefault="006E3A88" w:rsidP="00A15DB1">
      <w:pPr>
        <w:pStyle w:val="Tekstpodstawowy2"/>
        <w:numPr>
          <w:ilvl w:val="0"/>
          <w:numId w:val="9"/>
        </w:numPr>
        <w:spacing w:after="0" w:line="240" w:lineRule="auto"/>
        <w:ind w:left="284"/>
        <w:jc w:val="both"/>
        <w:rPr>
          <w:rFonts w:ascii="Times New Roman" w:hAnsi="Times New Roman"/>
          <w:iCs/>
          <w:sz w:val="24"/>
          <w:szCs w:val="24"/>
          <w:lang w:eastAsia="x-none"/>
        </w:rPr>
      </w:pPr>
      <w:r w:rsidRPr="00A15DB1">
        <w:rPr>
          <w:rFonts w:ascii="Times New Roman" w:hAnsi="Times New Roman"/>
          <w:color w:val="000000"/>
          <w:sz w:val="24"/>
          <w:szCs w:val="24"/>
        </w:rPr>
        <w:t xml:space="preserve">Jednocześnie Wykonawca oświadcza, że rachunek bankowy, o którym mowa w ust. </w:t>
      </w:r>
      <w:r w:rsidR="00A15DB1">
        <w:rPr>
          <w:rFonts w:ascii="Times New Roman" w:hAnsi="Times New Roman"/>
          <w:color w:val="000000"/>
          <w:sz w:val="24"/>
          <w:szCs w:val="24"/>
        </w:rPr>
        <w:t>5</w:t>
      </w:r>
      <w:r w:rsidRPr="00A15DB1">
        <w:rPr>
          <w:rFonts w:ascii="Times New Roman" w:hAnsi="Times New Roman"/>
          <w:color w:val="000000"/>
          <w:sz w:val="24"/>
          <w:szCs w:val="24"/>
        </w:rPr>
        <w:t xml:space="preserve">, jest rachunkiem bankowym wpisanym w wykazie podmiotów zarejestrowanych jako podatnicy VAT, niezarejestrowanych oraz wykreślonych i przywróconych do rejestru VAT (biała lista podatników VAT). </w:t>
      </w:r>
    </w:p>
    <w:p w14:paraId="2AD4AF0D" w14:textId="29894E41" w:rsidR="00A15DB1" w:rsidRPr="003F2815" w:rsidRDefault="006E3A88" w:rsidP="00A15DB1">
      <w:pPr>
        <w:pStyle w:val="Tekstpodstawowy2"/>
        <w:numPr>
          <w:ilvl w:val="0"/>
          <w:numId w:val="9"/>
        </w:numPr>
        <w:spacing w:after="0" w:line="240" w:lineRule="auto"/>
        <w:ind w:left="284"/>
        <w:jc w:val="both"/>
        <w:rPr>
          <w:rFonts w:ascii="Times New Roman" w:hAnsi="Times New Roman"/>
          <w:iCs/>
          <w:color w:val="000000" w:themeColor="text1"/>
          <w:sz w:val="24"/>
          <w:szCs w:val="24"/>
          <w:lang w:eastAsia="x-none"/>
        </w:rPr>
      </w:pPr>
      <w:r w:rsidRPr="00A15DB1">
        <w:rPr>
          <w:rFonts w:ascii="Times New Roman" w:hAnsi="Times New Roman"/>
          <w:color w:val="000000"/>
          <w:sz w:val="24"/>
          <w:szCs w:val="24"/>
        </w:rPr>
        <w:t xml:space="preserve">W przypadku braku możliwości dokonania zapłaty przez Zamawiającego z wykorzystaniem mechanizmu podzielonej </w:t>
      </w:r>
      <w:r w:rsidRPr="003F2815">
        <w:rPr>
          <w:rFonts w:ascii="Times New Roman" w:hAnsi="Times New Roman"/>
          <w:color w:val="000000" w:themeColor="text1"/>
          <w:sz w:val="24"/>
          <w:szCs w:val="24"/>
        </w:rPr>
        <w:t>płatności, w szczególności w przypadku złożenia przez Wykonawcę nieprawdziwego oświadczenia, o którym mowa w ust. 1</w:t>
      </w:r>
      <w:r w:rsidR="00F14162" w:rsidRPr="003F2815">
        <w:rPr>
          <w:rFonts w:ascii="Times New Roman" w:hAnsi="Times New Roman"/>
          <w:color w:val="000000" w:themeColor="text1"/>
          <w:sz w:val="24"/>
          <w:szCs w:val="24"/>
        </w:rPr>
        <w:t>3</w:t>
      </w:r>
      <w:r w:rsidRPr="003F2815">
        <w:rPr>
          <w:rFonts w:ascii="Times New Roman" w:hAnsi="Times New Roman"/>
          <w:color w:val="000000" w:themeColor="text1"/>
          <w:sz w:val="24"/>
          <w:szCs w:val="24"/>
        </w:rPr>
        <w:t>, Zamawiający uprawniony jest do wstrzymania płatności do czasu wskazania przez Wykonawcę właściwego rachunku bankowego</w:t>
      </w:r>
    </w:p>
    <w:p w14:paraId="6065C36B" w14:textId="5A4A40D7" w:rsidR="00A15DB1" w:rsidRPr="003F2815" w:rsidRDefault="006E3A88" w:rsidP="00A15DB1">
      <w:pPr>
        <w:pStyle w:val="Tekstpodstawowy2"/>
        <w:numPr>
          <w:ilvl w:val="0"/>
          <w:numId w:val="9"/>
        </w:numPr>
        <w:spacing w:after="0" w:line="240" w:lineRule="auto"/>
        <w:ind w:left="284"/>
        <w:jc w:val="both"/>
        <w:rPr>
          <w:rFonts w:ascii="Times New Roman" w:hAnsi="Times New Roman"/>
          <w:iCs/>
          <w:color w:val="000000" w:themeColor="text1"/>
          <w:sz w:val="24"/>
          <w:szCs w:val="24"/>
          <w:lang w:eastAsia="x-none"/>
        </w:rPr>
      </w:pPr>
      <w:r w:rsidRPr="003F2815">
        <w:rPr>
          <w:rFonts w:ascii="Times New Roman" w:hAnsi="Times New Roman"/>
          <w:color w:val="000000" w:themeColor="text1"/>
          <w:sz w:val="24"/>
          <w:szCs w:val="24"/>
        </w:rPr>
        <w:t xml:space="preserve">Wykonawca ponosi pełną odpowiedzialność z tytułu podania nieprawdziwych informacji, o których mowa w </w:t>
      </w:r>
      <w:r w:rsidR="00A15DB1" w:rsidRPr="003F2815">
        <w:rPr>
          <w:rFonts w:ascii="Times New Roman" w:hAnsi="Times New Roman"/>
          <w:color w:val="000000" w:themeColor="text1"/>
          <w:sz w:val="24"/>
          <w:szCs w:val="24"/>
        </w:rPr>
        <w:t>niniejszym paragrafie.</w:t>
      </w:r>
    </w:p>
    <w:p w14:paraId="12769E89" w14:textId="0E0BE52B" w:rsidR="006E3A88" w:rsidRPr="003F2815" w:rsidRDefault="006E3A88" w:rsidP="00A15DB1">
      <w:pPr>
        <w:pStyle w:val="Tekstpodstawowy2"/>
        <w:numPr>
          <w:ilvl w:val="0"/>
          <w:numId w:val="9"/>
        </w:numPr>
        <w:spacing w:after="0" w:line="240" w:lineRule="auto"/>
        <w:ind w:left="284"/>
        <w:jc w:val="both"/>
        <w:rPr>
          <w:rFonts w:ascii="Times New Roman" w:hAnsi="Times New Roman"/>
          <w:iCs/>
          <w:color w:val="000000" w:themeColor="text1"/>
          <w:sz w:val="24"/>
          <w:szCs w:val="24"/>
          <w:lang w:eastAsia="x-none"/>
        </w:rPr>
      </w:pPr>
      <w:r w:rsidRPr="003F2815">
        <w:rPr>
          <w:rFonts w:ascii="Times New Roman" w:hAnsi="Times New Roman"/>
          <w:color w:val="000000" w:themeColor="text1"/>
          <w:sz w:val="24"/>
          <w:szCs w:val="24"/>
        </w:rPr>
        <w:t xml:space="preserve">W przypadku gdy Zamawiający nie dokona terminowej płatności </w:t>
      </w:r>
      <w:proofErr w:type="gramStart"/>
      <w:r w:rsidRPr="003F2815">
        <w:rPr>
          <w:rFonts w:ascii="Times New Roman" w:hAnsi="Times New Roman"/>
          <w:color w:val="000000" w:themeColor="text1"/>
          <w:sz w:val="24"/>
          <w:szCs w:val="24"/>
        </w:rPr>
        <w:t>Wykonawcy  z</w:t>
      </w:r>
      <w:proofErr w:type="gramEnd"/>
      <w:r w:rsidRPr="003F2815">
        <w:rPr>
          <w:rFonts w:ascii="Times New Roman" w:hAnsi="Times New Roman"/>
          <w:color w:val="000000" w:themeColor="text1"/>
          <w:sz w:val="24"/>
          <w:szCs w:val="24"/>
        </w:rPr>
        <w:t xml:space="preserve"> powodu podania przez Niego nieprawdziwych informacji, o których mowa </w:t>
      </w:r>
      <w:r w:rsidR="00A15DB1" w:rsidRPr="003F2815">
        <w:rPr>
          <w:rFonts w:ascii="Times New Roman" w:hAnsi="Times New Roman"/>
          <w:color w:val="000000" w:themeColor="text1"/>
          <w:sz w:val="24"/>
          <w:szCs w:val="24"/>
        </w:rPr>
        <w:t xml:space="preserve">w niniejszym </w:t>
      </w:r>
      <w:proofErr w:type="spellStart"/>
      <w:r w:rsidR="00A15DB1" w:rsidRPr="003F2815">
        <w:rPr>
          <w:rFonts w:ascii="Times New Roman" w:hAnsi="Times New Roman"/>
          <w:color w:val="000000" w:themeColor="text1"/>
          <w:sz w:val="24"/>
          <w:szCs w:val="24"/>
        </w:rPr>
        <w:t>parafgrafie</w:t>
      </w:r>
      <w:proofErr w:type="spellEnd"/>
      <w:r w:rsidRPr="003F2815">
        <w:rPr>
          <w:rFonts w:ascii="Times New Roman" w:hAnsi="Times New Roman"/>
          <w:color w:val="000000" w:themeColor="text1"/>
          <w:sz w:val="24"/>
          <w:szCs w:val="24"/>
        </w:rPr>
        <w:t>, odsetki od nieterminowej zapłaty nie będą naliczane.</w:t>
      </w:r>
    </w:p>
    <w:p w14:paraId="6BAC9ED8" w14:textId="77777777" w:rsidR="00A434BE" w:rsidRPr="004115B1" w:rsidRDefault="00A434BE" w:rsidP="005002A2">
      <w:pPr>
        <w:jc w:val="center"/>
      </w:pPr>
    </w:p>
    <w:p w14:paraId="5856C3B2" w14:textId="77777777" w:rsidR="00F66ACA" w:rsidRDefault="00F66ACA" w:rsidP="005002A2">
      <w:pPr>
        <w:jc w:val="center"/>
      </w:pPr>
    </w:p>
    <w:p w14:paraId="139E6DFE" w14:textId="77777777" w:rsidR="00592B0F" w:rsidRPr="004115B1" w:rsidRDefault="00592B0F" w:rsidP="005002A2">
      <w:pPr>
        <w:jc w:val="center"/>
      </w:pPr>
      <w:r w:rsidRPr="004115B1">
        <w:t>§ 6.</w:t>
      </w:r>
    </w:p>
    <w:p w14:paraId="3FEE5315" w14:textId="77777777" w:rsidR="00B65C2E" w:rsidRPr="004115B1" w:rsidRDefault="00B65C2E" w:rsidP="005002A2">
      <w:pPr>
        <w:ind w:left="284" w:hanging="284"/>
        <w:jc w:val="center"/>
      </w:pPr>
      <w:r w:rsidRPr="004115B1">
        <w:t>ODBIORY</w:t>
      </w:r>
    </w:p>
    <w:p w14:paraId="34F6341B" w14:textId="77777777" w:rsidR="00E27841" w:rsidRPr="003F2815" w:rsidRDefault="00E47D5E" w:rsidP="00965436">
      <w:pPr>
        <w:pStyle w:val="Teksttreci1"/>
        <w:numPr>
          <w:ilvl w:val="0"/>
          <w:numId w:val="15"/>
        </w:numPr>
        <w:shd w:val="clear" w:color="auto" w:fill="auto"/>
        <w:tabs>
          <w:tab w:val="left" w:pos="313"/>
        </w:tabs>
        <w:spacing w:line="240" w:lineRule="auto"/>
        <w:ind w:left="340" w:hanging="320"/>
        <w:rPr>
          <w:rStyle w:val="Teksttreci"/>
          <w:rFonts w:ascii="Times New Roman" w:hAnsi="Times New Roman"/>
          <w:color w:val="000000" w:themeColor="text1"/>
          <w:sz w:val="24"/>
          <w:szCs w:val="24"/>
        </w:rPr>
      </w:pPr>
      <w:r>
        <w:rPr>
          <w:rStyle w:val="Teksttreci"/>
          <w:rFonts w:ascii="Times New Roman" w:hAnsi="Times New Roman"/>
          <w:color w:val="000000"/>
          <w:sz w:val="24"/>
          <w:szCs w:val="24"/>
        </w:rPr>
        <w:t>Wykonanie przez Wykonawcę przedmiotu umowy zostanie stwierdzone odpowiednimi protokołami.</w:t>
      </w:r>
    </w:p>
    <w:p w14:paraId="6439C3BA" w14:textId="70427DE4" w:rsidR="00E27841" w:rsidRPr="003F2815" w:rsidRDefault="00E27841" w:rsidP="00965436">
      <w:pPr>
        <w:pStyle w:val="Teksttreci1"/>
        <w:numPr>
          <w:ilvl w:val="0"/>
          <w:numId w:val="15"/>
        </w:numPr>
        <w:shd w:val="clear" w:color="auto" w:fill="auto"/>
        <w:tabs>
          <w:tab w:val="left" w:pos="313"/>
        </w:tabs>
        <w:spacing w:line="240" w:lineRule="auto"/>
        <w:ind w:left="340" w:hanging="320"/>
        <w:rPr>
          <w:rStyle w:val="Teksttreci"/>
          <w:rFonts w:ascii="Times New Roman" w:hAnsi="Times New Roman"/>
          <w:color w:val="000000" w:themeColor="text1"/>
          <w:sz w:val="24"/>
          <w:szCs w:val="24"/>
        </w:rPr>
      </w:pPr>
      <w:r w:rsidRPr="003F2815">
        <w:rPr>
          <w:rFonts w:ascii="Times New Roman" w:hAnsi="Times New Roman"/>
          <w:color w:val="000000" w:themeColor="text1"/>
          <w:sz w:val="24"/>
          <w:szCs w:val="24"/>
        </w:rPr>
        <w:t>Szczegółowe zasady dokonywania odbiorów</w:t>
      </w:r>
      <w:r w:rsidR="00A15DB1" w:rsidRPr="003F2815">
        <w:rPr>
          <w:rFonts w:ascii="Times New Roman" w:hAnsi="Times New Roman"/>
          <w:color w:val="000000" w:themeColor="text1"/>
          <w:sz w:val="24"/>
          <w:szCs w:val="24"/>
        </w:rPr>
        <w:t xml:space="preserve"> </w:t>
      </w:r>
      <w:r w:rsidRPr="003F2815">
        <w:rPr>
          <w:rFonts w:ascii="Times New Roman" w:hAnsi="Times New Roman"/>
          <w:color w:val="000000" w:themeColor="text1"/>
          <w:sz w:val="24"/>
          <w:szCs w:val="24"/>
        </w:rPr>
        <w:t>robót zostały określone w Programie Funkcjonalno-Użytkowym</w:t>
      </w:r>
      <w:r w:rsidR="009C48FE" w:rsidRPr="003F2815">
        <w:rPr>
          <w:rFonts w:ascii="Times New Roman" w:hAnsi="Times New Roman"/>
          <w:color w:val="000000" w:themeColor="text1"/>
          <w:sz w:val="24"/>
          <w:szCs w:val="24"/>
        </w:rPr>
        <w:t>,</w:t>
      </w:r>
      <w:r w:rsidRPr="003F2815">
        <w:rPr>
          <w:rFonts w:ascii="Times New Roman" w:hAnsi="Times New Roman"/>
          <w:color w:val="000000" w:themeColor="text1"/>
          <w:sz w:val="24"/>
          <w:szCs w:val="24"/>
        </w:rPr>
        <w:t xml:space="preserve"> </w:t>
      </w:r>
      <w:r w:rsidR="009C48FE" w:rsidRPr="003F2815">
        <w:rPr>
          <w:rFonts w:ascii="Times New Roman" w:hAnsi="Times New Roman"/>
          <w:color w:val="000000" w:themeColor="text1"/>
          <w:sz w:val="24"/>
          <w:szCs w:val="24"/>
        </w:rPr>
        <w:t>który stanowi integralną cześć umowy.</w:t>
      </w:r>
    </w:p>
    <w:p w14:paraId="1716A132" w14:textId="77777777" w:rsidR="00901793" w:rsidRDefault="00901793" w:rsidP="00965436">
      <w:pPr>
        <w:pStyle w:val="Teksttreci1"/>
        <w:numPr>
          <w:ilvl w:val="0"/>
          <w:numId w:val="15"/>
        </w:numPr>
        <w:shd w:val="clear" w:color="auto" w:fill="auto"/>
        <w:tabs>
          <w:tab w:val="left" w:pos="313"/>
        </w:tabs>
        <w:spacing w:line="240" w:lineRule="auto"/>
        <w:ind w:left="340" w:hanging="320"/>
        <w:rPr>
          <w:rStyle w:val="Teksttreci"/>
          <w:rFonts w:ascii="Times New Roman" w:hAnsi="Times New Roman"/>
          <w:sz w:val="24"/>
          <w:szCs w:val="24"/>
        </w:rPr>
      </w:pPr>
      <w:r w:rsidRPr="003F2815">
        <w:rPr>
          <w:rStyle w:val="Teksttreci"/>
          <w:rFonts w:ascii="Times New Roman" w:hAnsi="Times New Roman"/>
          <w:color w:val="000000" w:themeColor="text1"/>
          <w:sz w:val="24"/>
          <w:szCs w:val="24"/>
        </w:rPr>
        <w:t xml:space="preserve">Odbiór końcowy przedmiotu umowy nastąpi w terminie 14 dni od dnia pisemnego zgłoszenia o zakończeniu robót i gotowości do </w:t>
      </w:r>
      <w:r>
        <w:rPr>
          <w:rStyle w:val="Teksttreci"/>
          <w:rFonts w:ascii="Times New Roman" w:hAnsi="Times New Roman"/>
          <w:sz w:val="24"/>
          <w:szCs w:val="24"/>
        </w:rPr>
        <w:t>odbioru przez Wykonawcę.</w:t>
      </w:r>
    </w:p>
    <w:p w14:paraId="5A32C0D9" w14:textId="77777777" w:rsidR="006E3A88" w:rsidRDefault="006E3A88" w:rsidP="006E3A88">
      <w:pPr>
        <w:pStyle w:val="Teksttreci1"/>
        <w:shd w:val="clear" w:color="auto" w:fill="auto"/>
        <w:tabs>
          <w:tab w:val="left" w:pos="313"/>
        </w:tabs>
        <w:spacing w:line="240" w:lineRule="auto"/>
        <w:ind w:left="20" w:firstLine="0"/>
        <w:rPr>
          <w:rStyle w:val="Teksttreci"/>
          <w:rFonts w:ascii="Times New Roman" w:hAnsi="Times New Roman"/>
          <w:sz w:val="24"/>
          <w:szCs w:val="24"/>
        </w:rPr>
      </w:pPr>
    </w:p>
    <w:p w14:paraId="681D1BD2" w14:textId="77777777" w:rsidR="00726A4F" w:rsidRPr="004115B1" w:rsidRDefault="00726A4F" w:rsidP="005002A2">
      <w:pPr>
        <w:jc w:val="center"/>
      </w:pPr>
      <w:r w:rsidRPr="004115B1">
        <w:t>§7.</w:t>
      </w:r>
    </w:p>
    <w:p w14:paraId="3FC14312" w14:textId="77777777" w:rsidR="009A1ED4" w:rsidRPr="004115B1" w:rsidRDefault="009A1ED4" w:rsidP="005002A2">
      <w:pPr>
        <w:jc w:val="center"/>
      </w:pPr>
      <w:r w:rsidRPr="004115B1">
        <w:t>PODWYKONAWSTWO</w:t>
      </w:r>
    </w:p>
    <w:p w14:paraId="7436E613" w14:textId="77777777" w:rsidR="002D4631" w:rsidRPr="00D9080B" w:rsidRDefault="00D9080B" w:rsidP="00965436">
      <w:pPr>
        <w:numPr>
          <w:ilvl w:val="0"/>
          <w:numId w:val="10"/>
        </w:numPr>
        <w:ind w:left="284" w:hanging="284"/>
        <w:jc w:val="both"/>
        <w:rPr>
          <w:color w:val="FF0000"/>
        </w:rPr>
      </w:pPr>
      <w:r w:rsidRPr="006E3A88">
        <w:lastRenderedPageBreak/>
        <w:t xml:space="preserve">Wykonawca ma </w:t>
      </w:r>
      <w:r w:rsidRPr="006E3A88">
        <w:rPr>
          <w:u w:val="single"/>
        </w:rPr>
        <w:t>obowiązek zgłaszania Zamawiającemu podwykonawstwa.</w:t>
      </w:r>
      <w:r w:rsidRPr="00D9080B">
        <w:rPr>
          <w:color w:val="FF0000"/>
        </w:rPr>
        <w:t xml:space="preserve"> </w:t>
      </w:r>
      <w:r w:rsidR="00726A4F" w:rsidRPr="004115B1">
        <w:t xml:space="preserve">Po zawarciu niniejszej umowy Wykonawca nie może bez uprzedniej zgody Zamawiającego zawrzeć umowy o podwykonawstwo, dalsze podwykonawstwo, jeżeli w złożonej ofercie nie </w:t>
      </w:r>
      <w:r w:rsidR="002D4631" w:rsidRPr="004115B1">
        <w:t>wskazał, że zamierza powierzyć P</w:t>
      </w:r>
      <w:r w:rsidR="00726A4F" w:rsidRPr="004115B1">
        <w:t xml:space="preserve">odwykonawcy wykonanie zamówienia publicznego będącego przedmiotem niniejszej umowy w określonym zakresie. </w:t>
      </w:r>
      <w:r w:rsidR="004F5439">
        <w:t>W sytuacji</w:t>
      </w:r>
      <w:r w:rsidR="00B470CA">
        <w:t>,</w:t>
      </w:r>
      <w:r w:rsidR="004F5439">
        <w:t xml:space="preserve"> </w:t>
      </w:r>
      <w:r w:rsidR="004F5439" w:rsidRPr="004115B1">
        <w:t>gdy Wykonawca</w:t>
      </w:r>
      <w:r w:rsidR="004F5439">
        <w:t xml:space="preserve"> </w:t>
      </w:r>
      <w:r w:rsidR="004F5439" w:rsidRPr="004115B1">
        <w:t>w złożonej ofercie oświadczył, że wykona zamówienie osobiście</w:t>
      </w:r>
      <w:r w:rsidR="004F5439">
        <w:t xml:space="preserve"> w</w:t>
      </w:r>
      <w:r w:rsidR="00726A4F" w:rsidRPr="004115B1">
        <w:t>prowadzeni</w:t>
      </w:r>
      <w:r w:rsidR="004F5439">
        <w:t>e</w:t>
      </w:r>
      <w:r w:rsidR="00726A4F" w:rsidRPr="004115B1">
        <w:t xml:space="preserve"> nowego podwykonawcy, dalszego podwykonawcy, zmiana podwykonawcy oraz zlecenie podwykonawstwa</w:t>
      </w:r>
      <w:r w:rsidR="004F5439">
        <w:t>,</w:t>
      </w:r>
      <w:r w:rsidR="00726A4F" w:rsidRPr="004115B1">
        <w:t xml:space="preserve"> wymaga </w:t>
      </w:r>
      <w:r w:rsidR="004F5439">
        <w:t xml:space="preserve">zgody w </w:t>
      </w:r>
      <w:r w:rsidR="00726A4F" w:rsidRPr="004115B1">
        <w:t>form</w:t>
      </w:r>
      <w:r w:rsidR="004F5439">
        <w:t>ie</w:t>
      </w:r>
      <w:r w:rsidR="00726A4F" w:rsidRPr="004115B1">
        <w:t xml:space="preserve"> pisemnej.</w:t>
      </w:r>
      <w:r w:rsidR="00DE1ADC" w:rsidRPr="004115B1">
        <w:t xml:space="preserve"> </w:t>
      </w:r>
    </w:p>
    <w:p w14:paraId="79254D40" w14:textId="77777777" w:rsidR="002D4631" w:rsidRPr="004115B1" w:rsidRDefault="002D4631" w:rsidP="00965436">
      <w:pPr>
        <w:numPr>
          <w:ilvl w:val="0"/>
          <w:numId w:val="10"/>
        </w:numPr>
        <w:ind w:left="284" w:hanging="284"/>
        <w:jc w:val="both"/>
        <w:rPr>
          <w:color w:val="FF0000"/>
        </w:rPr>
      </w:pPr>
      <w:r w:rsidRPr="004115B1">
        <w:t>Przed przystąpieniem do wykonania zamówienia Wykonawca poda</w:t>
      </w:r>
      <w:r w:rsidR="0088438A" w:rsidRPr="004115B1">
        <w:t xml:space="preserve"> (jeśli są już</w:t>
      </w:r>
      <w:r w:rsidRPr="004115B1">
        <w:t xml:space="preserve"> </w:t>
      </w:r>
      <w:proofErr w:type="gramStart"/>
      <w:r w:rsidRPr="004115B1">
        <w:t>znani)  nazwy</w:t>
      </w:r>
      <w:proofErr w:type="gramEnd"/>
      <w:r w:rsidRPr="004115B1">
        <w:t>, dane kontaktowe oraz przedstawicieli, Podwykonawców, którzy będą zaangażowani w realizację zamówienia</w:t>
      </w:r>
      <w:r w:rsidRPr="004115B1">
        <w:rPr>
          <w:color w:val="FF0000"/>
        </w:rPr>
        <w:t>.</w:t>
      </w:r>
    </w:p>
    <w:p w14:paraId="27119540" w14:textId="77777777" w:rsidR="00B218A8" w:rsidRPr="004115B1" w:rsidRDefault="00726A4F" w:rsidP="00965436">
      <w:pPr>
        <w:numPr>
          <w:ilvl w:val="0"/>
          <w:numId w:val="10"/>
        </w:numPr>
        <w:ind w:left="284" w:hanging="284"/>
        <w:jc w:val="both"/>
        <w:rPr>
          <w:color w:val="FF0000"/>
        </w:rPr>
      </w:pPr>
      <w:r w:rsidRPr="004115B1">
        <w:t>Wykonawca zawiadomi Zamawiającego o wszystkich zmianach</w:t>
      </w:r>
      <w:r w:rsidR="002D4631" w:rsidRPr="004115B1">
        <w:t xml:space="preserve"> w/w</w:t>
      </w:r>
      <w:r w:rsidRPr="004115B1">
        <w:t xml:space="preserve"> danych, w trakcie realizacji zamówienia, a także przekaże </w:t>
      </w:r>
      <w:r w:rsidR="00B218A8" w:rsidRPr="004115B1">
        <w:t>wymagane informacje na temat nowych P</w:t>
      </w:r>
      <w:r w:rsidRPr="004115B1">
        <w:t>odwykonawców, którym w późniejszym okresie zamierza powierzyć realizację robót budowlanych lub usług.</w:t>
      </w:r>
      <w:r w:rsidR="00DE1ADC" w:rsidRPr="004115B1">
        <w:t xml:space="preserve"> </w:t>
      </w:r>
    </w:p>
    <w:p w14:paraId="68977B9C" w14:textId="77777777" w:rsidR="00DE1ADC" w:rsidRPr="004115B1" w:rsidRDefault="00726A4F" w:rsidP="00965436">
      <w:pPr>
        <w:numPr>
          <w:ilvl w:val="0"/>
          <w:numId w:val="10"/>
        </w:numPr>
        <w:ind w:left="284" w:hanging="284"/>
        <w:jc w:val="both"/>
        <w:rPr>
          <w:color w:val="FF0000"/>
        </w:rPr>
      </w:pPr>
      <w:r w:rsidRPr="004115B1">
        <w:t xml:space="preserve">Jeżeli zmiana albo rezygnacja z </w:t>
      </w:r>
      <w:r w:rsidR="00B218A8" w:rsidRPr="004115B1">
        <w:t>P</w:t>
      </w:r>
      <w:r w:rsidRPr="004115B1">
        <w:t>odwykonawcy dotyc</w:t>
      </w:r>
      <w:r w:rsidR="00B218A8" w:rsidRPr="004115B1">
        <w:t>zy podmiotu, na którego zasoby W</w:t>
      </w:r>
      <w:r w:rsidRPr="004115B1">
        <w:t xml:space="preserve">ykonawca powoływał się, na zasadach określonych w art. </w:t>
      </w:r>
      <w:r w:rsidR="00B218A8" w:rsidRPr="004115B1">
        <w:t>118 ust.1</w:t>
      </w:r>
      <w:r w:rsidRPr="004115B1">
        <w:t xml:space="preserve"> </w:t>
      </w:r>
      <w:proofErr w:type="gramStart"/>
      <w:r w:rsidRPr="004115B1">
        <w:t xml:space="preserve">Ustawy </w:t>
      </w:r>
      <w:r w:rsidR="00C778E6" w:rsidRPr="004115B1">
        <w:t xml:space="preserve"> </w:t>
      </w:r>
      <w:proofErr w:type="spellStart"/>
      <w:r w:rsidR="00C778E6" w:rsidRPr="004115B1">
        <w:t>Pzp</w:t>
      </w:r>
      <w:proofErr w:type="spellEnd"/>
      <w:proofErr w:type="gramEnd"/>
      <w:r w:rsidRPr="004115B1">
        <w:t>, w celu wykazania spełniania wa</w:t>
      </w:r>
      <w:r w:rsidR="00B218A8" w:rsidRPr="004115B1">
        <w:t>runków udziału w postępowaniu, W</w:t>
      </w:r>
      <w:r w:rsidRPr="004115B1">
        <w:t>ykonawca jest obowiązany wykazać Zamawiaj</w:t>
      </w:r>
      <w:r w:rsidR="00B218A8" w:rsidRPr="004115B1">
        <w:t>ącemu, że proponowany inny P</w:t>
      </w:r>
      <w:r w:rsidR="00C778E6" w:rsidRPr="004115B1">
        <w:t>odwykonawca lub W</w:t>
      </w:r>
      <w:r w:rsidRPr="004115B1">
        <w:t xml:space="preserve">ykonawca samodzielnie spełnia </w:t>
      </w:r>
      <w:r w:rsidR="00B218A8" w:rsidRPr="004115B1">
        <w:t>je w stopniu nie mniejszym niż P</w:t>
      </w:r>
      <w:r w:rsidRPr="004115B1">
        <w:t>odwykonawca, na którego zasoby Wykonawca powoływał się w trakcie postępowania o</w:t>
      </w:r>
      <w:r w:rsidR="00B218A8" w:rsidRPr="004115B1">
        <w:t> </w:t>
      </w:r>
      <w:r w:rsidRPr="004115B1">
        <w:t xml:space="preserve">udzielenie </w:t>
      </w:r>
      <w:r w:rsidRPr="004115B1">
        <w:rPr>
          <w:rStyle w:val="Uwydatnienie"/>
          <w:i w:val="0"/>
        </w:rPr>
        <w:t>zamówienia</w:t>
      </w:r>
      <w:r w:rsidR="00DE1ADC" w:rsidRPr="004115B1">
        <w:t xml:space="preserve">. </w:t>
      </w:r>
    </w:p>
    <w:p w14:paraId="166DF4D4" w14:textId="77777777" w:rsidR="00726A4F" w:rsidRPr="004115B1" w:rsidRDefault="00541A93" w:rsidP="00965436">
      <w:pPr>
        <w:numPr>
          <w:ilvl w:val="0"/>
          <w:numId w:val="10"/>
        </w:numPr>
        <w:ind w:left="284" w:hanging="284"/>
        <w:jc w:val="both"/>
        <w:rPr>
          <w:color w:val="FF0000"/>
        </w:rPr>
      </w:pPr>
      <w:r w:rsidRPr="004115B1">
        <w:t>Jeśli zdolności techniczne lub zawodowe</w:t>
      </w:r>
      <w:r w:rsidR="007A35A7">
        <w:t xml:space="preserve"> </w:t>
      </w:r>
      <w:r w:rsidRPr="004115B1">
        <w:t>Podwykonawcy - podmiotu udostępniającego zasoby nie potwierdzą spełnienia przez Wykonawcę warunków udziału w postępowaniu lub zachodzą wobec niego podstawy wykluczenia, Zamawiający będzie żądał, aby Wykonawca w terminie określonym przez Zamawiającego zastąpił ten podmiot innym podmiotem lub podmiotami albo wykazał, że samodzielnie spełnia warunki udziału w postępowaniu</w:t>
      </w:r>
      <w:r w:rsidRPr="004115B1">
        <w:rPr>
          <w:color w:val="FF0000"/>
        </w:rPr>
        <w:t>.</w:t>
      </w:r>
      <w:r w:rsidR="0088438A" w:rsidRPr="004115B1">
        <w:rPr>
          <w:color w:val="FF0000"/>
        </w:rPr>
        <w:t xml:space="preserve"> </w:t>
      </w:r>
    </w:p>
    <w:p w14:paraId="135624BD" w14:textId="77777777" w:rsidR="00726A4F" w:rsidRPr="004115B1" w:rsidRDefault="00726A4F" w:rsidP="00965436">
      <w:pPr>
        <w:numPr>
          <w:ilvl w:val="0"/>
          <w:numId w:val="10"/>
        </w:numPr>
        <w:ind w:left="284" w:hanging="284"/>
        <w:jc w:val="both"/>
        <w:rPr>
          <w:strike/>
          <w:color w:val="FF0000"/>
        </w:rPr>
      </w:pPr>
      <w:r w:rsidRPr="004115B1">
        <w:t xml:space="preserve">Powierzenie wykonania części </w:t>
      </w:r>
      <w:r w:rsidRPr="004115B1">
        <w:rPr>
          <w:rStyle w:val="Uwydatnienie"/>
          <w:i w:val="0"/>
        </w:rPr>
        <w:t>zamówienia</w:t>
      </w:r>
      <w:r w:rsidRPr="004115B1">
        <w:t xml:space="preserve"> </w:t>
      </w:r>
      <w:r w:rsidR="00561ECF" w:rsidRPr="004115B1">
        <w:t>P</w:t>
      </w:r>
      <w:r w:rsidRPr="004115B1">
        <w:t xml:space="preserve">odwykonawcom nie zwalnia </w:t>
      </w:r>
      <w:r w:rsidR="00F80DA1" w:rsidRPr="004115B1">
        <w:t>W</w:t>
      </w:r>
      <w:r w:rsidRPr="004115B1">
        <w:t>ykonawcy z</w:t>
      </w:r>
      <w:r w:rsidR="00561ECF" w:rsidRPr="004115B1">
        <w:t> </w:t>
      </w:r>
      <w:r w:rsidRPr="004115B1">
        <w:t xml:space="preserve">odpowiedzialności za należyte wykonanie </w:t>
      </w:r>
      <w:r w:rsidRPr="004115B1">
        <w:rPr>
          <w:rStyle w:val="Uwydatnienie"/>
          <w:i w:val="0"/>
        </w:rPr>
        <w:t>zamówienia</w:t>
      </w:r>
      <w:r w:rsidRPr="004115B1">
        <w:rPr>
          <w:i/>
        </w:rPr>
        <w:t>.</w:t>
      </w:r>
    </w:p>
    <w:p w14:paraId="6ACC1138" w14:textId="77777777" w:rsidR="001B66D3" w:rsidRPr="004115B1" w:rsidRDefault="003C7C0E" w:rsidP="00965436">
      <w:pPr>
        <w:numPr>
          <w:ilvl w:val="0"/>
          <w:numId w:val="10"/>
        </w:numPr>
        <w:ind w:left="284" w:hanging="284"/>
        <w:jc w:val="both"/>
      </w:pPr>
      <w:r w:rsidRPr="004115B1">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r w:rsidR="00DE1ADC" w:rsidRPr="004115B1">
        <w:t xml:space="preserve"> </w:t>
      </w:r>
    </w:p>
    <w:p w14:paraId="31BD71C7" w14:textId="77777777" w:rsidR="008024CB" w:rsidRPr="004115B1" w:rsidRDefault="008024CB" w:rsidP="00965436">
      <w:pPr>
        <w:numPr>
          <w:ilvl w:val="0"/>
          <w:numId w:val="10"/>
        </w:numPr>
        <w:ind w:left="284" w:hanging="284"/>
        <w:jc w:val="both"/>
      </w:pPr>
      <w:r w:rsidRPr="004115B1">
        <w:t>Wykonawca, P</w:t>
      </w:r>
      <w:r w:rsidR="00726A4F" w:rsidRPr="004115B1">
        <w:t>odwykonawca</w:t>
      </w:r>
      <w:r w:rsidRPr="004115B1">
        <w:t xml:space="preserve"> lub dalszy P</w:t>
      </w:r>
      <w:r w:rsidR="00726A4F" w:rsidRPr="004115B1">
        <w:t>odwykonawca zamówienia zamierzający zawrzeć umowę o podwykonawstwo, lub jej zmiany</w:t>
      </w:r>
      <w:r w:rsidR="00F80DA1" w:rsidRPr="004115B1">
        <w:t>,</w:t>
      </w:r>
      <w:r w:rsidRPr="004115B1">
        <w:t xml:space="preserve"> której</w:t>
      </w:r>
      <w:r w:rsidR="00726A4F" w:rsidRPr="004115B1">
        <w:t xml:space="preserve"> przedmiotem są roboty budowlane, jest obowiązany</w:t>
      </w:r>
      <w:r w:rsidRPr="004115B1">
        <w:t>,</w:t>
      </w:r>
      <w:r w:rsidR="00726A4F" w:rsidRPr="004115B1">
        <w:t xml:space="preserve"> w trakcie realizacji zamówienia </w:t>
      </w:r>
      <w:r w:rsidRPr="004115B1">
        <w:t>publicznego</w:t>
      </w:r>
      <w:r w:rsidR="00726A4F" w:rsidRPr="004115B1">
        <w:t xml:space="preserve"> na roboty budowlane, do przedłożenia Zamawiającemu projektu tej umowy lub projektu jej zmiany</w:t>
      </w:r>
      <w:r w:rsidRPr="004115B1">
        <w:t>, przy czym Podwykonawca lub dalszy P</w:t>
      </w:r>
      <w:r w:rsidR="00726A4F" w:rsidRPr="004115B1">
        <w:t>odwykonawca jest obowiązany dołączyć zgodę Wykonawcy na zawarcie umowy o podwykonawstwo lub jej zmiany o treści zgodnej z</w:t>
      </w:r>
      <w:r w:rsidRPr="004115B1">
        <w:t> </w:t>
      </w:r>
      <w:r w:rsidR="00726A4F" w:rsidRPr="004115B1">
        <w:t>projektem umowy.</w:t>
      </w:r>
      <w:r w:rsidR="00DE1ADC" w:rsidRPr="004115B1">
        <w:t xml:space="preserve"> </w:t>
      </w:r>
    </w:p>
    <w:p w14:paraId="4BC2B071" w14:textId="77777777" w:rsidR="00726A4F" w:rsidRPr="004115B1" w:rsidRDefault="00726A4F" w:rsidP="00965436">
      <w:pPr>
        <w:numPr>
          <w:ilvl w:val="0"/>
          <w:numId w:val="10"/>
        </w:numPr>
        <w:ind w:left="284" w:hanging="284"/>
        <w:jc w:val="both"/>
      </w:pPr>
      <w:r w:rsidRPr="004115B1">
        <w:t>Zamawiający w terminie 7 dni zgłasza w formie pisemnej</w:t>
      </w:r>
      <w:r w:rsidR="009F5A34" w:rsidRPr="004115B1">
        <w:t>, pod rygorem nieważności</w:t>
      </w:r>
      <w:r w:rsidRPr="004115B1">
        <w:t xml:space="preserve"> zastrzeżenia do przedłożonego projektu umowy o podwykonawstwo, której przedmiotem są roboty budowlane, a także do projektu jej zmian. Niezgłoszenie w formie pisemnej zastrzeżeń do przedłożonego projektu umowy o podwykonawstwo, której przedmiotem są roboty budowlane i do projektu jej zmian w terminie 7 dni od ich przekazania, uważa się za akceptację projektu umowy lub projektu jej zmiany przez Zamawiającego.</w:t>
      </w:r>
      <w:r w:rsidR="00DE1ADC" w:rsidRPr="004115B1">
        <w:t xml:space="preserve"> </w:t>
      </w:r>
    </w:p>
    <w:p w14:paraId="06F7AE07" w14:textId="77777777" w:rsidR="009B4F80" w:rsidRPr="004115B1" w:rsidRDefault="009B4F80" w:rsidP="00965436">
      <w:pPr>
        <w:numPr>
          <w:ilvl w:val="0"/>
          <w:numId w:val="10"/>
        </w:numPr>
        <w:tabs>
          <w:tab w:val="left" w:pos="426"/>
        </w:tabs>
        <w:ind w:left="142" w:hanging="426"/>
        <w:jc w:val="both"/>
      </w:pPr>
      <w:r w:rsidRPr="004115B1">
        <w:t>Zamawiający, zgłasza zastrzeżenia do projektu umowy o podwykonawstwo</w:t>
      </w:r>
      <w:r w:rsidR="00B12659" w:rsidRPr="004115B1">
        <w:t xml:space="preserve"> lub jej zmiany</w:t>
      </w:r>
      <w:r w:rsidRPr="004115B1">
        <w:t xml:space="preserve"> w </w:t>
      </w:r>
      <w:r w:rsidR="00DA2F16" w:rsidRPr="004115B1">
        <w:t>szczególności,</w:t>
      </w:r>
      <w:r w:rsidRPr="004115B1">
        <w:t xml:space="preserve"> gdy:</w:t>
      </w:r>
    </w:p>
    <w:p w14:paraId="66DC0740" w14:textId="77777777" w:rsidR="00785A06" w:rsidRPr="004115B1" w:rsidRDefault="00785A06" w:rsidP="00965436">
      <w:pPr>
        <w:numPr>
          <w:ilvl w:val="0"/>
          <w:numId w:val="11"/>
        </w:numPr>
        <w:jc w:val="both"/>
      </w:pPr>
      <w:r w:rsidRPr="004115B1">
        <w:lastRenderedPageBreak/>
        <w:t>nie spełnia ona wymagań określonych w dokumentach zamówienia,</w:t>
      </w:r>
    </w:p>
    <w:p w14:paraId="220F11BF" w14:textId="77777777" w:rsidR="00FD17C2" w:rsidRPr="004115B1" w:rsidRDefault="00785A06" w:rsidP="00965436">
      <w:pPr>
        <w:numPr>
          <w:ilvl w:val="0"/>
          <w:numId w:val="11"/>
        </w:numPr>
        <w:jc w:val="both"/>
      </w:pPr>
      <w:r w:rsidRPr="004115B1">
        <w:t xml:space="preserve">przewiduje ona termin zapłaty wynagrodzenia dłuższy niż </w:t>
      </w:r>
      <w:r w:rsidR="00013F73" w:rsidRPr="004115B1">
        <w:t>2</w:t>
      </w:r>
      <w:r w:rsidRPr="004115B1">
        <w:t>0 dni,</w:t>
      </w:r>
      <w:r w:rsidR="00DE1ADC" w:rsidRPr="004115B1">
        <w:t xml:space="preserve"> </w:t>
      </w:r>
    </w:p>
    <w:p w14:paraId="37288AA7" w14:textId="77777777" w:rsidR="00785A06" w:rsidRPr="004115B1" w:rsidRDefault="001A443D" w:rsidP="00965436">
      <w:pPr>
        <w:numPr>
          <w:ilvl w:val="0"/>
          <w:numId w:val="11"/>
        </w:numPr>
        <w:jc w:val="both"/>
      </w:pPr>
      <w:r w:rsidRPr="004115B1">
        <w:t xml:space="preserve">zawiera ona </w:t>
      </w:r>
      <w:r w:rsidR="00FD17C2" w:rsidRPr="004115B1">
        <w:t>postanowienia kształtujące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r w:rsidR="005D08E4" w:rsidRPr="004115B1">
        <w:t xml:space="preserve"> </w:t>
      </w:r>
    </w:p>
    <w:p w14:paraId="295C0056" w14:textId="77777777" w:rsidR="009F5A34" w:rsidRPr="004115B1" w:rsidRDefault="009F5A34" w:rsidP="00965436">
      <w:pPr>
        <w:numPr>
          <w:ilvl w:val="0"/>
          <w:numId w:val="10"/>
        </w:numPr>
        <w:tabs>
          <w:tab w:val="left" w:pos="426"/>
        </w:tabs>
        <w:ind w:left="284" w:hanging="284"/>
        <w:jc w:val="both"/>
      </w:pPr>
      <w:r w:rsidRPr="004115B1">
        <w:t>Wykonawca, P</w:t>
      </w:r>
      <w:r w:rsidR="00726A4F" w:rsidRPr="004115B1">
        <w:t xml:space="preserve">odwykonawca lub dalszy </w:t>
      </w:r>
      <w:r w:rsidRPr="004115B1">
        <w:t>P</w:t>
      </w:r>
      <w:r w:rsidR="00726A4F" w:rsidRPr="004115B1">
        <w:t>odwykonawca zamówienia na roboty budowlane przedkłada Zamawiającemu poświadczoną za zgodność z oryginałem kopię zawartej umowy o podwykonawstwo, której przedmiotem są roboty budowlane, a także jej zmiany, w terminie 7 dni od dnia jej zawarcia.</w:t>
      </w:r>
      <w:r w:rsidR="005D08E4" w:rsidRPr="004115B1">
        <w:t xml:space="preserve"> </w:t>
      </w:r>
    </w:p>
    <w:p w14:paraId="4985AAA6" w14:textId="77777777" w:rsidR="00197842" w:rsidRPr="004115B1" w:rsidRDefault="00726A4F" w:rsidP="00965436">
      <w:pPr>
        <w:numPr>
          <w:ilvl w:val="0"/>
          <w:numId w:val="10"/>
        </w:numPr>
        <w:tabs>
          <w:tab w:val="left" w:pos="426"/>
        </w:tabs>
        <w:ind w:left="284" w:hanging="284"/>
        <w:jc w:val="both"/>
        <w:rPr>
          <w:strike/>
        </w:rPr>
      </w:pPr>
      <w:r w:rsidRPr="004115B1">
        <w:t xml:space="preserve">Zamawiający w terminie 7 dni zgłasza w formie pisemnej </w:t>
      </w:r>
      <w:r w:rsidR="009F5A34" w:rsidRPr="004115B1">
        <w:t xml:space="preserve">pod rygorem nieważności </w:t>
      </w:r>
      <w:r w:rsidRPr="004115B1">
        <w:t xml:space="preserve">sprzeciw do umowy o podwykonawstwo lub projektu jej zmian, której przedmiotem są roboty budowlane, w </w:t>
      </w:r>
      <w:r w:rsidR="00DA2F16" w:rsidRPr="004115B1">
        <w:t>przypadku,</w:t>
      </w:r>
      <w:r w:rsidRPr="004115B1">
        <w:t xml:space="preserve"> gdy nie spełnia wymagań określonych </w:t>
      </w:r>
      <w:r w:rsidR="001F74E5" w:rsidRPr="004115B1">
        <w:t>punkcie 1</w:t>
      </w:r>
      <w:r w:rsidR="002C0192" w:rsidRPr="004115B1">
        <w:t>0</w:t>
      </w:r>
      <w:r w:rsidR="001F74E5" w:rsidRPr="004115B1">
        <w:t>.</w:t>
      </w:r>
      <w:r w:rsidR="001F74E5" w:rsidRPr="004115B1">
        <w:rPr>
          <w:color w:val="FF0000"/>
        </w:rPr>
        <w:t xml:space="preserve"> </w:t>
      </w:r>
    </w:p>
    <w:p w14:paraId="27F0801E" w14:textId="77777777" w:rsidR="00726A4F" w:rsidRPr="004115B1" w:rsidRDefault="00726A4F" w:rsidP="00965436">
      <w:pPr>
        <w:numPr>
          <w:ilvl w:val="0"/>
          <w:numId w:val="10"/>
        </w:numPr>
        <w:tabs>
          <w:tab w:val="left" w:pos="567"/>
        </w:tabs>
        <w:ind w:left="284" w:hanging="284"/>
        <w:jc w:val="both"/>
      </w:pPr>
      <w:r w:rsidRPr="004115B1">
        <w:t>Niezgłoszenie pisemnego sprzeciwu do przedłożonej umowy o podwykonawstwo, której przedmiotem są roboty budowlane i do jej zmiany, w terminie 7 dni od ich przekazania, uważa się za akceptację umowy lub jej zmiany przez Zamawiającego.</w:t>
      </w:r>
      <w:r w:rsidR="005D08E4" w:rsidRPr="004115B1">
        <w:t xml:space="preserve"> </w:t>
      </w:r>
    </w:p>
    <w:p w14:paraId="506FC242" w14:textId="77777777" w:rsidR="004F70B1" w:rsidRPr="004115B1" w:rsidRDefault="00726A4F" w:rsidP="00965436">
      <w:pPr>
        <w:numPr>
          <w:ilvl w:val="0"/>
          <w:numId w:val="10"/>
        </w:numPr>
        <w:tabs>
          <w:tab w:val="left" w:pos="426"/>
        </w:tabs>
        <w:ind w:left="284" w:hanging="284"/>
        <w:jc w:val="both"/>
        <w:rPr>
          <w:strike/>
        </w:rPr>
      </w:pPr>
      <w:r w:rsidRPr="004115B1">
        <w:t>Wykonawca,</w:t>
      </w:r>
      <w:r w:rsidR="00B12659" w:rsidRPr="004115B1">
        <w:t xml:space="preserve"> podwykonawca lub dalszy P</w:t>
      </w:r>
      <w:r w:rsidRPr="004115B1">
        <w:t xml:space="preserve">odwykonawca zamówienia na roboty budowlane przedkłada Zamawiającemu poświadczoną za zgodność z oryginałem kopię </w:t>
      </w:r>
      <w:r w:rsidR="00B12659" w:rsidRPr="004115B1">
        <w:t>zawartej umowy o podwykonawstwo lub jej zmiany,</w:t>
      </w:r>
      <w:r w:rsidRPr="004115B1">
        <w:t xml:space="preserve"> której przedmiotem są dostawy lub usługi, w</w:t>
      </w:r>
      <w:r w:rsidR="00B12659" w:rsidRPr="004115B1">
        <w:t> </w:t>
      </w:r>
      <w:r w:rsidRPr="004115B1">
        <w:t>terminie 7 dni od dnia jej zawarcia, z wyłączeniem umów o podwykonawstwo o</w:t>
      </w:r>
      <w:r w:rsidR="00B12659" w:rsidRPr="004115B1">
        <w:t> </w:t>
      </w:r>
      <w:r w:rsidRPr="004115B1">
        <w:t xml:space="preserve">wartości mniejszej niż 0,5%, o którym mowa w § 5 ust. 1 </w:t>
      </w:r>
      <w:r w:rsidR="006B09C5" w:rsidRPr="004115B1">
        <w:t>U</w:t>
      </w:r>
      <w:r w:rsidRPr="004115B1">
        <w:t>mowy</w:t>
      </w:r>
      <w:r w:rsidR="00B12659" w:rsidRPr="004115B1">
        <w:t>,</w:t>
      </w:r>
      <w:r w:rsidR="0097344D" w:rsidRPr="004115B1">
        <w:t xml:space="preserve"> których przedmiot został wskazany przez Zamawiającego w dokumentach zamówienia. </w:t>
      </w:r>
      <w:r w:rsidRPr="004115B1">
        <w:t xml:space="preserve"> Wyłączenie to nie dotyczy umów o podwykonawstwo o wartości większej niż 50 000</w:t>
      </w:r>
      <w:r w:rsidR="00B12659" w:rsidRPr="004115B1">
        <w:t xml:space="preserve"> zł.</w:t>
      </w:r>
      <w:r w:rsidRPr="004115B1">
        <w:t xml:space="preserve"> </w:t>
      </w:r>
    </w:p>
    <w:p w14:paraId="6A7C4321" w14:textId="77777777" w:rsidR="00C43D16" w:rsidRPr="004115B1" w:rsidRDefault="004F70B1" w:rsidP="005002A2">
      <w:pPr>
        <w:tabs>
          <w:tab w:val="left" w:pos="426"/>
        </w:tabs>
        <w:ind w:left="284"/>
        <w:jc w:val="both"/>
      </w:pPr>
      <w:r w:rsidRPr="004115B1">
        <w:t>Podwykonawca lub dalszy Podwykonawca przedkłada poświadczoną za zgodność z oryginałem kopie umowy</w:t>
      </w:r>
      <w:r w:rsidR="00C778E6" w:rsidRPr="004115B1">
        <w:t xml:space="preserve"> lub jej zmiany</w:t>
      </w:r>
      <w:r w:rsidRPr="004115B1">
        <w:t xml:space="preserve"> również Wykonawcy.</w:t>
      </w:r>
      <w:r w:rsidR="006C5E0D" w:rsidRPr="004115B1">
        <w:rPr>
          <w:color w:val="FF0000"/>
        </w:rPr>
        <w:t xml:space="preserve"> </w:t>
      </w:r>
    </w:p>
    <w:p w14:paraId="3C282B12" w14:textId="77777777" w:rsidR="006C5E0D" w:rsidRPr="004115B1" w:rsidRDefault="006C5E0D" w:rsidP="005002A2">
      <w:pPr>
        <w:ind w:left="284"/>
        <w:jc w:val="both"/>
      </w:pPr>
      <w:r w:rsidRPr="004115B1">
        <w:t>Jeżel</w:t>
      </w:r>
      <w:r w:rsidR="00C778E6" w:rsidRPr="004115B1">
        <w:t>i termin zapłaty wynagrodzenia P</w:t>
      </w:r>
      <w:r w:rsidRPr="004115B1">
        <w:t xml:space="preserve">odwykonawcy w umowie o podwykonawstwo </w:t>
      </w:r>
      <w:r w:rsidR="00B12659" w:rsidRPr="004115B1">
        <w:t xml:space="preserve">lub jej zmianie </w:t>
      </w:r>
      <w:r w:rsidR="00890FC2" w:rsidRPr="004115B1">
        <w:t>(której przedmiotem są dostawy lub usługi)</w:t>
      </w:r>
      <w:r w:rsidR="002F3B4A" w:rsidRPr="004115B1">
        <w:t xml:space="preserve"> </w:t>
      </w:r>
      <w:r w:rsidRPr="004115B1">
        <w:t>jest dłuższy niż 20 dni od dnia doręczenia Wykonawcy faktury lub rachunku, potwierdzających wykonanie części zamówienia zleconej podwykonawcy, Zamawiający informuje o tym Wykonawcę i wezwie go do doprowadzenia do zmiany tej umowy pod rygorem wystąpienia o zapłatę kary umownej.</w:t>
      </w:r>
    </w:p>
    <w:p w14:paraId="6C092276" w14:textId="77777777" w:rsidR="00726A4F" w:rsidRPr="004115B1" w:rsidRDefault="00726A4F" w:rsidP="00965436">
      <w:pPr>
        <w:numPr>
          <w:ilvl w:val="0"/>
          <w:numId w:val="10"/>
        </w:numPr>
        <w:tabs>
          <w:tab w:val="left" w:pos="567"/>
        </w:tabs>
        <w:ind w:left="284" w:hanging="284"/>
        <w:jc w:val="both"/>
        <w:rPr>
          <w:strike/>
        </w:rPr>
      </w:pPr>
      <w:r w:rsidRPr="004115B1">
        <w:t>Kopie umów o podwykonawstwo poświadcza za zgodność z oryginałem przedkładający.</w:t>
      </w:r>
    </w:p>
    <w:p w14:paraId="357BE94D" w14:textId="77777777" w:rsidR="00726A4F" w:rsidRPr="004115B1" w:rsidRDefault="00726A4F" w:rsidP="00965436">
      <w:pPr>
        <w:numPr>
          <w:ilvl w:val="0"/>
          <w:numId w:val="10"/>
        </w:numPr>
        <w:tabs>
          <w:tab w:val="left" w:pos="567"/>
        </w:tabs>
        <w:ind w:left="284" w:hanging="284"/>
        <w:jc w:val="both"/>
        <w:rPr>
          <w:strike/>
        </w:rPr>
      </w:pPr>
      <w:r w:rsidRPr="004115B1">
        <w:t>Obowiąz</w:t>
      </w:r>
      <w:r w:rsidR="00D73892" w:rsidRPr="004115B1">
        <w:t>ki Wykonawcy w zakresie umów z P</w:t>
      </w:r>
      <w:r w:rsidRPr="004115B1">
        <w:t xml:space="preserve">odwykonawcami określone w </w:t>
      </w:r>
      <w:r w:rsidR="00D9080B" w:rsidRPr="006E3A88">
        <w:t>ustępach od</w:t>
      </w:r>
      <w:r w:rsidR="00D90D8C" w:rsidRPr="006E3A88">
        <w:t xml:space="preserve"> 1 </w:t>
      </w:r>
      <w:r w:rsidR="00D9080B" w:rsidRPr="006E3A88">
        <w:t xml:space="preserve">do </w:t>
      </w:r>
      <w:r w:rsidR="009E19A0" w:rsidRPr="006E3A88">
        <w:t>1</w:t>
      </w:r>
      <w:r w:rsidR="00782C56" w:rsidRPr="006E3A88">
        <w:t>5</w:t>
      </w:r>
      <w:r w:rsidR="006B09C5" w:rsidRPr="006E3A88">
        <w:t xml:space="preserve"> </w:t>
      </w:r>
      <w:r w:rsidR="00D9080B" w:rsidRPr="006E3A88">
        <w:t xml:space="preserve">niniejszego paragrafu, </w:t>
      </w:r>
      <w:r w:rsidR="006B09C5" w:rsidRPr="006E3A88">
        <w:t>dotyczą także umów P</w:t>
      </w:r>
      <w:r w:rsidR="006B09C5" w:rsidRPr="004115B1">
        <w:t>odwykonawców z dalszymi P</w:t>
      </w:r>
      <w:r w:rsidRPr="004115B1">
        <w:t>odwykonawcami</w:t>
      </w:r>
      <w:r w:rsidR="005D08E4" w:rsidRPr="004115B1">
        <w:t xml:space="preserve">. </w:t>
      </w:r>
    </w:p>
    <w:p w14:paraId="6DB2001E" w14:textId="77777777" w:rsidR="00DC6A51" w:rsidRPr="004115B1" w:rsidRDefault="00726A4F" w:rsidP="00965436">
      <w:pPr>
        <w:numPr>
          <w:ilvl w:val="0"/>
          <w:numId w:val="10"/>
        </w:numPr>
        <w:tabs>
          <w:tab w:val="left" w:pos="567"/>
        </w:tabs>
        <w:ind w:left="284" w:hanging="284"/>
        <w:jc w:val="both"/>
        <w:rPr>
          <w:strike/>
        </w:rPr>
      </w:pPr>
      <w:r w:rsidRPr="004115B1">
        <w:t>Warunkiem zapłaty przez Zamawiającego należnego wynagrodzenia za odebrane roboty budowlane jest przedstawienie przez Wykonawcę dowodów zapłaty wymagalnego wynagrodzenia podwykonawcy i dalszym podwykonawcom biorącym udział w realizacji odebranych robót budowlanych.</w:t>
      </w:r>
      <w:r w:rsidR="005D08E4" w:rsidRPr="004115B1">
        <w:t xml:space="preserve"> </w:t>
      </w:r>
    </w:p>
    <w:p w14:paraId="60BB743C" w14:textId="77777777" w:rsidR="00726A4F" w:rsidRPr="004115B1" w:rsidRDefault="00726A4F" w:rsidP="00965436">
      <w:pPr>
        <w:numPr>
          <w:ilvl w:val="0"/>
          <w:numId w:val="10"/>
        </w:numPr>
        <w:tabs>
          <w:tab w:val="left" w:pos="567"/>
        </w:tabs>
        <w:ind w:left="284" w:hanging="284"/>
        <w:jc w:val="both"/>
        <w:rPr>
          <w:strike/>
        </w:rPr>
      </w:pPr>
      <w:r w:rsidRPr="004115B1">
        <w:t xml:space="preserve">W przypadku uchylania się odpowiednio przez Wykonawcę, </w:t>
      </w:r>
      <w:r w:rsidR="005548B9" w:rsidRPr="004115B1">
        <w:t>P</w:t>
      </w:r>
      <w:r w:rsidRPr="004115B1">
        <w:t>odwykonawcę</w:t>
      </w:r>
      <w:r w:rsidR="005548B9" w:rsidRPr="004115B1">
        <w:t xml:space="preserve"> lub dalszego Podwykonawcę</w:t>
      </w:r>
      <w:r w:rsidRPr="004115B1">
        <w:t xml:space="preserve"> zamówienia na roboty budowlane, od obowiązku zapłaty</w:t>
      </w:r>
      <w:r w:rsidR="00DC6A51" w:rsidRPr="004115B1">
        <w:t xml:space="preserve"> odpowiednio </w:t>
      </w:r>
      <w:r w:rsidR="005548B9" w:rsidRPr="004115B1">
        <w:t>Podwykonawcy lub dalszemu P</w:t>
      </w:r>
      <w:r w:rsidR="00DC6A51" w:rsidRPr="004115B1">
        <w:t>odwykonawcy</w:t>
      </w:r>
      <w:r w:rsidRPr="004115B1">
        <w:t xml:space="preserve"> Zamawiający dokona bezpośredniej zapłaty wymagalnego</w:t>
      </w:r>
      <w:r w:rsidR="00D73892" w:rsidRPr="004115B1">
        <w:t xml:space="preserve"> wynagrodzenia przysługującego P</w:t>
      </w:r>
      <w:r w:rsidRPr="004115B1">
        <w:t>odwykonawcy lub dalszem</w:t>
      </w:r>
      <w:r w:rsidR="00D73892" w:rsidRPr="004115B1">
        <w:t>u P</w:t>
      </w:r>
      <w:r w:rsidRPr="004115B1">
        <w:t>odwykonawcy gdy:</w:t>
      </w:r>
    </w:p>
    <w:p w14:paraId="12670D06" w14:textId="77777777" w:rsidR="00CF5134" w:rsidRPr="004115B1" w:rsidRDefault="005548B9" w:rsidP="00965436">
      <w:pPr>
        <w:numPr>
          <w:ilvl w:val="1"/>
          <w:numId w:val="10"/>
        </w:numPr>
        <w:ind w:left="567" w:hanging="283"/>
        <w:jc w:val="both"/>
        <w:rPr>
          <w:strike/>
        </w:rPr>
      </w:pPr>
      <w:r w:rsidRPr="004115B1">
        <w:t>zawarł on zaakceptowaną przez Zamawiającego umowę o podwykonawstwo, której przedmiotem są roboty budowlane</w:t>
      </w:r>
      <w:r w:rsidR="00CF5134" w:rsidRPr="004115B1">
        <w:t xml:space="preserve">, </w:t>
      </w:r>
      <w:r w:rsidRPr="004115B1">
        <w:t>lub</w:t>
      </w:r>
    </w:p>
    <w:p w14:paraId="166B4FE3" w14:textId="77777777" w:rsidR="005548B9" w:rsidRPr="004115B1" w:rsidRDefault="005548B9" w:rsidP="00965436">
      <w:pPr>
        <w:numPr>
          <w:ilvl w:val="1"/>
          <w:numId w:val="10"/>
        </w:numPr>
        <w:ind w:left="567" w:hanging="283"/>
        <w:jc w:val="both"/>
        <w:rPr>
          <w:strike/>
        </w:rPr>
      </w:pPr>
      <w:r w:rsidRPr="004115B1">
        <w:lastRenderedPageBreak/>
        <w:t>zawarł przedłożoną Zamawiającemu umowę o podwykonawstwo, której przedmiotem są dostawy lub usługi, wobec której Zamawiający nie złożył sprzeciwu.</w:t>
      </w:r>
      <w:r w:rsidR="005D08E4" w:rsidRPr="004115B1">
        <w:t xml:space="preserve"> </w:t>
      </w:r>
    </w:p>
    <w:p w14:paraId="2DE46D7D" w14:textId="77777777" w:rsidR="00726A4F" w:rsidRPr="004115B1" w:rsidRDefault="00726A4F" w:rsidP="00965436">
      <w:pPr>
        <w:numPr>
          <w:ilvl w:val="0"/>
          <w:numId w:val="10"/>
        </w:numPr>
        <w:tabs>
          <w:tab w:val="left" w:pos="567"/>
        </w:tabs>
        <w:ind w:left="284" w:hanging="284"/>
        <w:jc w:val="both"/>
        <w:rPr>
          <w:strike/>
        </w:rPr>
      </w:pPr>
      <w:r w:rsidRPr="004115B1">
        <w:t xml:space="preserve">Wynagrodzenie, o którym mowa w </w:t>
      </w:r>
      <w:r w:rsidR="00D9080B" w:rsidRPr="006E3A88">
        <w:t>ustępie</w:t>
      </w:r>
      <w:r w:rsidR="00CF5134" w:rsidRPr="004115B1">
        <w:t xml:space="preserve"> </w:t>
      </w:r>
      <w:r w:rsidR="001A19E5" w:rsidRPr="004115B1">
        <w:t>1</w:t>
      </w:r>
      <w:r w:rsidR="00782C56">
        <w:t>7</w:t>
      </w:r>
      <w:r w:rsidRPr="004115B1">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F492CD4" w14:textId="77777777" w:rsidR="00CF5134" w:rsidRPr="004115B1" w:rsidRDefault="00726A4F" w:rsidP="00965436">
      <w:pPr>
        <w:numPr>
          <w:ilvl w:val="0"/>
          <w:numId w:val="10"/>
        </w:numPr>
        <w:tabs>
          <w:tab w:val="left" w:pos="567"/>
        </w:tabs>
        <w:ind w:left="284" w:hanging="284"/>
        <w:jc w:val="both"/>
        <w:rPr>
          <w:strike/>
        </w:rPr>
      </w:pPr>
      <w:r w:rsidRPr="004115B1">
        <w:t>Bezpośrednia zapłata obejmuje wyłącznie należne wynagro</w:t>
      </w:r>
      <w:r w:rsidR="00CF5134" w:rsidRPr="004115B1">
        <w:t>dzenie, bez odsetek, należnych Podwykonawcy lub dalszemu P</w:t>
      </w:r>
      <w:r w:rsidRPr="004115B1">
        <w:t>odwykonawcy.</w:t>
      </w:r>
    </w:p>
    <w:p w14:paraId="25498162" w14:textId="77777777" w:rsidR="00D926FE" w:rsidRPr="004115B1" w:rsidRDefault="00726A4F" w:rsidP="00965436">
      <w:pPr>
        <w:numPr>
          <w:ilvl w:val="0"/>
          <w:numId w:val="10"/>
        </w:numPr>
        <w:tabs>
          <w:tab w:val="left" w:pos="567"/>
        </w:tabs>
        <w:ind w:left="284" w:hanging="284"/>
        <w:jc w:val="both"/>
        <w:rPr>
          <w:strike/>
        </w:rPr>
      </w:pPr>
      <w:r w:rsidRPr="004115B1">
        <w:t xml:space="preserve">Przed dokonaniem bezpośredniej zapłaty Zamawiający jest obowiązany umożliwić Wykonawcy zgłoszenie w formie pisemnej uwag dotyczących zasadności bezpośredniej zapłaty wynagrodzenia </w:t>
      </w:r>
      <w:r w:rsidR="00CF5134" w:rsidRPr="004115B1">
        <w:t>P</w:t>
      </w:r>
      <w:r w:rsidRPr="004115B1">
        <w:t xml:space="preserve">odwykonawcy lub dalszemu </w:t>
      </w:r>
      <w:r w:rsidR="00CF5134" w:rsidRPr="004115B1">
        <w:t>P</w:t>
      </w:r>
      <w:r w:rsidRPr="004115B1">
        <w:t xml:space="preserve">odwykonawcy. Zamawiający ustala termin zgłoszenia uwag - 7 dni od dnia doręczenia informacji o zamiarze </w:t>
      </w:r>
      <w:r w:rsidR="00CF5134" w:rsidRPr="004115B1">
        <w:t>bezpośredniej</w:t>
      </w:r>
      <w:r w:rsidR="00CF5134" w:rsidRPr="004115B1">
        <w:rPr>
          <w:color w:val="FF0000"/>
        </w:rPr>
        <w:t xml:space="preserve"> </w:t>
      </w:r>
      <w:r w:rsidRPr="004115B1">
        <w:t xml:space="preserve">zapłaty </w:t>
      </w:r>
      <w:r w:rsidR="00CF5134" w:rsidRPr="004115B1">
        <w:t>Podwykonawcy lub dalszemu P</w:t>
      </w:r>
      <w:r w:rsidR="005D08E4" w:rsidRPr="004115B1">
        <w:t>odwykonawcy.</w:t>
      </w:r>
    </w:p>
    <w:p w14:paraId="0FF54134" w14:textId="77777777" w:rsidR="00726A4F" w:rsidRPr="004115B1" w:rsidRDefault="00726A4F" w:rsidP="00965436">
      <w:pPr>
        <w:numPr>
          <w:ilvl w:val="0"/>
          <w:numId w:val="10"/>
        </w:numPr>
        <w:tabs>
          <w:tab w:val="left" w:pos="567"/>
        </w:tabs>
        <w:ind w:left="284" w:hanging="284"/>
        <w:jc w:val="both"/>
        <w:rPr>
          <w:strike/>
        </w:rPr>
      </w:pPr>
      <w:r w:rsidRPr="004115B1">
        <w:t xml:space="preserve">W przypadku zgłoszenia uwag, o których mowa </w:t>
      </w:r>
      <w:r w:rsidRPr="006E3A88">
        <w:t xml:space="preserve">w </w:t>
      </w:r>
      <w:r w:rsidR="00D9080B" w:rsidRPr="006E3A88">
        <w:t>ustępie</w:t>
      </w:r>
      <w:r w:rsidR="00D9080B" w:rsidRPr="004115B1">
        <w:t xml:space="preserve"> </w:t>
      </w:r>
      <w:r w:rsidR="00D926FE" w:rsidRPr="004115B1">
        <w:t>2</w:t>
      </w:r>
      <w:r w:rsidR="00782C56">
        <w:t>1</w:t>
      </w:r>
      <w:r w:rsidR="00D926FE" w:rsidRPr="004115B1">
        <w:t xml:space="preserve">, w terminie wskazanym przez Zamawiającego, </w:t>
      </w:r>
      <w:r w:rsidRPr="004115B1">
        <w:t>Zamawiający może:</w:t>
      </w:r>
    </w:p>
    <w:p w14:paraId="4ED32EFF" w14:textId="77777777" w:rsidR="001B66D3" w:rsidRPr="004115B1" w:rsidRDefault="001B66D3" w:rsidP="00965436">
      <w:pPr>
        <w:numPr>
          <w:ilvl w:val="0"/>
          <w:numId w:val="6"/>
        </w:numPr>
        <w:ind w:left="567" w:hanging="283"/>
        <w:jc w:val="both"/>
      </w:pPr>
      <w:r w:rsidRPr="004115B1">
        <w:t xml:space="preserve">nie dokonać bezpośredniej zapłaty wynagrodzenia Podwykonawcy lub dalszemu Podwykonawcy, jeżeli Wykonawca wykaże </w:t>
      </w:r>
      <w:r w:rsidR="005D08E4" w:rsidRPr="004115B1">
        <w:t>niezasadność takiej zapłaty,</w:t>
      </w:r>
    </w:p>
    <w:p w14:paraId="16BED4F1" w14:textId="77777777" w:rsidR="001B66D3" w:rsidRPr="004115B1" w:rsidRDefault="001B66D3" w:rsidP="00965436">
      <w:pPr>
        <w:numPr>
          <w:ilvl w:val="0"/>
          <w:numId w:val="6"/>
        </w:numPr>
        <w:ind w:left="567" w:hanging="283"/>
        <w:jc w:val="both"/>
      </w:pPr>
      <w:r w:rsidRPr="004115B1">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31FBCF09" w14:textId="77777777" w:rsidR="001B66D3" w:rsidRPr="004115B1" w:rsidRDefault="001B66D3" w:rsidP="00965436">
      <w:pPr>
        <w:numPr>
          <w:ilvl w:val="0"/>
          <w:numId w:val="6"/>
        </w:numPr>
        <w:ind w:left="567" w:hanging="283"/>
        <w:jc w:val="both"/>
      </w:pPr>
      <w:r w:rsidRPr="004115B1">
        <w:t>dokonać bezpo</w:t>
      </w:r>
      <w:r w:rsidR="00D73892" w:rsidRPr="004115B1">
        <w:t>średniej zapłaty wynagrodzenia P</w:t>
      </w:r>
      <w:r w:rsidRPr="004115B1">
        <w:t xml:space="preserve">odwykonawcy lub dalszemu </w:t>
      </w:r>
      <w:r w:rsidR="00D73892" w:rsidRPr="004115B1">
        <w:t>Podwykonawcy, jeżeli P</w:t>
      </w:r>
      <w:r w:rsidRPr="004115B1">
        <w:t>odwykonaw</w:t>
      </w:r>
      <w:r w:rsidR="00D73892" w:rsidRPr="004115B1">
        <w:t>ca lub dalszy P</w:t>
      </w:r>
      <w:r w:rsidRPr="004115B1">
        <w:t>odwykonawca wykaże zasadność takiej zapłaty.</w:t>
      </w:r>
      <w:r w:rsidR="005D08E4" w:rsidRPr="004115B1">
        <w:t xml:space="preserve"> </w:t>
      </w:r>
    </w:p>
    <w:p w14:paraId="24424990" w14:textId="77777777" w:rsidR="001B66D3" w:rsidRPr="004115B1" w:rsidRDefault="001B66D3" w:rsidP="00965436">
      <w:pPr>
        <w:numPr>
          <w:ilvl w:val="0"/>
          <w:numId w:val="10"/>
        </w:numPr>
        <w:tabs>
          <w:tab w:val="left" w:pos="567"/>
        </w:tabs>
        <w:ind w:left="284" w:hanging="284"/>
        <w:jc w:val="both"/>
        <w:rPr>
          <w:strike/>
        </w:rPr>
      </w:pPr>
      <w:r w:rsidRPr="004115B1">
        <w:t>Termin zapłaty wynagrodzenia Podwykonawcy lub dalszemu Podwykonawcy przewidziany w umowie o podwykonawstwo nie może być dłuższy</w:t>
      </w:r>
      <w:r w:rsidR="00D73892" w:rsidRPr="004115B1">
        <w:t xml:space="preserve"> niż 20 dni od dnia doręczenia Wykonawcy, P</w:t>
      </w:r>
      <w:r w:rsidRPr="004115B1">
        <w:t xml:space="preserve">odwykonawcy lub </w:t>
      </w:r>
      <w:r w:rsidR="00D73892" w:rsidRPr="004115B1">
        <w:t>dalszemu P</w:t>
      </w:r>
      <w:r w:rsidRPr="004115B1">
        <w:t>odwykonawcy faktury lub rachunku, potwierdzających wykonanie zleconej Podwykonawcy lub dalszemu Podwykonawcy dostaw</w:t>
      </w:r>
      <w:r w:rsidR="005D08E4" w:rsidRPr="004115B1">
        <w:t>y, usługi lub roboty budowlanej.</w:t>
      </w:r>
    </w:p>
    <w:p w14:paraId="1E0CE31F" w14:textId="77777777" w:rsidR="00F6001A" w:rsidRPr="004115B1" w:rsidRDefault="00726A4F" w:rsidP="00965436">
      <w:pPr>
        <w:numPr>
          <w:ilvl w:val="0"/>
          <w:numId w:val="10"/>
        </w:numPr>
        <w:tabs>
          <w:tab w:val="left" w:pos="567"/>
        </w:tabs>
        <w:ind w:left="284" w:hanging="284"/>
        <w:jc w:val="both"/>
        <w:rPr>
          <w:strike/>
        </w:rPr>
      </w:pPr>
      <w:r w:rsidRPr="004115B1">
        <w:t>W przypadku dokonania bezpośredniej zap</w:t>
      </w:r>
      <w:r w:rsidR="00F6001A" w:rsidRPr="004115B1">
        <w:t>łaty P</w:t>
      </w:r>
      <w:r w:rsidRPr="004115B1">
        <w:t>odwykon</w:t>
      </w:r>
      <w:r w:rsidR="00A92ACF" w:rsidRPr="004115B1">
        <w:t>awcy lub dalszemu P</w:t>
      </w:r>
      <w:r w:rsidRPr="004115B1">
        <w:t>odwykonawcy, Zamawiający potrąca kwotę wypłaconego wynagrodzenia z wynagrodzenia należnego Wykonawcy</w:t>
      </w:r>
      <w:r w:rsidR="00615D85" w:rsidRPr="004115B1">
        <w:t>, na co Wykonawca wyraża zgodę.</w:t>
      </w:r>
      <w:r w:rsidR="005D08E4" w:rsidRPr="004115B1">
        <w:t xml:space="preserve"> </w:t>
      </w:r>
    </w:p>
    <w:p w14:paraId="6F71CC83" w14:textId="77777777" w:rsidR="00472EED" w:rsidRPr="004818C4" w:rsidRDefault="00726A4F" w:rsidP="00965436">
      <w:pPr>
        <w:numPr>
          <w:ilvl w:val="0"/>
          <w:numId w:val="10"/>
        </w:numPr>
        <w:tabs>
          <w:tab w:val="left" w:pos="567"/>
        </w:tabs>
        <w:ind w:left="284" w:hanging="284"/>
        <w:jc w:val="both"/>
        <w:rPr>
          <w:strike/>
        </w:rPr>
      </w:pPr>
      <w:r w:rsidRPr="004115B1">
        <w:t xml:space="preserve">Konieczność </w:t>
      </w:r>
      <w:r w:rsidR="00C43D16" w:rsidRPr="004115B1">
        <w:t>dwu</w:t>
      </w:r>
      <w:r w:rsidRPr="004115B1">
        <w:t>krotnego dok</w:t>
      </w:r>
      <w:r w:rsidR="006543B4" w:rsidRPr="004115B1">
        <w:t>onywania bezpośredniej zapłaty Podwykonawcy lub dalszemu P</w:t>
      </w:r>
      <w:r w:rsidRPr="004115B1">
        <w:t>odwykonawcy lub konieczność dokonania bezpośrednich zapłat za sumę większą niż 5% wynagrodzenia brutto, o którym mowa w § 5 ust. 1</w:t>
      </w:r>
      <w:r w:rsidR="004818C4">
        <w:t xml:space="preserve"> </w:t>
      </w:r>
      <w:r w:rsidR="004818C4" w:rsidRPr="006E3A88">
        <w:t>pkt 3)</w:t>
      </w:r>
      <w:r w:rsidR="004A4DF4" w:rsidRPr="004115B1">
        <w:t xml:space="preserve"> </w:t>
      </w:r>
      <w:r w:rsidRPr="004115B1">
        <w:t>umowy, może stanowić podstawę do odstąpienia od umowy w sprawie zamówienia publicznego przez Zamawiającego.</w:t>
      </w:r>
    </w:p>
    <w:p w14:paraId="7BBFBCE4" w14:textId="77777777" w:rsidR="004818C4" w:rsidRPr="004115B1" w:rsidRDefault="004818C4" w:rsidP="004818C4">
      <w:pPr>
        <w:tabs>
          <w:tab w:val="left" w:pos="567"/>
        </w:tabs>
        <w:ind w:left="284"/>
        <w:jc w:val="both"/>
        <w:rPr>
          <w:strike/>
        </w:rPr>
      </w:pPr>
    </w:p>
    <w:p w14:paraId="05BE680C" w14:textId="77777777" w:rsidR="00406561" w:rsidRPr="006E3A88" w:rsidRDefault="00406561" w:rsidP="005002A2">
      <w:pPr>
        <w:pStyle w:val="Nagwek10"/>
        <w:keepNext/>
        <w:keepLines/>
        <w:shd w:val="clear" w:color="auto" w:fill="auto"/>
        <w:spacing w:line="240" w:lineRule="auto"/>
        <w:ind w:firstLine="0"/>
        <w:jc w:val="center"/>
        <w:rPr>
          <w:rFonts w:ascii="Times New Roman" w:hAnsi="Times New Roman"/>
          <w:sz w:val="24"/>
          <w:szCs w:val="24"/>
        </w:rPr>
      </w:pPr>
      <w:r w:rsidRPr="006E3A88">
        <w:rPr>
          <w:rStyle w:val="Nagwek1Odstpy1pt1"/>
          <w:rFonts w:ascii="Times New Roman" w:hAnsi="Times New Roman"/>
          <w:sz w:val="24"/>
          <w:szCs w:val="24"/>
        </w:rPr>
        <w:t xml:space="preserve">§ </w:t>
      </w:r>
      <w:r w:rsidR="004818C4" w:rsidRPr="006E3A88">
        <w:rPr>
          <w:rStyle w:val="Nagwek1Odstpy1pt1"/>
          <w:rFonts w:ascii="Times New Roman" w:hAnsi="Times New Roman"/>
          <w:sz w:val="24"/>
          <w:szCs w:val="24"/>
        </w:rPr>
        <w:t>8</w:t>
      </w:r>
    </w:p>
    <w:p w14:paraId="74AA5984" w14:textId="77777777" w:rsidR="00406561" w:rsidRPr="00E4679D" w:rsidRDefault="00DA2F16" w:rsidP="005002A2">
      <w:pPr>
        <w:pStyle w:val="Nagwek10"/>
        <w:keepNext/>
        <w:keepLines/>
        <w:shd w:val="clear" w:color="auto" w:fill="auto"/>
        <w:spacing w:line="240" w:lineRule="auto"/>
        <w:ind w:firstLine="0"/>
        <w:jc w:val="center"/>
        <w:rPr>
          <w:rFonts w:ascii="Times New Roman" w:hAnsi="Times New Roman"/>
          <w:sz w:val="24"/>
          <w:szCs w:val="24"/>
        </w:rPr>
      </w:pPr>
      <w:bookmarkStart w:id="0" w:name="bookmark1"/>
      <w:r w:rsidRPr="00E4679D">
        <w:rPr>
          <w:rStyle w:val="Nagwek1"/>
          <w:rFonts w:ascii="Times New Roman" w:hAnsi="Times New Roman"/>
          <w:color w:val="000000"/>
          <w:sz w:val="24"/>
          <w:szCs w:val="24"/>
        </w:rPr>
        <w:t>PODMIOT UDOSTĘPNIAJĄCY ZASOBY</w:t>
      </w:r>
      <w:bookmarkEnd w:id="0"/>
    </w:p>
    <w:p w14:paraId="46390FE5" w14:textId="77777777" w:rsidR="00406561" w:rsidRPr="00E4679D" w:rsidRDefault="00406561" w:rsidP="00965436">
      <w:pPr>
        <w:widowControl w:val="0"/>
        <w:numPr>
          <w:ilvl w:val="1"/>
          <w:numId w:val="16"/>
        </w:numPr>
        <w:tabs>
          <w:tab w:val="left" w:pos="370"/>
        </w:tabs>
        <w:ind w:left="360" w:right="60" w:hanging="218"/>
        <w:jc w:val="both"/>
      </w:pPr>
      <w:r w:rsidRPr="00E4679D">
        <w:rPr>
          <w:rStyle w:val="Teksttreci"/>
          <w:rFonts w:ascii="Times New Roman" w:hAnsi="Times New Roman"/>
          <w:sz w:val="24"/>
        </w:rPr>
        <w:t>Przez Podmiot Udostępniający Zasoby (PUZ) należy rozumieć: podmiot, o którym mowa w art. 118 ust. 1 ustawy z dnia 11 września 2019 r. Prawo zamówień publicznych na którego zdolnościach technicznych lub zawodowych polega Wykonawca, niezależnie od charakteru prawnego łączących go z nim stosunków prawnych.</w:t>
      </w:r>
    </w:p>
    <w:p w14:paraId="1623903F" w14:textId="77777777" w:rsidR="00406561" w:rsidRPr="00E4679D" w:rsidRDefault="00406561" w:rsidP="00965436">
      <w:pPr>
        <w:widowControl w:val="0"/>
        <w:numPr>
          <w:ilvl w:val="1"/>
          <w:numId w:val="16"/>
        </w:numPr>
        <w:tabs>
          <w:tab w:val="left" w:pos="370"/>
          <w:tab w:val="left" w:leader="dot" w:pos="7369"/>
        </w:tabs>
        <w:ind w:left="360" w:right="60" w:hanging="218"/>
        <w:jc w:val="both"/>
      </w:pPr>
      <w:r w:rsidRPr="00E4679D">
        <w:rPr>
          <w:rStyle w:val="Teksttreci"/>
          <w:rFonts w:ascii="Times New Roman" w:hAnsi="Times New Roman"/>
          <w:sz w:val="24"/>
        </w:rPr>
        <w:t xml:space="preserve">Zgodnie z Ofertą Wykonawcy, Podmiot Udostępniający Zasoby będzie uczestniczył w wykonaniu zamówienia w następującym zakresie: </w:t>
      </w:r>
      <w:r w:rsidRPr="00E4679D">
        <w:rPr>
          <w:rStyle w:val="Teksttreci"/>
          <w:rFonts w:ascii="Times New Roman" w:hAnsi="Times New Roman"/>
          <w:sz w:val="24"/>
        </w:rPr>
        <w:tab/>
      </w:r>
    </w:p>
    <w:p w14:paraId="6D61825F" w14:textId="259FDF97" w:rsidR="00225F6E" w:rsidRDefault="00406561" w:rsidP="00965436">
      <w:pPr>
        <w:numPr>
          <w:ilvl w:val="1"/>
          <w:numId w:val="16"/>
        </w:numPr>
        <w:ind w:left="426" w:hanging="284"/>
        <w:jc w:val="both"/>
      </w:pPr>
      <w:r w:rsidRPr="785690F9">
        <w:rPr>
          <w:rStyle w:val="Teksttreci"/>
          <w:rFonts w:ascii="Times New Roman" w:hAnsi="Times New Roman"/>
          <w:sz w:val="24"/>
        </w:rPr>
        <w:lastRenderedPageBreak/>
        <w:t>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udzielenie zamówienia. Zmiana taka nie wymaga aneksu.</w:t>
      </w:r>
    </w:p>
    <w:p w14:paraId="50D36D46" w14:textId="77777777" w:rsidR="00DE79DA" w:rsidRDefault="00406561" w:rsidP="00965436">
      <w:pPr>
        <w:numPr>
          <w:ilvl w:val="1"/>
          <w:numId w:val="16"/>
        </w:numPr>
        <w:ind w:left="426" w:hanging="284"/>
        <w:jc w:val="both"/>
      </w:pPr>
      <w:r w:rsidRPr="00E4679D">
        <w:rPr>
          <w:rStyle w:val="Teksttreci"/>
          <w:rFonts w:ascii="Times New Roman" w:hAnsi="Times New Roman"/>
          <w:sz w:val="24"/>
        </w:rPr>
        <w:t>Zamawiający w celu oceny czy Wykonawca będzie dysponował zasobami proponowanego innego Podmiotu Udostępniającego Zasoby w stopniu niezbędnym do należytego wykonania zamówienia oraz oceny czy stosunek łączący Wykonawcę z tym Podmiotem Udostępniającym Zasoby gwarantuje rzeczywisty dostęp do udostępnianych Wykonawcy zasobów, może żądać dokumentów dotyczących w szczególności: zakresu udostępnianych Wykonawcy zasobów, sposobu ich wykorzystania przy wykonywaniu zamówienia, charakteru stosunku jaki będzie łączył Wykonawcę z Podmiotem Udostępniającym Zasoby oraz zakresu i okresu udziału Podmiotu Udostępniającego Zasoby przy wykonywaniu zamówienia.</w:t>
      </w:r>
    </w:p>
    <w:p w14:paraId="5A13EC85" w14:textId="77777777" w:rsidR="00592B0F" w:rsidRPr="006E3A88" w:rsidRDefault="00592B0F" w:rsidP="005002A2">
      <w:pPr>
        <w:jc w:val="center"/>
      </w:pPr>
      <w:r w:rsidRPr="006E3A88">
        <w:t xml:space="preserve">§ </w:t>
      </w:r>
      <w:r w:rsidR="004818C4" w:rsidRPr="006E3A88">
        <w:t>9</w:t>
      </w:r>
      <w:r w:rsidRPr="006E3A88">
        <w:t>.</w:t>
      </w:r>
    </w:p>
    <w:p w14:paraId="49659F34" w14:textId="77777777" w:rsidR="00713DFB" w:rsidRPr="004115B1" w:rsidRDefault="00713DFB" w:rsidP="005002A2">
      <w:pPr>
        <w:jc w:val="center"/>
      </w:pPr>
      <w:r w:rsidRPr="004115B1">
        <w:t xml:space="preserve">GWARANCJA </w:t>
      </w:r>
      <w:r w:rsidR="00EF0533">
        <w:t>I RĘKOJMIA</w:t>
      </w:r>
    </w:p>
    <w:p w14:paraId="5A997584" w14:textId="77777777" w:rsidR="00B8057B" w:rsidRPr="004115B1" w:rsidRDefault="00592B0F" w:rsidP="005002A2">
      <w:pPr>
        <w:numPr>
          <w:ilvl w:val="0"/>
          <w:numId w:val="2"/>
        </w:numPr>
        <w:tabs>
          <w:tab w:val="clear" w:pos="720"/>
          <w:tab w:val="num" w:pos="284"/>
        </w:tabs>
        <w:ind w:left="284" w:hanging="284"/>
        <w:jc w:val="both"/>
      </w:pPr>
      <w:r w:rsidRPr="004115B1">
        <w:t xml:space="preserve">Na przedmiot umowy Wykonawca udziela </w:t>
      </w:r>
      <w:r w:rsidR="00893DB4" w:rsidRPr="004115B1">
        <w:rPr>
          <w:b/>
        </w:rPr>
        <w:t>……</w:t>
      </w:r>
      <w:proofErr w:type="gramStart"/>
      <w:r w:rsidR="00893DB4" w:rsidRPr="004115B1">
        <w:rPr>
          <w:b/>
        </w:rPr>
        <w:t>…….</w:t>
      </w:r>
      <w:proofErr w:type="gramEnd"/>
      <w:r w:rsidR="00D07A75">
        <w:rPr>
          <w:rStyle w:val="Odwoanieprzypisudolnego"/>
          <w:b/>
        </w:rPr>
        <w:footnoteReference w:id="1"/>
      </w:r>
      <w:r w:rsidRPr="004115B1">
        <w:t xml:space="preserve"> miesi</w:t>
      </w:r>
      <w:r w:rsidR="00713DFB" w:rsidRPr="004115B1">
        <w:t>ęcznej gwarancji</w:t>
      </w:r>
      <w:r w:rsidR="009234E0" w:rsidRPr="004115B1">
        <w:t xml:space="preserve"> </w:t>
      </w:r>
      <w:r w:rsidR="00713DFB" w:rsidRPr="004115B1">
        <w:t>licząc od daty</w:t>
      </w:r>
      <w:r w:rsidR="00645807" w:rsidRPr="004115B1">
        <w:t xml:space="preserve"> </w:t>
      </w:r>
      <w:r w:rsidRPr="004115B1">
        <w:t xml:space="preserve">odbioru końcowego. Dokument gwarancji </w:t>
      </w:r>
      <w:r w:rsidR="00763180" w:rsidRPr="004115B1">
        <w:t>stanowi faktura</w:t>
      </w:r>
      <w:r w:rsidR="0031466D" w:rsidRPr="004115B1">
        <w:t xml:space="preserve"> końcowa wystawiona przez</w:t>
      </w:r>
      <w:r w:rsidR="00763180" w:rsidRPr="004115B1">
        <w:t xml:space="preserve"> Wykonawc</w:t>
      </w:r>
      <w:r w:rsidR="0031466D" w:rsidRPr="004115B1">
        <w:t>ę</w:t>
      </w:r>
      <w:r w:rsidR="00763180" w:rsidRPr="004115B1">
        <w:t>.</w:t>
      </w:r>
      <w:r w:rsidR="00F83F60" w:rsidRPr="004115B1">
        <w:t xml:space="preserve"> Gwarancja dotyczy robót budowlanych oraz wbudowanych i</w:t>
      </w:r>
      <w:r w:rsidR="00DA4293" w:rsidRPr="004115B1">
        <w:t> </w:t>
      </w:r>
      <w:r w:rsidR="00F83F60" w:rsidRPr="004115B1">
        <w:t>zamontowanych urządzeń</w:t>
      </w:r>
      <w:r w:rsidR="00B8057B" w:rsidRPr="004115B1">
        <w:t>.</w:t>
      </w:r>
      <w:r w:rsidR="00996CDC" w:rsidRPr="004115B1">
        <w:t xml:space="preserve"> W okresie gwarancji Wykonawca zapewni serwis i konserwację wszystkich zamontowanych urządzeń.</w:t>
      </w:r>
    </w:p>
    <w:p w14:paraId="4C3E2ACF" w14:textId="77777777" w:rsidR="00EF0533" w:rsidRDefault="00592B0F" w:rsidP="005002A2">
      <w:pPr>
        <w:numPr>
          <w:ilvl w:val="0"/>
          <w:numId w:val="2"/>
        </w:numPr>
        <w:tabs>
          <w:tab w:val="clear" w:pos="720"/>
          <w:tab w:val="num" w:pos="284"/>
        </w:tabs>
        <w:ind w:left="284" w:hanging="284"/>
        <w:jc w:val="both"/>
      </w:pPr>
      <w:r w:rsidRPr="004115B1">
        <w:t xml:space="preserve">Stwierdzone przez Zamawiającego podczas trwania okresu gwarancji wady </w:t>
      </w:r>
      <w:proofErr w:type="gramStart"/>
      <w:r w:rsidRPr="004115B1">
        <w:t>i  usterki</w:t>
      </w:r>
      <w:proofErr w:type="gramEnd"/>
      <w:r w:rsidRPr="004115B1">
        <w:t xml:space="preserve">  Wykonawca zobowiązuje  się  usunąć na koszt własny, w terminie </w:t>
      </w:r>
      <w:r w:rsidR="00235A82" w:rsidRPr="004115B1">
        <w:t>7</w:t>
      </w:r>
      <w:r w:rsidRPr="004115B1">
        <w:t xml:space="preserve"> dni od daty ich </w:t>
      </w:r>
      <w:r w:rsidR="0031466D" w:rsidRPr="004115B1">
        <w:t>z</w:t>
      </w:r>
      <w:r w:rsidRPr="004115B1">
        <w:t>głoszenia</w:t>
      </w:r>
      <w:r w:rsidR="00F83F60" w:rsidRPr="004115B1">
        <w:t xml:space="preserve"> (</w:t>
      </w:r>
      <w:r w:rsidR="00205EC4" w:rsidRPr="004115B1">
        <w:t>e-mailem, faxem</w:t>
      </w:r>
      <w:r w:rsidR="00F83F60" w:rsidRPr="004115B1">
        <w:t>, listem</w:t>
      </w:r>
      <w:r w:rsidR="00205EC4" w:rsidRPr="004115B1">
        <w:t>),</w:t>
      </w:r>
      <w:r w:rsidRPr="004115B1">
        <w:t xml:space="preserve"> a w przypadku nie cierpiącym zwłoki niezwłocznie po zawiadomieniu Zamawiającego.</w:t>
      </w:r>
      <w:r w:rsidR="00205EC4" w:rsidRPr="004115B1">
        <w:t xml:space="preserve"> Okres gwarancji przedłużony zostanie o czas naprawy.</w:t>
      </w:r>
    </w:p>
    <w:p w14:paraId="07FD2995" w14:textId="77777777" w:rsidR="00EF0533" w:rsidRPr="00EF0533" w:rsidRDefault="00EF0533" w:rsidP="005002A2">
      <w:pPr>
        <w:numPr>
          <w:ilvl w:val="0"/>
          <w:numId w:val="2"/>
        </w:numPr>
        <w:tabs>
          <w:tab w:val="clear" w:pos="720"/>
          <w:tab w:val="num" w:pos="284"/>
        </w:tabs>
        <w:ind w:left="284" w:hanging="284"/>
        <w:jc w:val="both"/>
      </w:pPr>
      <w:r w:rsidRPr="00E4679D">
        <w:t xml:space="preserve">Wykonawca udziela Zamawiającemu na przedmiot umowy rękojmię, w ramach której Wykonawca jest odpowiedzialny wobec Zamawiającego za wady fizyczne i prawne. Okres </w:t>
      </w:r>
      <w:r w:rsidRPr="00E4679D">
        <w:rPr>
          <w:color w:val="000000"/>
        </w:rPr>
        <w:t>rękojmi biegnie od dnia podpisania końcowego protokołu odbioru robót.</w:t>
      </w:r>
    </w:p>
    <w:p w14:paraId="1630FF90" w14:textId="77777777" w:rsidR="00EF0533" w:rsidRPr="00EF0533" w:rsidRDefault="00EF0533" w:rsidP="005002A2">
      <w:pPr>
        <w:numPr>
          <w:ilvl w:val="0"/>
          <w:numId w:val="2"/>
        </w:numPr>
        <w:tabs>
          <w:tab w:val="clear" w:pos="720"/>
          <w:tab w:val="num" w:pos="284"/>
        </w:tabs>
        <w:ind w:left="284" w:hanging="284"/>
        <w:jc w:val="both"/>
      </w:pPr>
      <w:r w:rsidRPr="00E4679D">
        <w:rPr>
          <w:rFonts w:eastAsia="TimesNewRoman"/>
          <w:color w:val="000000"/>
        </w:rPr>
        <w:t xml:space="preserve">Okres rękojmi jest równy okresowi gwarancji wskazanemu w ust. 1 </w:t>
      </w:r>
    </w:p>
    <w:p w14:paraId="70C90742" w14:textId="77777777" w:rsidR="00EF0533" w:rsidRPr="005B20DE" w:rsidRDefault="00EF0533" w:rsidP="005002A2">
      <w:pPr>
        <w:numPr>
          <w:ilvl w:val="0"/>
          <w:numId w:val="2"/>
        </w:numPr>
        <w:tabs>
          <w:tab w:val="clear" w:pos="720"/>
          <w:tab w:val="num" w:pos="284"/>
        </w:tabs>
        <w:ind w:left="284" w:hanging="284"/>
        <w:jc w:val="both"/>
      </w:pPr>
      <w:r w:rsidRPr="00E4679D">
        <w:rPr>
          <w:rFonts w:eastAsia="TimesNewRoman"/>
        </w:rPr>
        <w:t>Zamawiający ma prawo dochodzić uprawnień z tytułu rękojmi za wady, niezależnie od</w:t>
      </w:r>
      <w:r w:rsidRPr="00E4679D">
        <w:t xml:space="preserve"> </w:t>
      </w:r>
      <w:r w:rsidRPr="00E4679D">
        <w:rPr>
          <w:rFonts w:eastAsia="TimesNewRoman"/>
        </w:rPr>
        <w:t>uprawnień wynikających z gwarancji.</w:t>
      </w:r>
    </w:p>
    <w:p w14:paraId="6B2867E9" w14:textId="77777777" w:rsidR="003D2AE7" w:rsidRPr="005B20DE" w:rsidRDefault="00EF0533" w:rsidP="005002A2">
      <w:pPr>
        <w:numPr>
          <w:ilvl w:val="0"/>
          <w:numId w:val="2"/>
        </w:numPr>
        <w:tabs>
          <w:tab w:val="clear" w:pos="720"/>
          <w:tab w:val="num" w:pos="284"/>
        </w:tabs>
        <w:ind w:left="284" w:hanging="284"/>
        <w:jc w:val="both"/>
      </w:pPr>
      <w:r w:rsidRPr="005B20DE">
        <w:rPr>
          <w:rFonts w:eastAsia="TimesNewRoman"/>
        </w:rPr>
        <w:t>Wykonawca odpowiada za wady w wykonaniu przedmiotu umowy również po okresie</w:t>
      </w:r>
      <w:r w:rsidRPr="00E4679D">
        <w:t xml:space="preserve"> </w:t>
      </w:r>
      <w:r w:rsidRPr="005B20DE">
        <w:rPr>
          <w:rFonts w:eastAsia="TimesNewRoman"/>
        </w:rPr>
        <w:t>rękojmi, jeżeli Zamawiający zawiadomi Wykonawcę o wadzie przed upływem okresu</w:t>
      </w:r>
      <w:r w:rsidRPr="00E4679D">
        <w:t xml:space="preserve"> </w:t>
      </w:r>
      <w:r w:rsidRPr="005B20DE">
        <w:rPr>
          <w:rFonts w:eastAsia="TimesNewRoman"/>
        </w:rPr>
        <w:t>rękojmi.</w:t>
      </w:r>
      <w:r w:rsidR="00302E71" w:rsidRPr="004115B1">
        <w:t xml:space="preserve"> </w:t>
      </w:r>
    </w:p>
    <w:p w14:paraId="08273615" w14:textId="77777777" w:rsidR="00F01F26" w:rsidRDefault="00F01F26" w:rsidP="005002A2">
      <w:pPr>
        <w:jc w:val="center"/>
      </w:pPr>
    </w:p>
    <w:p w14:paraId="63526E69" w14:textId="77777777" w:rsidR="00592B0F" w:rsidRPr="004115B1" w:rsidRDefault="00592B0F" w:rsidP="005002A2">
      <w:pPr>
        <w:jc w:val="center"/>
      </w:pPr>
      <w:r w:rsidRPr="004115B1">
        <w:t>§ </w:t>
      </w:r>
      <w:r w:rsidR="006E3A88">
        <w:t>10</w:t>
      </w:r>
      <w:r w:rsidRPr="004115B1">
        <w:t>.</w:t>
      </w:r>
    </w:p>
    <w:p w14:paraId="6C62A77B" w14:textId="77777777" w:rsidR="00722E6B" w:rsidRPr="004115B1" w:rsidRDefault="00722E6B" w:rsidP="005002A2">
      <w:pPr>
        <w:jc w:val="center"/>
      </w:pPr>
      <w:r w:rsidRPr="004115B1">
        <w:t>ZMIANY UMOWY</w:t>
      </w:r>
    </w:p>
    <w:p w14:paraId="1FC004C2" w14:textId="77777777" w:rsidR="00CD3F24" w:rsidRPr="00CD3F24" w:rsidRDefault="00CD3F24" w:rsidP="00965436">
      <w:pPr>
        <w:numPr>
          <w:ilvl w:val="0"/>
          <w:numId w:val="25"/>
        </w:numPr>
        <w:ind w:left="426" w:hanging="426"/>
        <w:jc w:val="both"/>
      </w:pPr>
      <w:r w:rsidRPr="00CD3F24">
        <w:t>Zamawiający przewiduje możliwość wprowadzenia zmian do zawartej umowy w formie aneksu do Umowy na podstawie art.</w:t>
      </w:r>
      <w:r w:rsidR="00225F6E">
        <w:t xml:space="preserve"> </w:t>
      </w:r>
      <w:r w:rsidRPr="00CD3F24">
        <w:t>455 ust.1 pkt 1 w następujących przypadkach:</w:t>
      </w:r>
    </w:p>
    <w:p w14:paraId="24834FAF" w14:textId="77777777" w:rsidR="00CD3F24" w:rsidRDefault="00CD3F24" w:rsidP="00965436">
      <w:pPr>
        <w:numPr>
          <w:ilvl w:val="0"/>
          <w:numId w:val="26"/>
        </w:numPr>
        <w:ind w:left="709"/>
        <w:jc w:val="both"/>
      </w:pPr>
      <w:r w:rsidRPr="00CD3F24">
        <w:t xml:space="preserve">zmiana terminu realizacji Umowy w przypadku konieczności udzielenia zamówień nieobjętych niniejszą Umową, a których wykonanie będzie miało wpływ na wykonanie Umowy o zamówienie (w tym m.in. robót dodatkowych, robót zamiennych) pod </w:t>
      </w:r>
      <w:r w:rsidRPr="00CD3F24">
        <w:lastRenderedPageBreak/>
        <w:t>warunkiem wykonania protokołu konieczności, z którego będzie wynikała konieczność/ zasadność wykonania tych robót oraz wydłużenie terminu realizacji.</w:t>
      </w:r>
    </w:p>
    <w:p w14:paraId="5C94B1CE" w14:textId="77777777" w:rsidR="00CD3F24" w:rsidRPr="00CD3F24" w:rsidRDefault="00CD3F24" w:rsidP="00965436">
      <w:pPr>
        <w:numPr>
          <w:ilvl w:val="0"/>
          <w:numId w:val="26"/>
        </w:numPr>
        <w:ind w:left="709"/>
        <w:jc w:val="both"/>
      </w:pPr>
      <w:r w:rsidRPr="00CD3F24">
        <w:t>zmiana terminu realizacji Umowy w przypadku</w:t>
      </w:r>
      <w:r w:rsidRPr="00CD3F24">
        <w:rPr>
          <w:rFonts w:cs="Calibri"/>
        </w:rPr>
        <w:t xml:space="preserve"> wystąpienia zmian spowodowanych warunkami geologicznymi, archeologicznymi, </w:t>
      </w:r>
      <w:r w:rsidRPr="00CD3F24">
        <w:rPr>
          <w:rFonts w:cs="Calibri"/>
          <w:color w:val="000000"/>
        </w:rPr>
        <w:t xml:space="preserve">terenowymi w szczególności: niewypały i niewybuchy; wykopaliska archeologiczne; </w:t>
      </w:r>
    </w:p>
    <w:p w14:paraId="4F7625BE" w14:textId="77777777" w:rsidR="00CD3F24" w:rsidRPr="00CD3F24" w:rsidRDefault="00CD3F24" w:rsidP="00965436">
      <w:pPr>
        <w:numPr>
          <w:ilvl w:val="0"/>
          <w:numId w:val="26"/>
        </w:numPr>
        <w:ind w:left="709"/>
        <w:jc w:val="both"/>
      </w:pPr>
      <w:r w:rsidRPr="00CD3F24">
        <w:t>zmiana terminu realizacji umowy w przypadku siły wyższej rozumianej jako</w:t>
      </w:r>
      <w:r w:rsidRPr="00CD3F24">
        <w:rPr>
          <w:color w:val="000000"/>
        </w:rPr>
        <w:t xml:space="preserve"> pożar, powódź, huragan, eksplozję, awarie energetyczne, wojnę, operacje wojskowe, rozruchy, niepokoje społeczne, ograniczenia i zakazy wydane przez organy administracji publicznej, epidemię, a także inne nadzwyczajne zjawiska losowe i przyrodnicze, wszystkie z nich pozostające poza kontrolą Stron, których nie można było przewidzieć w chwili zawarcia umowy, a jeżeli możliwe były do przewidzenia nie można było im zapobiec, </w:t>
      </w:r>
      <w:r w:rsidRPr="00CD3F24">
        <w:t>pod warunkiem złożenia wniosku przez jedną ze stron lub sporządzeniem protokołu z udziałem uczestników procesu budowlanego; wniosek lub protokół powinien zawierać opis zaistniałej sytuacji, jej wpływ na realizację zamówienia oraz oświadczenia lub inne dokumenty potwierdzające zaistniałą sytuację;</w:t>
      </w:r>
    </w:p>
    <w:p w14:paraId="0292D82C" w14:textId="670F280D" w:rsidR="00CD3F24" w:rsidRPr="00F816BC" w:rsidRDefault="00CD3F24" w:rsidP="18521BA3">
      <w:pPr>
        <w:numPr>
          <w:ilvl w:val="0"/>
          <w:numId w:val="26"/>
        </w:numPr>
        <w:ind w:left="709" w:hanging="283"/>
        <w:jc w:val="both"/>
        <w:rPr>
          <w:color w:val="000000" w:themeColor="text1"/>
        </w:rPr>
      </w:pPr>
      <w:r w:rsidRPr="00F816BC">
        <w:rPr>
          <w:color w:val="000000" w:themeColor="text1"/>
        </w:rPr>
        <w:t>zmiana terminu realizacji umowy w przypadku wstrzymania przez Zamawiającego lub organy administracji publicznej (w tym orzeczeniem sądu) prac objętych Umową, w szczególności z powodu zagrożenia życia, zdrowia na budowie, prac archeologicznych, pod warunkiem złożenia wniosku przez jedną ze stron lub sporządzeniem protokołu z udziałem uczestników procesu budowlanego; wniosek lub protokół powinien zawierać opis zaistniałej sytuacji, jej wpływ na termin realizacji zamówienia oraz ewentualne dowody (np. kopie decyzji administracyjnych), inne dokumenty potwierdzające zaistniałą sytuację;</w:t>
      </w:r>
    </w:p>
    <w:p w14:paraId="651796C3" w14:textId="19863B4B" w:rsidR="00CD3F24" w:rsidRPr="00CD3F24" w:rsidRDefault="00CD3F24" w:rsidP="00965436">
      <w:pPr>
        <w:numPr>
          <w:ilvl w:val="0"/>
          <w:numId w:val="26"/>
        </w:numPr>
        <w:ind w:left="709" w:hanging="283"/>
        <w:jc w:val="both"/>
      </w:pPr>
      <w:r>
        <w:t xml:space="preserve">zmiana terminu realizacji umowy, w przypadku konieczności zapewnienia dłuższego terminu realizacji robót, wynikających z terminów dostaw materiałów lub urządzeń (w </w:t>
      </w:r>
      <w:r w:rsidR="008F24BC">
        <w:t>np. w sytuacji przerwanego łańcucha dostaw w uwagi na występujące zagrożenie epidemiologiczne/stan pandemii/stan wojenny, stan wyjątkowy, stan wojny etc</w:t>
      </w:r>
      <w:r w:rsidR="69F927DC">
        <w:t>.</w:t>
      </w:r>
      <w:r>
        <w:t>), pod warunkiem złożenia pisemnego wniosku przez Wykonawcę, udokumentowania go (np. poprzez przedstawienia kopii zamówień, zleceń, umów, informacji od dostawców); powyższa okoliczność powinna znaleźć odzwierciedlenie w protokole spisanym przez uczestników procesu budowlanego.</w:t>
      </w:r>
    </w:p>
    <w:p w14:paraId="54FFB4DE" w14:textId="77777777" w:rsidR="00CD3F24" w:rsidRPr="00CD3F24" w:rsidRDefault="00CD3F24" w:rsidP="00965436">
      <w:pPr>
        <w:numPr>
          <w:ilvl w:val="0"/>
          <w:numId w:val="25"/>
        </w:numPr>
        <w:ind w:left="426" w:hanging="426"/>
        <w:jc w:val="both"/>
      </w:pPr>
      <w:r w:rsidRPr="00CD3F24">
        <w:t xml:space="preserve">Zamawiający przewiduje możliwość wprowadzenia zmian do zawartej umowy w formie aneksu do Umowy na podstawie art. 455 ust.1 pkt 1 ustawy </w:t>
      </w:r>
      <w:proofErr w:type="spellStart"/>
      <w:r w:rsidRPr="00CD3F24">
        <w:t>Pzp</w:t>
      </w:r>
      <w:proofErr w:type="spellEnd"/>
      <w:r w:rsidRPr="00CD3F24">
        <w:t xml:space="preserve"> w zakresie zmiany wysokości wynagrodzenia należnego Wykonawcy zgodnie z § 1</w:t>
      </w:r>
      <w:r w:rsidR="00344AF4">
        <w:t>6</w:t>
      </w:r>
      <w:r w:rsidRPr="00CD3F24">
        <w:t xml:space="preserve"> umowy. </w:t>
      </w:r>
    </w:p>
    <w:p w14:paraId="70CA966A" w14:textId="77777777" w:rsidR="00CD3F24" w:rsidRPr="00CD3F24" w:rsidRDefault="00CD3F24" w:rsidP="00965436">
      <w:pPr>
        <w:numPr>
          <w:ilvl w:val="0"/>
          <w:numId w:val="25"/>
        </w:numPr>
        <w:ind w:left="426" w:hanging="426"/>
        <w:jc w:val="both"/>
        <w:rPr>
          <w:lang w:val="x-none" w:eastAsia="x-none"/>
        </w:rPr>
      </w:pPr>
      <w:r w:rsidRPr="00CD3F24">
        <w:rPr>
          <w:lang w:val="x-none" w:eastAsia="x-none"/>
        </w:rPr>
        <w:t xml:space="preserve">Zamawiający przewiduje </w:t>
      </w:r>
      <w:r w:rsidRPr="00CD3F24">
        <w:rPr>
          <w:lang w:eastAsia="x-none"/>
        </w:rPr>
        <w:t xml:space="preserve">możliwość </w:t>
      </w:r>
      <w:r w:rsidRPr="00CD3F24">
        <w:rPr>
          <w:lang w:val="x-none" w:eastAsia="x-none"/>
        </w:rPr>
        <w:t>dokonani</w:t>
      </w:r>
      <w:r w:rsidRPr="00CD3F24">
        <w:rPr>
          <w:lang w:eastAsia="x-none"/>
        </w:rPr>
        <w:t>a</w:t>
      </w:r>
      <w:r w:rsidRPr="00CD3F24">
        <w:rPr>
          <w:lang w:val="x-none" w:eastAsia="x-none"/>
        </w:rPr>
        <w:t xml:space="preserve"> zmiany</w:t>
      </w:r>
      <w:r w:rsidRPr="00CD3F24">
        <w:rPr>
          <w:lang w:eastAsia="x-none"/>
        </w:rPr>
        <w:t xml:space="preserve"> umowy</w:t>
      </w:r>
      <w:r w:rsidRPr="00CD3F24">
        <w:rPr>
          <w:lang w:val="x-none" w:eastAsia="x-none"/>
        </w:rPr>
        <w:t xml:space="preserve"> również w następujących sytuacjach:</w:t>
      </w:r>
    </w:p>
    <w:p w14:paraId="26F964AF" w14:textId="77777777" w:rsidR="00CD3F24" w:rsidRPr="00CD3F24" w:rsidRDefault="00CD3F24" w:rsidP="00965436">
      <w:pPr>
        <w:numPr>
          <w:ilvl w:val="0"/>
          <w:numId w:val="27"/>
        </w:numPr>
        <w:ind w:left="1276" w:hanging="425"/>
        <w:jc w:val="both"/>
        <w:rPr>
          <w:lang w:val="x-none" w:eastAsia="x-none"/>
        </w:rPr>
      </w:pPr>
      <w:r w:rsidRPr="00CD3F24">
        <w:rPr>
          <w:lang w:val="x-none" w:eastAsia="x-none"/>
        </w:rPr>
        <w:t>rezygnacji przez Zamawiającego</w:t>
      </w:r>
      <w:r w:rsidRPr="00CD3F24">
        <w:rPr>
          <w:lang w:eastAsia="x-none"/>
        </w:rPr>
        <w:t xml:space="preserve"> </w:t>
      </w:r>
      <w:r w:rsidRPr="00CD3F24">
        <w:rPr>
          <w:lang w:val="x-none" w:eastAsia="x-none"/>
        </w:rPr>
        <w:t xml:space="preserve">z realizacji części przedmiotu umowy, </w:t>
      </w:r>
      <w:r w:rsidRPr="00CD3F24">
        <w:rPr>
          <w:lang w:val="x-none" w:eastAsia="x-none"/>
        </w:rPr>
        <w:br/>
        <w:t xml:space="preserve">w szczególności z powodu możliwości zaniechania wykonania części prac </w:t>
      </w:r>
      <w:r w:rsidRPr="00CD3F24">
        <w:rPr>
          <w:lang w:val="x-none" w:eastAsia="x-none"/>
        </w:rPr>
        <w:br/>
        <w:t>z uwagi na fakt, iż ich wykonanie nie jest niezbędne do realizacji tego zamówienia</w:t>
      </w:r>
      <w:r w:rsidRPr="00CD3F24">
        <w:rPr>
          <w:lang w:eastAsia="x-none"/>
        </w:rPr>
        <w:t xml:space="preserve">, czy też powstania </w:t>
      </w:r>
      <w:r w:rsidRPr="00CD3F24">
        <w:rPr>
          <w:lang w:val="x-none" w:eastAsia="x-none"/>
        </w:rPr>
        <w:t>okoliczności, które powodują że wykonanie Umowy bez ograniczenia jej zakresu wywołałoby u Zamawiającego niekorzystne skutki z punktu widzenia celu realizacji Umowy lub powodowałoby nieracjonalne wydatkowanie środków publicznych.</w:t>
      </w:r>
      <w:r w:rsidRPr="00CD3F24">
        <w:rPr>
          <w:lang w:eastAsia="x-none"/>
        </w:rPr>
        <w:t xml:space="preserve"> </w:t>
      </w:r>
      <w:r w:rsidRPr="00CD3F24">
        <w:rPr>
          <w:lang w:val="x-none" w:eastAsia="x-none"/>
        </w:rPr>
        <w:t>W takim przypadku wynagrodzenie przysługujące wykonawcy zostanie odpowiednio pomniejszone, przy czym zamawiający zapłaci za wszystkie wykonane prace. Pomniejszenie wynagrodzenia, o którym mowa wyżej nastąpi w oparciu o dane zawarte w ofercie Wykonawcy stanowiącej załącznik do niniejszej umowy</w:t>
      </w:r>
      <w:r w:rsidRPr="00CD3F24">
        <w:rPr>
          <w:lang w:eastAsia="x-none"/>
        </w:rPr>
        <w:t xml:space="preserve"> oraz kosztorysu </w:t>
      </w:r>
      <w:r w:rsidRPr="00CD3F24">
        <w:rPr>
          <w:lang w:eastAsia="x-none"/>
        </w:rPr>
        <w:lastRenderedPageBreak/>
        <w:t>ofertowego.</w:t>
      </w:r>
      <w:r w:rsidRPr="00CD3F24">
        <w:rPr>
          <w:lang w:val="x-none" w:eastAsia="x-none"/>
        </w:rPr>
        <w:t xml:space="preserve">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 </w:t>
      </w:r>
    </w:p>
    <w:p w14:paraId="489850EF" w14:textId="77777777" w:rsidR="00CD3F24" w:rsidRPr="00CD3F24" w:rsidRDefault="00CD3F24" w:rsidP="00965436">
      <w:pPr>
        <w:numPr>
          <w:ilvl w:val="0"/>
          <w:numId w:val="27"/>
        </w:numPr>
        <w:ind w:left="1276" w:hanging="425"/>
        <w:jc w:val="both"/>
        <w:rPr>
          <w:lang w:val="x-none" w:eastAsia="x-none"/>
        </w:rPr>
      </w:pPr>
      <w:r w:rsidRPr="00CD3F24">
        <w:rPr>
          <w:lang w:val="x-none" w:eastAsia="x-none"/>
        </w:rPr>
        <w:t>zmiana polegająca na dopuszczeniu do wykonywania części zamówienia (zakresu prac) podwykonawcy, który nie został wskazany w ofercie po wcześniejszej akceptacji przez Zamawiającego (zmiana niewymagająca sporządzania aneksu),</w:t>
      </w:r>
    </w:p>
    <w:p w14:paraId="1665C5FB" w14:textId="77777777" w:rsidR="00CD3F24" w:rsidRPr="00CD3F24" w:rsidRDefault="00CD3F24" w:rsidP="00965436">
      <w:pPr>
        <w:numPr>
          <w:ilvl w:val="0"/>
          <w:numId w:val="27"/>
        </w:numPr>
        <w:ind w:left="1276" w:hanging="425"/>
        <w:jc w:val="both"/>
        <w:rPr>
          <w:lang w:val="x-none" w:eastAsia="x-none"/>
        </w:rPr>
      </w:pPr>
      <w:r w:rsidRPr="00CD3F24">
        <w:rPr>
          <w:lang w:val="x-none" w:eastAsia="x-none"/>
        </w:rPr>
        <w:t>zmiana polegająca na dopuszczeniu do wykonywania przez podwykonawców tej części zamówienia (zakresu prac), która nie została wskazana w ofercie do podzlecenia po wcześniejszej akceptacji przez Zamawiającego (zmiana niewymagająca sporządzania aneksu),</w:t>
      </w:r>
    </w:p>
    <w:p w14:paraId="5968E9E6" w14:textId="77777777" w:rsidR="00CD3F24" w:rsidRPr="00CD3F24" w:rsidRDefault="00CD3F24" w:rsidP="00965436">
      <w:pPr>
        <w:numPr>
          <w:ilvl w:val="0"/>
          <w:numId w:val="27"/>
        </w:numPr>
        <w:ind w:left="1276" w:hanging="425"/>
        <w:jc w:val="both"/>
        <w:rPr>
          <w:lang w:val="x-none" w:eastAsia="x-none"/>
        </w:rPr>
      </w:pPr>
      <w:r w:rsidRPr="00CD3F24">
        <w:rPr>
          <w:lang w:val="x-none" w:eastAsia="x-none"/>
        </w:rPr>
        <w:t xml:space="preserve">zmiana albo rezygnacja z Podwykonawcy, na zasoby którego Wykonawca powoływał się na zasadach określonych w art. 118 ustawy </w:t>
      </w:r>
      <w:proofErr w:type="spellStart"/>
      <w:r w:rsidRPr="00CD3F24">
        <w:rPr>
          <w:lang w:val="x-none" w:eastAsia="x-none"/>
        </w:rPr>
        <w:t>Pzp</w:t>
      </w:r>
      <w:proofErr w:type="spellEnd"/>
      <w:r w:rsidRPr="00CD3F24">
        <w:rPr>
          <w:lang w:val="x-none" w:eastAsia="x-none"/>
        </w:rPr>
        <w:t>, w celu wykazania spełniania warunków udziału w postępowaniu pod warunkiem że Wykonawca wykaże Zamawiającemu, iż proponowany inny Podwykonawca lub Wykonawca samodzielnie spełnia je w stopniu nie mniejszym niż podwykonawca, na zasoby którego wykonawca powoływał się w trakcie prowadzonego postępowania oraz brak jest podstaw do wykluczenia proponowanego podwykonawcy (zmiana niewymagająca sporządzania aneksu);</w:t>
      </w:r>
    </w:p>
    <w:p w14:paraId="28E213D8" w14:textId="77777777" w:rsidR="00CD3F24" w:rsidRPr="00CD3F24" w:rsidRDefault="00CD3F24" w:rsidP="00965436">
      <w:pPr>
        <w:numPr>
          <w:ilvl w:val="0"/>
          <w:numId w:val="25"/>
        </w:numPr>
        <w:jc w:val="both"/>
      </w:pPr>
      <w:r w:rsidRPr="00CD3F24">
        <w:t>W sytuacji wystąpienia następujących okoliczności:</w:t>
      </w:r>
    </w:p>
    <w:p w14:paraId="041FFF8B" w14:textId="77777777" w:rsidR="00CD3F24" w:rsidRDefault="00CD3F24" w:rsidP="00CD3F24">
      <w:pPr>
        <w:ind w:left="1276" w:hanging="426"/>
        <w:jc w:val="both"/>
        <w:rPr>
          <w:color w:val="000000"/>
        </w:rPr>
      </w:pPr>
      <w:r w:rsidRPr="00CD3F24">
        <w:t xml:space="preserve">a)  trwania wojny napastniczej przeciwko Rzeczypospolitej Polskiej lub działań zbrojnych na terytorium Rzeczypospolitej Polskiej, terytorium państwa członkowskiego Unii Europejskiej, terytorium Państwa-Strony Traktatu </w:t>
      </w:r>
      <w:r>
        <w:rPr>
          <w:color w:val="000000"/>
        </w:rPr>
        <w:t xml:space="preserve">Północnoatlantyckiego albo na terytorium innego państwa graniczącego z Rzecząpospolitą Polską lub okupacji na tych terytoriach lub </w:t>
      </w:r>
    </w:p>
    <w:p w14:paraId="5A9B2234" w14:textId="77777777" w:rsidR="00A35FC0" w:rsidRDefault="00CD3F24" w:rsidP="00A35FC0">
      <w:pPr>
        <w:ind w:left="1276" w:hanging="425"/>
        <w:jc w:val="both"/>
        <w:rPr>
          <w:color w:val="000000"/>
        </w:rPr>
      </w:pPr>
      <w:r>
        <w:rPr>
          <w:color w:val="000000"/>
        </w:rPr>
        <w:t xml:space="preserve">b)   obowiązywania na obszarze Rzeczypospolitej Polskiej stanu klęski żywiołowej, stanu wyjątkowego albo stanu wojennego, </w:t>
      </w:r>
    </w:p>
    <w:p w14:paraId="0C7C1343" w14:textId="77777777" w:rsidR="00A35FC0" w:rsidRDefault="00A35FC0" w:rsidP="00A35FC0">
      <w:pPr>
        <w:ind w:left="1276" w:hanging="425"/>
        <w:jc w:val="both"/>
        <w:rPr>
          <w:color w:val="000000"/>
        </w:rPr>
      </w:pPr>
      <w:r>
        <w:rPr>
          <w:color w:val="000000"/>
        </w:rPr>
        <w:t>c)  występowania okoliczności utrudniających lub uniemożliwiających realizację zamówienia w związku z występowaniem stanu zagrożenia epidemiologicznego czy stanu epidemii.</w:t>
      </w:r>
    </w:p>
    <w:p w14:paraId="0EFBBA2C" w14:textId="77777777" w:rsidR="00CD3F24" w:rsidRPr="00CD3F24" w:rsidRDefault="00CD3F24" w:rsidP="00CD3F24">
      <w:pPr>
        <w:ind w:left="426" w:hanging="142"/>
        <w:jc w:val="both"/>
      </w:pPr>
      <w:r>
        <w:rPr>
          <w:color w:val="000000"/>
        </w:rPr>
        <w:t xml:space="preserve"> </w:t>
      </w:r>
      <w:r w:rsidR="0053526A">
        <w:rPr>
          <w:color w:val="000000"/>
        </w:rPr>
        <w:t>- S</w:t>
      </w:r>
      <w:r>
        <w:rPr>
          <w:color w:val="000000"/>
        </w:rPr>
        <w:t>trony umowy dopuszczają zmianę umowy w zakresie, o którym mowa w ust. 7, jeśli powyższe okoliczności mają</w:t>
      </w:r>
      <w:r w:rsidRPr="00CD3F24">
        <w:t xml:space="preserve"> wpływ na należyte wykonanie umowy.</w:t>
      </w:r>
    </w:p>
    <w:p w14:paraId="6A21F2BD" w14:textId="77777777" w:rsidR="00CD3F24" w:rsidRPr="00CD3F24" w:rsidRDefault="00CD3F24" w:rsidP="00965436">
      <w:pPr>
        <w:numPr>
          <w:ilvl w:val="0"/>
          <w:numId w:val="25"/>
        </w:numPr>
        <w:jc w:val="both"/>
      </w:pPr>
      <w:r w:rsidRPr="00CD3F24">
        <w:t xml:space="preserve">Strony umowy wzajemnie informują się o wpływie okoliczności, o których mowa w ust. 4 na należyte wykonanie umowy potwierdzając ten wpływ oświadczeniami lub dokumentami. </w:t>
      </w:r>
    </w:p>
    <w:p w14:paraId="336A24D0" w14:textId="77777777" w:rsidR="00CD3F24" w:rsidRPr="00CD3F24" w:rsidRDefault="00CD3F24" w:rsidP="00965436">
      <w:pPr>
        <w:numPr>
          <w:ilvl w:val="0"/>
          <w:numId w:val="25"/>
        </w:numPr>
        <w:ind w:left="284" w:hanging="284"/>
        <w:jc w:val="both"/>
      </w:pPr>
      <w:r w:rsidRPr="00CD3F24">
        <w:t xml:space="preserve"> Każda ze stron umowy może żądać przedstawienia dodatkowych oświadczeń lub   dokumentów potwierdzających wpływ okoliczności, o których mowa w ust. 4 na należyte wykonanie tej umowy.</w:t>
      </w:r>
    </w:p>
    <w:p w14:paraId="0A130579" w14:textId="77777777" w:rsidR="00CD3F24" w:rsidRPr="00CD3F24" w:rsidRDefault="00CD3F24" w:rsidP="00965436">
      <w:pPr>
        <w:numPr>
          <w:ilvl w:val="0"/>
          <w:numId w:val="25"/>
        </w:numPr>
        <w:jc w:val="both"/>
      </w:pPr>
      <w:r w:rsidRPr="00CD3F24">
        <w:t>Zamawiający, po stwierdzeniu, że okoliczności, o których mowa w ust. 4, wpływają na należyte wykonanie umowy, w uzgodnieniu z wykonawcą dokonuje zmiany umowy</w:t>
      </w:r>
      <w:r w:rsidR="0053526A">
        <w:t xml:space="preserve"> </w:t>
      </w:r>
      <w:r w:rsidRPr="00CD3F24">
        <w:t>przez:</w:t>
      </w:r>
    </w:p>
    <w:p w14:paraId="16C5B87E" w14:textId="77777777" w:rsidR="00CD3F24" w:rsidRPr="00CD3F24" w:rsidRDefault="00CD3F24" w:rsidP="00CD3F24">
      <w:pPr>
        <w:ind w:left="851"/>
        <w:jc w:val="both"/>
      </w:pPr>
      <w:r w:rsidRPr="00CD3F24">
        <w:t>1)   zmianę terminu wykonania umowy lub jej części, lub czasowe zawieszenie wykonywania umowy lub jej części,</w:t>
      </w:r>
    </w:p>
    <w:p w14:paraId="3A4382D4" w14:textId="77777777" w:rsidR="00CD3F24" w:rsidRPr="00CD3F24" w:rsidRDefault="00CD3F24" w:rsidP="00CD3F24">
      <w:pPr>
        <w:ind w:left="851"/>
        <w:jc w:val="both"/>
      </w:pPr>
      <w:r w:rsidRPr="00CD3F24">
        <w:t>2)   zmianę sposobu wykonywania dostaw, usług lub robót budowlanych,</w:t>
      </w:r>
    </w:p>
    <w:p w14:paraId="4AFEDCAD" w14:textId="77777777" w:rsidR="00CD3F24" w:rsidRPr="00CD3F24" w:rsidRDefault="00CD3F24" w:rsidP="00CD3F24">
      <w:pPr>
        <w:ind w:left="851"/>
        <w:jc w:val="both"/>
      </w:pPr>
      <w:r w:rsidRPr="00CD3F24">
        <w:t>3)  zmianę zakresu świadczenia wykonawcy i odpowiadającą jej zmianę wynagrodzenia lub sposobu rozliczenia wynagrodzenia wykonawcy,</w:t>
      </w:r>
    </w:p>
    <w:p w14:paraId="2E64B4A3" w14:textId="77777777" w:rsidR="00CD3F24" w:rsidRPr="00CD3F24" w:rsidRDefault="00CD3F24" w:rsidP="00CD3F24">
      <w:pPr>
        <w:ind w:left="360"/>
        <w:jc w:val="both"/>
      </w:pPr>
      <w:r w:rsidRPr="00CD3F24">
        <w:t>- o ile wzrost wynagrodzenia spowodowany każdą kolejną zmianą nie przekroczy 50% wartości pierwotnej umowy.</w:t>
      </w:r>
    </w:p>
    <w:p w14:paraId="6872983F" w14:textId="77777777" w:rsidR="00CD3F24" w:rsidRPr="00CD3F24" w:rsidRDefault="00CD3F24" w:rsidP="00965436">
      <w:pPr>
        <w:numPr>
          <w:ilvl w:val="0"/>
          <w:numId w:val="25"/>
        </w:numPr>
        <w:ind w:left="284"/>
        <w:contextualSpacing/>
        <w:jc w:val="both"/>
        <w:rPr>
          <w:rFonts w:cs="Arial"/>
          <w:color w:val="000000"/>
          <w:lang w:eastAsia="en-US"/>
        </w:rPr>
      </w:pPr>
      <w:r w:rsidRPr="00CD3F24">
        <w:rPr>
          <w:lang w:eastAsia="en-US"/>
        </w:rPr>
        <w:lastRenderedPageBreak/>
        <w:t xml:space="preserve">Zamawiający przewiduje możliwość wprowadzenia zmian do zawartej umowy w formie aneksu do Umowy na podstawie art. 455 ust.1 pkt 1 ustawy </w:t>
      </w:r>
      <w:proofErr w:type="spellStart"/>
      <w:r w:rsidRPr="00CD3F24">
        <w:rPr>
          <w:lang w:eastAsia="en-US"/>
        </w:rPr>
        <w:t>Pzp</w:t>
      </w:r>
      <w:proofErr w:type="spellEnd"/>
      <w:r w:rsidRPr="00CD3F24">
        <w:rPr>
          <w:lang w:eastAsia="en-US"/>
        </w:rPr>
        <w:t xml:space="preserve"> w zakresie </w:t>
      </w:r>
      <w:r w:rsidRPr="00CD3F24">
        <w:rPr>
          <w:rFonts w:cs="Arial"/>
          <w:lang w:eastAsia="en-US"/>
        </w:rPr>
        <w:t>sposobu rozliczania umowy lub dokonywania płatności na rzecz Wykonawcy na skutek, w szczególności zmian zasad finansowania w ramach programu, o którym mowa w §</w:t>
      </w:r>
      <w:r w:rsidR="007E6BD3">
        <w:rPr>
          <w:rFonts w:cs="Arial"/>
          <w:lang w:eastAsia="en-US"/>
        </w:rPr>
        <w:t xml:space="preserve"> </w:t>
      </w:r>
      <w:r w:rsidRPr="00CD3F24">
        <w:rPr>
          <w:rFonts w:cs="Arial"/>
          <w:lang w:eastAsia="en-US"/>
        </w:rPr>
        <w:t xml:space="preserve">1 ust. 3 Umowy </w:t>
      </w:r>
      <w:r w:rsidRPr="00CD3F24">
        <w:rPr>
          <w:color w:val="000000"/>
          <w:lang w:eastAsia="en-US"/>
        </w:rPr>
        <w:t xml:space="preserve">lub </w:t>
      </w:r>
      <w:r w:rsidRPr="00CD3F24">
        <w:rPr>
          <w:rFonts w:cs="Arial"/>
          <w:color w:val="000000"/>
          <w:lang w:eastAsia="en-US"/>
        </w:rPr>
        <w:t xml:space="preserve">pozyskania nowego dofinansowania poprzez przykładowo zwiększenie lub zmniejszenie ilości transz. </w:t>
      </w:r>
    </w:p>
    <w:p w14:paraId="0F478A39" w14:textId="77777777" w:rsidR="00CD3F24" w:rsidRPr="00CD3F24" w:rsidRDefault="00CD3F24" w:rsidP="00965436">
      <w:pPr>
        <w:numPr>
          <w:ilvl w:val="0"/>
          <w:numId w:val="25"/>
        </w:numPr>
        <w:jc w:val="both"/>
        <w:rPr>
          <w:lang w:val="x-none" w:eastAsia="x-none"/>
        </w:rPr>
      </w:pPr>
      <w:r w:rsidRPr="00CD3F24">
        <w:rPr>
          <w:lang w:val="x-none" w:eastAsia="x-none"/>
        </w:rPr>
        <w:t>Zamawiający przewiduje możliwość wprowadzenia zmian do zawartej umowy w formie aneksu do Umowy na podstawie art.</w:t>
      </w:r>
      <w:r w:rsidRPr="00CD3F24">
        <w:rPr>
          <w:lang w:eastAsia="x-none"/>
        </w:rPr>
        <w:t xml:space="preserve"> </w:t>
      </w:r>
      <w:r w:rsidRPr="00CD3F24">
        <w:rPr>
          <w:lang w:val="x-none" w:eastAsia="x-none"/>
        </w:rPr>
        <w:t xml:space="preserve">455 ust.1 pkt 1 ustawy </w:t>
      </w:r>
      <w:proofErr w:type="spellStart"/>
      <w:r w:rsidRPr="00CD3F24">
        <w:rPr>
          <w:lang w:val="x-none" w:eastAsia="x-none"/>
        </w:rPr>
        <w:t>Pzp</w:t>
      </w:r>
      <w:proofErr w:type="spellEnd"/>
      <w:r w:rsidRPr="00CD3F24">
        <w:rPr>
          <w:lang w:val="x-none" w:eastAsia="x-none"/>
        </w:rPr>
        <w:t xml:space="preserve"> w zakresie materiałów, parametrów technicznych, technologii wykonania robót budowlanych, sposobu i zakresu wykonania przedmiotu Umowy w następujących sytuacjach: </w:t>
      </w:r>
    </w:p>
    <w:p w14:paraId="468E5E4F" w14:textId="77777777" w:rsidR="009C48FE" w:rsidRDefault="00CD3F24" w:rsidP="00965436">
      <w:pPr>
        <w:numPr>
          <w:ilvl w:val="0"/>
          <w:numId w:val="28"/>
        </w:numPr>
        <w:tabs>
          <w:tab w:val="left" w:pos="567"/>
          <w:tab w:val="left" w:pos="851"/>
        </w:tabs>
        <w:spacing w:after="120"/>
        <w:contextualSpacing/>
        <w:jc w:val="both"/>
        <w:rPr>
          <w:lang w:eastAsia="en-US"/>
        </w:rPr>
      </w:pPr>
      <w:r w:rsidRPr="00CD3F24">
        <w:rPr>
          <w:lang w:eastAsia="en-US"/>
        </w:rPr>
        <w:t>konieczności zrealizowania jakiejkolwiek części robót, objętej przedmiotem Umowy, przy zastosowaniu odmiennych rozwiązań technicznych lub technologicznych, niż wskazane w dokumentacji przetargowej,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14:paraId="5EC4DFFA" w14:textId="77777777" w:rsidR="009C48FE" w:rsidRDefault="00CD3F24" w:rsidP="00965436">
      <w:pPr>
        <w:numPr>
          <w:ilvl w:val="0"/>
          <w:numId w:val="28"/>
        </w:numPr>
        <w:tabs>
          <w:tab w:val="left" w:pos="567"/>
          <w:tab w:val="left" w:pos="851"/>
        </w:tabs>
        <w:spacing w:after="120"/>
        <w:contextualSpacing/>
        <w:jc w:val="both"/>
        <w:rPr>
          <w:lang w:eastAsia="en-US"/>
        </w:rPr>
      </w:pPr>
      <w:r w:rsidRPr="00CD3F24">
        <w:rPr>
          <w:lang w:eastAsia="en-US"/>
        </w:rPr>
        <w:t>konieczności realizacji robót wynikających z wprowadzenia w dokumentacji projektowej zmian uznanych za nieistotne odstępstwo od projektu budowlanego, wynikających z art. 36a ust. 1 ustawy Prawo budowlane,</w:t>
      </w:r>
    </w:p>
    <w:p w14:paraId="41D16D83" w14:textId="77777777" w:rsidR="009C48FE" w:rsidRDefault="00CD3F24" w:rsidP="00965436">
      <w:pPr>
        <w:numPr>
          <w:ilvl w:val="0"/>
          <w:numId w:val="28"/>
        </w:numPr>
        <w:tabs>
          <w:tab w:val="left" w:pos="567"/>
          <w:tab w:val="left" w:pos="851"/>
        </w:tabs>
        <w:spacing w:after="120"/>
        <w:contextualSpacing/>
        <w:jc w:val="both"/>
        <w:rPr>
          <w:lang w:eastAsia="en-US"/>
        </w:rPr>
      </w:pPr>
      <w:r w:rsidRPr="00CD3F24">
        <w:rPr>
          <w:lang w:eastAsia="en-US"/>
        </w:rPr>
        <w:t>wystąpienia warunków geologicznych, geotechnicznych lub hydrologicznych odbiegających w sposób istotny od przyjętych w dokumentacji przetargowej, rozpoznania terenu w zakresie znalezisk archeologicznych, występowania niewybuchów lub niewypałów, które mogą skutkować w świetle dotychczasowych założeń niewykonaniem lub nienależytym wykonaniem przedmiotu Umowy,</w:t>
      </w:r>
    </w:p>
    <w:p w14:paraId="1A62FF74" w14:textId="77777777" w:rsidR="009C48FE" w:rsidRDefault="00CD3F24" w:rsidP="00965436">
      <w:pPr>
        <w:numPr>
          <w:ilvl w:val="0"/>
          <w:numId w:val="28"/>
        </w:numPr>
        <w:tabs>
          <w:tab w:val="left" w:pos="567"/>
          <w:tab w:val="left" w:pos="851"/>
        </w:tabs>
        <w:spacing w:after="120"/>
        <w:contextualSpacing/>
        <w:jc w:val="both"/>
        <w:rPr>
          <w:lang w:eastAsia="en-US"/>
        </w:rPr>
      </w:pPr>
      <w:r w:rsidRPr="00CD3F24">
        <w:rPr>
          <w:lang w:eastAsia="en-US"/>
        </w:rPr>
        <w:t>wystąpienia warunków Terenu budowy odbiegających w sposób istotny od przyjętych w dokumentacji przetargowej, dokumentacji projektowej, w szczególności napotkania niezinwentaryzowanych sieci, instalacji lub innych obiektów budowlanych,</w:t>
      </w:r>
    </w:p>
    <w:p w14:paraId="62EEB5D8" w14:textId="77777777" w:rsidR="009C48FE" w:rsidRDefault="00CD3F24" w:rsidP="00965436">
      <w:pPr>
        <w:numPr>
          <w:ilvl w:val="0"/>
          <w:numId w:val="28"/>
        </w:numPr>
        <w:tabs>
          <w:tab w:val="left" w:pos="567"/>
          <w:tab w:val="left" w:pos="851"/>
        </w:tabs>
        <w:spacing w:after="120"/>
        <w:contextualSpacing/>
        <w:jc w:val="both"/>
        <w:rPr>
          <w:lang w:eastAsia="en-US"/>
        </w:rPr>
      </w:pPr>
      <w:r w:rsidRPr="00CD3F24">
        <w:rPr>
          <w:lang w:eastAsia="en-US"/>
        </w:rPr>
        <w:t>konieczności zrealizowania przedmiotu Umowy przy zastosowaniu innych rozwiązań technicznych lub materiałowych ze względu na zmiany obowiązującego prawa</w:t>
      </w:r>
      <w:r w:rsidR="009C48FE">
        <w:rPr>
          <w:lang w:eastAsia="en-US"/>
        </w:rPr>
        <w:t>,</w:t>
      </w:r>
    </w:p>
    <w:p w14:paraId="7AC2FBDA" w14:textId="77777777" w:rsidR="009C48FE" w:rsidRDefault="00CD3F24" w:rsidP="00965436">
      <w:pPr>
        <w:numPr>
          <w:ilvl w:val="0"/>
          <w:numId w:val="28"/>
        </w:numPr>
        <w:tabs>
          <w:tab w:val="left" w:pos="567"/>
          <w:tab w:val="left" w:pos="851"/>
        </w:tabs>
        <w:spacing w:after="120"/>
        <w:contextualSpacing/>
        <w:jc w:val="both"/>
        <w:rPr>
          <w:lang w:eastAsia="en-US"/>
        </w:rPr>
      </w:pPr>
      <w:r w:rsidRPr="00CD3F24">
        <w:rPr>
          <w:lang w:eastAsia="en-US"/>
        </w:rPr>
        <w:t xml:space="preserve">wystąpienia Siły wyższej o której </w:t>
      </w:r>
      <w:r w:rsidRPr="009C48FE">
        <w:rPr>
          <w:color w:val="000000"/>
          <w:lang w:eastAsia="en-US"/>
        </w:rPr>
        <w:t xml:space="preserve">mowa w ust. 1 pkt. 3 Umowy, </w:t>
      </w:r>
      <w:r w:rsidRPr="00CD3F24">
        <w:rPr>
          <w:lang w:eastAsia="en-US"/>
        </w:rPr>
        <w:t>uniemożliwiającej wykonanie przedmiotu Umowy zgodnie z jej postanowieniami,</w:t>
      </w:r>
    </w:p>
    <w:p w14:paraId="2544D8FA" w14:textId="77777777" w:rsidR="00CD3F24" w:rsidRPr="00CD3F24" w:rsidRDefault="00CD3F24" w:rsidP="00965436">
      <w:pPr>
        <w:numPr>
          <w:ilvl w:val="0"/>
          <w:numId w:val="28"/>
        </w:numPr>
        <w:tabs>
          <w:tab w:val="left" w:pos="567"/>
          <w:tab w:val="left" w:pos="851"/>
        </w:tabs>
        <w:spacing w:after="120"/>
        <w:contextualSpacing/>
        <w:jc w:val="both"/>
        <w:rPr>
          <w:lang w:eastAsia="en-US"/>
        </w:rPr>
      </w:pPr>
      <w:r w:rsidRPr="009C48FE">
        <w:rPr>
          <w:bCs/>
          <w:lang w:eastAsia="en-US"/>
        </w:rPr>
        <w:t xml:space="preserve">woli Zamawiającego dokonania zmian, w szczególności, gdy zmiany mogą się przyczynić skrócenia terminu wykonania robót, obniżenia kosztów wykonania Umowy po stronie </w:t>
      </w:r>
      <w:proofErr w:type="gramStart"/>
      <w:r w:rsidRPr="009C48FE">
        <w:rPr>
          <w:bCs/>
          <w:lang w:eastAsia="en-US"/>
        </w:rPr>
        <w:t>Zamawiającego,</w:t>
      </w:r>
      <w:proofErr w:type="gramEnd"/>
      <w:r w:rsidRPr="009C48FE">
        <w:rPr>
          <w:bCs/>
          <w:lang w:eastAsia="en-US"/>
        </w:rPr>
        <w:t xml:space="preserve"> bądź uzyskania innych dodatkowych korzyści dla Zamawiającego w stosunku do korzyści wynikających z Umowy przed zmianą;</w:t>
      </w:r>
    </w:p>
    <w:p w14:paraId="5D44AF2F" w14:textId="77777777" w:rsidR="00CD3F24" w:rsidRPr="00CD3F24" w:rsidRDefault="009C48FE" w:rsidP="009C48FE">
      <w:pPr>
        <w:tabs>
          <w:tab w:val="left" w:pos="567"/>
          <w:tab w:val="left" w:pos="851"/>
        </w:tabs>
        <w:spacing w:after="120"/>
        <w:ind w:left="284"/>
        <w:contextualSpacing/>
        <w:jc w:val="both"/>
        <w:rPr>
          <w:color w:val="000000"/>
          <w:lang w:eastAsia="en-US"/>
        </w:rPr>
      </w:pPr>
      <w:r>
        <w:rPr>
          <w:rFonts w:cs="Calibri"/>
          <w:bCs/>
          <w:color w:val="000000"/>
          <w:lang w:eastAsia="en-US"/>
        </w:rPr>
        <w:tab/>
      </w:r>
      <w:r w:rsidR="00CD3F24" w:rsidRPr="00CD3F24">
        <w:rPr>
          <w:rFonts w:cs="Calibri"/>
          <w:bCs/>
          <w:color w:val="000000"/>
          <w:lang w:eastAsia="en-US"/>
        </w:rPr>
        <w:t>- Wskazana powyżej zmiana Umowy będzie niedopuszczalna, jeżeli miałaby prowadzić do zastosowania materiałów o jakości niższej n</w:t>
      </w:r>
      <w:r w:rsidR="00CD3F24" w:rsidRPr="00CD3F24">
        <w:rPr>
          <w:bCs/>
          <w:color w:val="000000"/>
          <w:lang w:eastAsia="en-US"/>
        </w:rPr>
        <w:t xml:space="preserve">iż wymagana na podstawie </w:t>
      </w:r>
      <w:proofErr w:type="gramStart"/>
      <w:r w:rsidR="00CD3F24" w:rsidRPr="00CD3F24">
        <w:rPr>
          <w:bCs/>
          <w:color w:val="000000"/>
          <w:lang w:eastAsia="en-US"/>
        </w:rPr>
        <w:t xml:space="preserve">Umowy </w:t>
      </w:r>
      <w:r w:rsidR="00CD3F24" w:rsidRPr="00CD3F24">
        <w:rPr>
          <w:rFonts w:cs="Calibri"/>
          <w:bCs/>
          <w:color w:val="000000"/>
          <w:lang w:eastAsia="en-US"/>
        </w:rPr>
        <w:t xml:space="preserve"> lub</w:t>
      </w:r>
      <w:proofErr w:type="gramEnd"/>
      <w:r w:rsidR="00CD3F24" w:rsidRPr="00CD3F24">
        <w:rPr>
          <w:rFonts w:cs="Calibri"/>
          <w:bCs/>
          <w:color w:val="000000"/>
          <w:lang w:eastAsia="en-US"/>
        </w:rPr>
        <w:t xml:space="preserve"> zmiana połączona byłaby z roszczeniem Wykonawcy o zwiększenie wynagrodzenia Wykonawcy</w:t>
      </w:r>
      <w:r w:rsidR="00CD3F24" w:rsidRPr="00CD3F24">
        <w:rPr>
          <w:bCs/>
          <w:color w:val="000000"/>
          <w:lang w:eastAsia="en-US"/>
        </w:rPr>
        <w:t xml:space="preserve"> w szczególności, gdy </w:t>
      </w:r>
      <w:r w:rsidR="00CD3F24" w:rsidRPr="00CD3F24">
        <w:rPr>
          <w:color w:val="000000"/>
          <w:shd w:val="clear" w:color="auto" w:fill="FFFFFF"/>
        </w:rPr>
        <w:t xml:space="preserve">łączna wartość dokonywanych zmian miałaby być większa niż 15% wartości, o której mowa w §5 ust. 1 </w:t>
      </w:r>
      <w:r w:rsidR="00344AF4">
        <w:rPr>
          <w:color w:val="000000"/>
          <w:shd w:val="clear" w:color="auto" w:fill="FFFFFF"/>
        </w:rPr>
        <w:t xml:space="preserve">pkt 3) </w:t>
      </w:r>
      <w:r w:rsidR="00CD3F24" w:rsidRPr="00CD3F24">
        <w:rPr>
          <w:color w:val="000000"/>
          <w:shd w:val="clear" w:color="auto" w:fill="FFFFFF"/>
        </w:rPr>
        <w:t>wynikającej z oferty Wykonawcy.</w:t>
      </w:r>
    </w:p>
    <w:p w14:paraId="2F01790A" w14:textId="77777777" w:rsidR="00CD3F24" w:rsidRPr="00CD3F24" w:rsidRDefault="00CD3F24" w:rsidP="00965436">
      <w:pPr>
        <w:numPr>
          <w:ilvl w:val="0"/>
          <w:numId w:val="25"/>
        </w:numPr>
        <w:jc w:val="both"/>
      </w:pPr>
      <w:r w:rsidRPr="00CD3F24">
        <w:t>Na podstawie art. 455 ust.</w:t>
      </w:r>
      <w:r w:rsidR="007E6BD3">
        <w:t xml:space="preserve"> </w:t>
      </w:r>
      <w:r w:rsidRPr="00CD3F24">
        <w:t xml:space="preserve">1 punkt 2 dopuszcza się możliwość zmiany Wykonawcy, z którym zawarto umowę i którego ma zastąpić nowy Wykonawca, co jest wynikiem sukcesji –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p>
    <w:p w14:paraId="668D3BBD" w14:textId="77777777" w:rsidR="00CD3F24" w:rsidRPr="00CD3F24" w:rsidRDefault="00CD3F24" w:rsidP="00965436">
      <w:pPr>
        <w:numPr>
          <w:ilvl w:val="0"/>
          <w:numId w:val="25"/>
        </w:numPr>
        <w:jc w:val="both"/>
      </w:pPr>
      <w:r w:rsidRPr="00CD3F24">
        <w:lastRenderedPageBreak/>
        <w:t xml:space="preserve">Dopuszcza się zmianę Wykonawcy również w wyniku przejęcia przez Zamawiającego zobowiązań Wykonawcy względem jego Podwykonawców, w przypadku, o którym mowa w art. 465 ust.1 ustawy </w:t>
      </w:r>
      <w:proofErr w:type="spellStart"/>
      <w:r w:rsidRPr="00CD3F24">
        <w:t>Pzp</w:t>
      </w:r>
      <w:proofErr w:type="spellEnd"/>
      <w:r w:rsidRPr="00CD3F24">
        <w:t>.</w:t>
      </w:r>
    </w:p>
    <w:p w14:paraId="5339A9F6" w14:textId="77777777" w:rsidR="00CD3F24" w:rsidRPr="00CD3F24" w:rsidRDefault="00CD3F24" w:rsidP="00965436">
      <w:pPr>
        <w:numPr>
          <w:ilvl w:val="0"/>
          <w:numId w:val="25"/>
        </w:numPr>
        <w:jc w:val="both"/>
      </w:pPr>
      <w:r w:rsidRPr="00CD3F24">
        <w:rPr>
          <w:bCs/>
        </w:rPr>
        <w:t xml:space="preserve">Przedłużenie terminów realizacji przedmiotu umowy z przyczyn wskazanych w ust. 1 i ust. 7 pkt 1 Umowy może nastąpić wyłącznie o czas trwania przeszkody, </w:t>
      </w:r>
      <w:r w:rsidRPr="00CD3F24">
        <w:rPr>
          <w:bCs/>
          <w:lang w:eastAsia="en-US"/>
        </w:rPr>
        <w:t xml:space="preserve">tj. </w:t>
      </w:r>
      <w:r w:rsidRPr="00CD3F24">
        <w:t>czas, w jakim wyżej wskazane okoliczności wpłynęły na termin wykonania Umowy przez Wykonawcę, to jest uniemożliwiły Wykonawcy terminową realizację przedmiotu Umowy.</w:t>
      </w:r>
    </w:p>
    <w:p w14:paraId="663A1636" w14:textId="77777777" w:rsidR="00CD3F24" w:rsidRPr="00CD3F24" w:rsidRDefault="00CD3F24" w:rsidP="00965436">
      <w:pPr>
        <w:numPr>
          <w:ilvl w:val="0"/>
          <w:numId w:val="25"/>
        </w:numPr>
        <w:jc w:val="both"/>
      </w:pPr>
      <w:r w:rsidRPr="00CD3F24">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5D72F945" w14:textId="77777777" w:rsidR="00CD3F24" w:rsidRPr="00CD3F24" w:rsidRDefault="00CD3F24" w:rsidP="00965436">
      <w:pPr>
        <w:numPr>
          <w:ilvl w:val="0"/>
          <w:numId w:val="25"/>
        </w:numPr>
        <w:jc w:val="both"/>
      </w:pPr>
      <w:r w:rsidRPr="00CD3F24">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ED1BC3D" w14:textId="77777777" w:rsidR="00CD3F24" w:rsidRPr="00CD3F24" w:rsidRDefault="00CD3F24" w:rsidP="00965436">
      <w:pPr>
        <w:numPr>
          <w:ilvl w:val="0"/>
          <w:numId w:val="25"/>
        </w:numPr>
        <w:jc w:val="both"/>
      </w:pPr>
      <w:r w:rsidRPr="00CD3F24">
        <w:t>W razie wątpliwości, przyjmuje się, że nie stanowią zmiany Umowy następujące zmiany:</w:t>
      </w:r>
    </w:p>
    <w:p w14:paraId="6F2F2069" w14:textId="77777777" w:rsidR="00CD3F24" w:rsidRPr="00CD3F24" w:rsidRDefault="00CD3F24" w:rsidP="00965436">
      <w:pPr>
        <w:numPr>
          <w:ilvl w:val="4"/>
          <w:numId w:val="25"/>
        </w:numPr>
        <w:ind w:left="1418"/>
        <w:jc w:val="both"/>
      </w:pPr>
      <w:r w:rsidRPr="00CD3F24">
        <w:t>danych związanych z obsługą administracyjno-organizacyjną Umowy,</w:t>
      </w:r>
    </w:p>
    <w:p w14:paraId="7DFB5B72" w14:textId="77777777" w:rsidR="00CD3F24" w:rsidRPr="00CD3F24" w:rsidRDefault="00CD3F24" w:rsidP="00965436">
      <w:pPr>
        <w:numPr>
          <w:ilvl w:val="4"/>
          <w:numId w:val="25"/>
        </w:numPr>
        <w:ind w:left="1418"/>
        <w:jc w:val="both"/>
      </w:pPr>
      <w:r w:rsidRPr="00CD3F24">
        <w:t xml:space="preserve">danych teleadresowych, </w:t>
      </w:r>
    </w:p>
    <w:p w14:paraId="2EF015A2" w14:textId="77777777" w:rsidR="00CD3F24" w:rsidRPr="00CD3F24" w:rsidRDefault="00CD3F24" w:rsidP="00965436">
      <w:pPr>
        <w:numPr>
          <w:ilvl w:val="4"/>
          <w:numId w:val="25"/>
        </w:numPr>
        <w:ind w:left="1418"/>
        <w:jc w:val="both"/>
      </w:pPr>
      <w:r w:rsidRPr="00CD3F24">
        <w:t>danych rejestrowych,</w:t>
      </w:r>
    </w:p>
    <w:p w14:paraId="4B7AAD03" w14:textId="77777777" w:rsidR="00CD3F24" w:rsidRPr="00CD3F24" w:rsidRDefault="00CD3F24" w:rsidP="00CD3F24">
      <w:pPr>
        <w:ind w:left="1701" w:hanging="992"/>
        <w:jc w:val="both"/>
      </w:pPr>
      <w:r w:rsidRPr="00CD3F24">
        <w:t>- będące następstwem sukcesji uniwersalnej po jednej ze stron Umowy.</w:t>
      </w:r>
    </w:p>
    <w:p w14:paraId="3C4C18AB" w14:textId="77777777" w:rsidR="00CD3F24" w:rsidRPr="00CD3F24" w:rsidRDefault="00CD3F24" w:rsidP="00965436">
      <w:pPr>
        <w:numPr>
          <w:ilvl w:val="0"/>
          <w:numId w:val="25"/>
        </w:numPr>
        <w:jc w:val="both"/>
      </w:pPr>
      <w:r w:rsidRPr="00CD3F24">
        <w:t>Jeżeli zabezpieczenie wykonania umowy zostało wniesione w innej formie niż pieniądz, w przypadku zmiany umowy w zakresie przedłużenia terminu zakończenia robót, przed dokonaniem tej zmiany, wykonawca zobowiązany jest przedłożyć zabezpieczenie należytego wykonania umowy, uwzględniające wprowadzoną zmianę.</w:t>
      </w:r>
    </w:p>
    <w:p w14:paraId="4E5B2406" w14:textId="77777777" w:rsidR="00CD3F24" w:rsidRPr="00CD3F24" w:rsidRDefault="00CD3F24" w:rsidP="00965436">
      <w:pPr>
        <w:numPr>
          <w:ilvl w:val="0"/>
          <w:numId w:val="25"/>
        </w:numPr>
        <w:jc w:val="both"/>
      </w:pPr>
      <w:r w:rsidRPr="00CD3F24">
        <w:t xml:space="preserve">Zamawiający zastrzega, iż jeśli w wyniku wprowadzenia zmian do umowy, o których mowa </w:t>
      </w:r>
      <w:r w:rsidRPr="00CD3F24">
        <w:rPr>
          <w:bCs/>
        </w:rPr>
        <w:t>§</w:t>
      </w:r>
      <w:r w:rsidR="007E6BD3">
        <w:rPr>
          <w:bCs/>
        </w:rPr>
        <w:t xml:space="preserve"> </w:t>
      </w:r>
      <w:r w:rsidR="007E6BD3">
        <w:rPr>
          <w:bCs/>
          <w:color w:val="000000"/>
        </w:rPr>
        <w:t>10</w:t>
      </w:r>
      <w:r w:rsidRPr="00CD3F24">
        <w:rPr>
          <w:b/>
        </w:rPr>
        <w:t xml:space="preserve"> </w:t>
      </w:r>
      <w:r w:rsidRPr="00CD3F24">
        <w:t xml:space="preserve">dojdzie do ograniczenia zakresu zamówienia przez Zamawiającego, minimalna wartość lub wielkość świadczenia stron wynosi </w:t>
      </w:r>
      <w:r w:rsidRPr="00CD3F24">
        <w:rPr>
          <w:b/>
          <w:bCs/>
        </w:rPr>
        <w:t>70 % jego wartości</w:t>
      </w:r>
      <w:r w:rsidRPr="00CD3F24">
        <w:t xml:space="preserve">. </w:t>
      </w:r>
    </w:p>
    <w:p w14:paraId="1981D419" w14:textId="77777777" w:rsidR="00260AF9" w:rsidRPr="00E4679D" w:rsidRDefault="00260AF9" w:rsidP="005002A2">
      <w:pPr>
        <w:jc w:val="both"/>
        <w:rPr>
          <w:color w:val="FF0000"/>
          <w:highlight w:val="yellow"/>
        </w:rPr>
      </w:pPr>
    </w:p>
    <w:p w14:paraId="6D4D1FB0" w14:textId="77777777" w:rsidR="00B856C2" w:rsidRDefault="00B856C2" w:rsidP="00084804">
      <w:pPr>
        <w:rPr>
          <w:bCs/>
          <w:lang w:eastAsia="en-US"/>
        </w:rPr>
      </w:pPr>
    </w:p>
    <w:p w14:paraId="42C597E7" w14:textId="77777777" w:rsidR="00E6623F" w:rsidRPr="00017444" w:rsidRDefault="00E6623F" w:rsidP="005002A2">
      <w:pPr>
        <w:jc w:val="center"/>
        <w:rPr>
          <w:bCs/>
          <w:lang w:eastAsia="en-US"/>
        </w:rPr>
      </w:pPr>
      <w:r w:rsidRPr="00017444">
        <w:rPr>
          <w:bCs/>
          <w:lang w:eastAsia="en-US"/>
        </w:rPr>
        <w:t>§ 1</w:t>
      </w:r>
      <w:r w:rsidR="006E3A88">
        <w:rPr>
          <w:bCs/>
          <w:lang w:eastAsia="en-US"/>
        </w:rPr>
        <w:t>1</w:t>
      </w:r>
    </w:p>
    <w:p w14:paraId="3161413A" w14:textId="77777777" w:rsidR="00222559" w:rsidRPr="00015E52" w:rsidRDefault="00222559" w:rsidP="005002A2">
      <w:pPr>
        <w:jc w:val="center"/>
        <w:rPr>
          <w:bCs/>
        </w:rPr>
      </w:pPr>
      <w:r w:rsidRPr="00015E52">
        <w:rPr>
          <w:bCs/>
        </w:rPr>
        <w:t>KARY UMOWNE</w:t>
      </w:r>
    </w:p>
    <w:p w14:paraId="7B100C68" w14:textId="77777777" w:rsidR="00B856C2" w:rsidRPr="00BC037A" w:rsidRDefault="00B856C2" w:rsidP="00B856C2">
      <w:pPr>
        <w:jc w:val="both"/>
        <w:rPr>
          <w:color w:val="000000" w:themeColor="text1"/>
        </w:rPr>
      </w:pPr>
    </w:p>
    <w:p w14:paraId="31B8F6C8" w14:textId="77777777" w:rsidR="00B856C2" w:rsidRPr="00BC037A" w:rsidRDefault="00B856C2" w:rsidP="00965436">
      <w:pPr>
        <w:numPr>
          <w:ilvl w:val="0"/>
          <w:numId w:val="7"/>
        </w:numPr>
        <w:jc w:val="both"/>
        <w:rPr>
          <w:color w:val="000000" w:themeColor="text1"/>
        </w:rPr>
      </w:pPr>
      <w:r w:rsidRPr="00BC037A">
        <w:rPr>
          <w:color w:val="000000" w:themeColor="text1"/>
        </w:rPr>
        <w:t>Strony ponoszą odpowiedzialność za niewykonanie lub nienależyte wykonanie zobowiązań na niżej opisanych zasadach, przy czym podstawą do naliczania kar umownych jest wynagrodzenie brutto określone w § 5 ust. 1 pkt. 3 Umowy.  niniejszej Umowy.</w:t>
      </w:r>
    </w:p>
    <w:p w14:paraId="1FE01A05" w14:textId="77777777" w:rsidR="0026271C" w:rsidRPr="00BC037A" w:rsidRDefault="00592B0F" w:rsidP="00965436">
      <w:pPr>
        <w:numPr>
          <w:ilvl w:val="0"/>
          <w:numId w:val="7"/>
        </w:numPr>
        <w:jc w:val="both"/>
        <w:rPr>
          <w:color w:val="000000" w:themeColor="text1"/>
        </w:rPr>
      </w:pPr>
      <w:r w:rsidRPr="00BC037A">
        <w:rPr>
          <w:color w:val="000000" w:themeColor="text1"/>
        </w:rPr>
        <w:t>Zamawiający zapłaci Wykonawcy kary umowne</w:t>
      </w:r>
      <w:r w:rsidR="00262613" w:rsidRPr="00BC037A">
        <w:rPr>
          <w:color w:val="000000" w:themeColor="text1"/>
        </w:rPr>
        <w:t xml:space="preserve"> - </w:t>
      </w:r>
      <w:r w:rsidR="006B29C7" w:rsidRPr="00BC037A">
        <w:rPr>
          <w:color w:val="000000" w:themeColor="text1"/>
        </w:rPr>
        <w:t xml:space="preserve">za odstąpienie od umowy z przyczyn niezależnych od Wykonawcy w wysokości 5 % wynagrodzenia brutto określonego w § 5 ust. 1 </w:t>
      </w:r>
      <w:r w:rsidR="00017444" w:rsidRPr="00BC037A">
        <w:rPr>
          <w:color w:val="000000" w:themeColor="text1"/>
          <w:shd w:val="clear" w:color="auto" w:fill="FFFFFF"/>
        </w:rPr>
        <w:t>pkt 3)</w:t>
      </w:r>
      <w:r w:rsidR="00017444" w:rsidRPr="00BC037A">
        <w:rPr>
          <w:color w:val="000000" w:themeColor="text1"/>
        </w:rPr>
        <w:t xml:space="preserve"> </w:t>
      </w:r>
      <w:r w:rsidR="006B29C7" w:rsidRPr="00BC037A">
        <w:rPr>
          <w:color w:val="000000" w:themeColor="text1"/>
        </w:rPr>
        <w:t>umowy.</w:t>
      </w:r>
    </w:p>
    <w:p w14:paraId="7352F09A" w14:textId="77777777" w:rsidR="00592B0F" w:rsidRPr="004115B1" w:rsidRDefault="00592B0F" w:rsidP="00965436">
      <w:pPr>
        <w:numPr>
          <w:ilvl w:val="0"/>
          <w:numId w:val="7"/>
        </w:numPr>
        <w:jc w:val="both"/>
      </w:pPr>
      <w:r w:rsidRPr="004115B1">
        <w:t>Wykonawca zapłaci Zamawiającemu kary umowne:</w:t>
      </w:r>
    </w:p>
    <w:p w14:paraId="4FE54C64" w14:textId="77777777" w:rsidR="0047664E" w:rsidRPr="004115B1" w:rsidRDefault="00592B0F" w:rsidP="00965436">
      <w:pPr>
        <w:numPr>
          <w:ilvl w:val="0"/>
          <w:numId w:val="24"/>
        </w:numPr>
        <w:jc w:val="both"/>
      </w:pPr>
      <w:r w:rsidRPr="004115B1">
        <w:lastRenderedPageBreak/>
        <w:t xml:space="preserve">za </w:t>
      </w:r>
      <w:r w:rsidR="00F257E9" w:rsidRPr="004115B1">
        <w:t xml:space="preserve">zwłokę </w:t>
      </w:r>
      <w:r w:rsidRPr="004115B1">
        <w:t xml:space="preserve">w wykonaniu </w:t>
      </w:r>
      <w:r w:rsidR="00480BAB" w:rsidRPr="004115B1">
        <w:t>przedmiotu umowy</w:t>
      </w:r>
      <w:r w:rsidR="00FD5F76" w:rsidRPr="004115B1">
        <w:t xml:space="preserve"> </w:t>
      </w:r>
      <w:r w:rsidRPr="004115B1">
        <w:t>w wysokości 0,</w:t>
      </w:r>
      <w:r w:rsidR="005D037A">
        <w:t>1</w:t>
      </w:r>
      <w:r w:rsidRPr="004115B1">
        <w:t xml:space="preserve">% wynagrodzenia </w:t>
      </w:r>
      <w:r w:rsidR="00480BAB" w:rsidRPr="004115B1">
        <w:t xml:space="preserve">umownego </w:t>
      </w:r>
      <w:r w:rsidR="00FF47BF" w:rsidRPr="004115B1">
        <w:t>brutto</w:t>
      </w:r>
      <w:r w:rsidR="00FD5F76" w:rsidRPr="004115B1">
        <w:t xml:space="preserve"> </w:t>
      </w:r>
      <w:r w:rsidRPr="004115B1">
        <w:t>określone</w:t>
      </w:r>
      <w:r w:rsidR="00FC1145" w:rsidRPr="004115B1">
        <w:t>go</w:t>
      </w:r>
      <w:r w:rsidRPr="004115B1">
        <w:t xml:space="preserve"> w § 5 ust.</w:t>
      </w:r>
      <w:r w:rsidR="00017444">
        <w:t xml:space="preserve"> </w:t>
      </w:r>
      <w:r w:rsidRPr="004115B1">
        <w:t>1</w:t>
      </w:r>
      <w:r w:rsidR="00534571" w:rsidRPr="004115B1">
        <w:t xml:space="preserve"> </w:t>
      </w:r>
      <w:r w:rsidR="00017444" w:rsidRPr="00C716FB">
        <w:rPr>
          <w:shd w:val="clear" w:color="auto" w:fill="FFFFFF"/>
        </w:rPr>
        <w:t>pkt 3)</w:t>
      </w:r>
      <w:r w:rsidR="00017444" w:rsidRPr="00017444">
        <w:rPr>
          <w:color w:val="FF0000"/>
          <w:shd w:val="clear" w:color="auto" w:fill="FFFFFF"/>
        </w:rPr>
        <w:t xml:space="preserve"> </w:t>
      </w:r>
      <w:r w:rsidRPr="004115B1">
        <w:t xml:space="preserve">za każdy dzień </w:t>
      </w:r>
      <w:r w:rsidR="00F257E9" w:rsidRPr="004115B1">
        <w:t>zwłoki</w:t>
      </w:r>
      <w:r w:rsidR="008E1BDE" w:rsidRPr="004115B1">
        <w:t xml:space="preserve"> licząc od dnia określonego w § 2</w:t>
      </w:r>
      <w:r w:rsidR="00B353C2">
        <w:t xml:space="preserve"> </w:t>
      </w:r>
      <w:r w:rsidR="008E1BDE" w:rsidRPr="004115B1">
        <w:t>ust</w:t>
      </w:r>
      <w:r w:rsidR="00B353C2">
        <w:t>.</w:t>
      </w:r>
      <w:r w:rsidR="008E1BDE" w:rsidRPr="004115B1">
        <w:t xml:space="preserve"> 1 umowy</w:t>
      </w:r>
      <w:r w:rsidR="00C45947" w:rsidRPr="004115B1">
        <w:t>,</w:t>
      </w:r>
    </w:p>
    <w:p w14:paraId="2AB06954" w14:textId="36D6698F" w:rsidR="0047664E" w:rsidRPr="004115B1" w:rsidRDefault="00592B0F" w:rsidP="00965436">
      <w:pPr>
        <w:numPr>
          <w:ilvl w:val="0"/>
          <w:numId w:val="24"/>
        </w:numPr>
        <w:jc w:val="both"/>
      </w:pPr>
      <w:r w:rsidRPr="004115B1">
        <w:t xml:space="preserve">za </w:t>
      </w:r>
      <w:r w:rsidR="00F257E9" w:rsidRPr="004115B1">
        <w:t>zwłokę</w:t>
      </w:r>
      <w:r w:rsidRPr="004115B1">
        <w:t xml:space="preserve"> w usunięciu wad</w:t>
      </w:r>
      <w:r w:rsidR="006E4C8B" w:rsidRPr="004115B1">
        <w:t xml:space="preserve"> i usterek</w:t>
      </w:r>
      <w:r w:rsidRPr="004115B1">
        <w:t xml:space="preserve"> stwierdzonych przy odbiorze końcowym</w:t>
      </w:r>
      <w:r w:rsidR="00BC037A">
        <w:t xml:space="preserve"> </w:t>
      </w:r>
      <w:r w:rsidR="00B475C5" w:rsidRPr="004115B1">
        <w:t xml:space="preserve">lub </w:t>
      </w:r>
      <w:r w:rsidR="00A075AB" w:rsidRPr="004115B1">
        <w:t xml:space="preserve">wykrytych </w:t>
      </w:r>
      <w:r w:rsidR="00B475C5" w:rsidRPr="004115B1">
        <w:t>w</w:t>
      </w:r>
      <w:r w:rsidR="006B29C7" w:rsidRPr="004115B1">
        <w:t xml:space="preserve"> </w:t>
      </w:r>
      <w:r w:rsidR="00B475C5" w:rsidRPr="004115B1">
        <w:t>okresie rękojmi</w:t>
      </w:r>
      <w:r w:rsidR="00FD5F76" w:rsidRPr="004115B1">
        <w:t xml:space="preserve"> </w:t>
      </w:r>
      <w:r w:rsidR="006E4C8B" w:rsidRPr="004115B1">
        <w:t xml:space="preserve">i gwarancji </w:t>
      </w:r>
      <w:r w:rsidRPr="004115B1">
        <w:t>w</w:t>
      </w:r>
      <w:r w:rsidR="006E4C8B" w:rsidRPr="004115B1">
        <w:t> </w:t>
      </w:r>
      <w:r w:rsidRPr="004115B1">
        <w:t>wysokości 0,</w:t>
      </w:r>
      <w:r w:rsidR="00F9467E" w:rsidRPr="004115B1">
        <w:t>0</w:t>
      </w:r>
      <w:r w:rsidR="005D037A">
        <w:t>1</w:t>
      </w:r>
      <w:r w:rsidRPr="004115B1">
        <w:t>%</w:t>
      </w:r>
      <w:r w:rsidR="00534571" w:rsidRPr="004115B1">
        <w:t xml:space="preserve"> </w:t>
      </w:r>
      <w:r w:rsidRPr="004115B1">
        <w:t xml:space="preserve">wynagrodzenia </w:t>
      </w:r>
      <w:r w:rsidR="00A23F75" w:rsidRPr="004115B1">
        <w:t xml:space="preserve">umownego </w:t>
      </w:r>
      <w:r w:rsidRPr="004115B1">
        <w:t>brutto</w:t>
      </w:r>
      <w:r w:rsidR="00A23F75" w:rsidRPr="004115B1">
        <w:t xml:space="preserve"> </w:t>
      </w:r>
      <w:r w:rsidRPr="004115B1">
        <w:t>określone</w:t>
      </w:r>
      <w:r w:rsidR="00FC1145" w:rsidRPr="004115B1">
        <w:t>go</w:t>
      </w:r>
      <w:r w:rsidRPr="004115B1">
        <w:t xml:space="preserve"> § 5 ust.1</w:t>
      </w:r>
      <w:r w:rsidR="00534571" w:rsidRPr="004115B1">
        <w:t xml:space="preserve"> </w:t>
      </w:r>
      <w:r w:rsidR="00017444" w:rsidRPr="00C716FB">
        <w:rPr>
          <w:shd w:val="clear" w:color="auto" w:fill="FFFFFF"/>
        </w:rPr>
        <w:t>pkt 3)</w:t>
      </w:r>
      <w:r w:rsidR="00017444" w:rsidRPr="00017444">
        <w:rPr>
          <w:color w:val="FF0000"/>
          <w:shd w:val="clear" w:color="auto" w:fill="FFFFFF"/>
        </w:rPr>
        <w:t xml:space="preserve"> </w:t>
      </w:r>
      <w:r w:rsidRPr="004115B1">
        <w:t xml:space="preserve">za każdy dzień </w:t>
      </w:r>
      <w:r w:rsidR="005F6E0F" w:rsidRPr="004115B1">
        <w:t>zwłoki</w:t>
      </w:r>
      <w:r w:rsidRPr="004115B1">
        <w:t xml:space="preserve"> liczony od dnia wyznaczonego przez</w:t>
      </w:r>
      <w:r w:rsidR="00A23F75" w:rsidRPr="004115B1">
        <w:t xml:space="preserve"> Zamawiającego na usunięci</w:t>
      </w:r>
      <w:r w:rsidR="0047664E" w:rsidRPr="004115B1">
        <w:t>e wad,</w:t>
      </w:r>
    </w:p>
    <w:p w14:paraId="4CC57C8E" w14:textId="77777777" w:rsidR="0047664E" w:rsidRPr="004115B1" w:rsidRDefault="00592B0F" w:rsidP="00965436">
      <w:pPr>
        <w:numPr>
          <w:ilvl w:val="0"/>
          <w:numId w:val="24"/>
        </w:numPr>
        <w:jc w:val="both"/>
      </w:pPr>
      <w:r w:rsidRPr="004115B1">
        <w:t xml:space="preserve">za odstąpienie od umowy z przyczyn leżących po stronie Wykonawcy w wysokości </w:t>
      </w:r>
      <w:r w:rsidR="0031466D" w:rsidRPr="004115B1">
        <w:t>5</w:t>
      </w:r>
      <w:r w:rsidR="00324B5A" w:rsidRPr="004115B1">
        <w:t>% wynagrodzenia</w:t>
      </w:r>
      <w:r w:rsidRPr="004115B1">
        <w:t xml:space="preserve"> </w:t>
      </w:r>
      <w:r w:rsidR="00A23F75" w:rsidRPr="004115B1">
        <w:t xml:space="preserve">umownego </w:t>
      </w:r>
      <w:r w:rsidRPr="004115B1">
        <w:t>brutto określonego w § 5 ust.1</w:t>
      </w:r>
      <w:r w:rsidR="00017444">
        <w:t xml:space="preserve"> </w:t>
      </w:r>
      <w:r w:rsidR="00017444" w:rsidRPr="00C716FB">
        <w:rPr>
          <w:shd w:val="clear" w:color="auto" w:fill="FFFFFF"/>
        </w:rPr>
        <w:t>pkt 3)</w:t>
      </w:r>
      <w:r w:rsidRPr="00C716FB">
        <w:t>.</w:t>
      </w:r>
    </w:p>
    <w:p w14:paraId="4F482089" w14:textId="77777777" w:rsidR="0047664E" w:rsidRPr="004115B1" w:rsidRDefault="00C90736" w:rsidP="00965436">
      <w:pPr>
        <w:numPr>
          <w:ilvl w:val="0"/>
          <w:numId w:val="24"/>
        </w:numPr>
        <w:jc w:val="both"/>
      </w:pPr>
      <w:r w:rsidRPr="004115B1">
        <w:rPr>
          <w:color w:val="000000"/>
        </w:rPr>
        <w:t>za niedotrzymanie terminu przedłożenia przez Wy</w:t>
      </w:r>
      <w:r w:rsidR="00A43FD6" w:rsidRPr="004115B1">
        <w:rPr>
          <w:color w:val="000000"/>
        </w:rPr>
        <w:t xml:space="preserve">konawcę odpowiednio dokumentów, </w:t>
      </w:r>
      <w:r w:rsidRPr="004115B1">
        <w:rPr>
          <w:color w:val="000000"/>
        </w:rPr>
        <w:t xml:space="preserve">oświadczeń lub zaświadczeń wymaganych na </w:t>
      </w:r>
      <w:r w:rsidRPr="004115B1">
        <w:t xml:space="preserve">podstawie </w:t>
      </w:r>
      <w:r w:rsidR="00E17FDD" w:rsidRPr="004115B1">
        <w:t>§</w:t>
      </w:r>
      <w:r w:rsidR="00017444">
        <w:t xml:space="preserve"> </w:t>
      </w:r>
      <w:r w:rsidR="00E17FDD" w:rsidRPr="004115B1">
        <w:t>1</w:t>
      </w:r>
      <w:r w:rsidR="005D037A">
        <w:t>5</w:t>
      </w:r>
      <w:r w:rsidRPr="004115B1">
        <w:t xml:space="preserve"> Umowy, w</w:t>
      </w:r>
      <w:r w:rsidR="00A43FD6" w:rsidRPr="004115B1">
        <w:t> </w:t>
      </w:r>
      <w:r w:rsidRPr="004115B1">
        <w:t xml:space="preserve">wysokości </w:t>
      </w:r>
      <w:r w:rsidR="0031070E">
        <w:t>5</w:t>
      </w:r>
      <w:r w:rsidRPr="004115B1">
        <w:t>0</w:t>
      </w:r>
      <w:r w:rsidR="005D037A">
        <w:t>0</w:t>
      </w:r>
      <w:r w:rsidRPr="004115B1">
        <w:t xml:space="preserve">,00 zł brutto za każdy rozpoczęty dzień </w:t>
      </w:r>
      <w:r w:rsidR="008266D6" w:rsidRPr="004115B1">
        <w:t>zwłoki</w:t>
      </w:r>
      <w:r w:rsidRPr="004115B1">
        <w:t>. Powyższa kara będzie naliczana oddzielnie za każdy dokument, oświadczenie lub zaświadczenie</w:t>
      </w:r>
      <w:r w:rsidR="0047664E" w:rsidRPr="004115B1">
        <w:t>,</w:t>
      </w:r>
    </w:p>
    <w:p w14:paraId="1D151684" w14:textId="77777777" w:rsidR="00A43FD6" w:rsidRPr="004115B1" w:rsidRDefault="00C90736" w:rsidP="00965436">
      <w:pPr>
        <w:numPr>
          <w:ilvl w:val="0"/>
          <w:numId w:val="24"/>
        </w:numPr>
        <w:jc w:val="both"/>
      </w:pPr>
      <w:r w:rsidRPr="004115B1">
        <w:t xml:space="preserve">za niedopełnienie wymogu zatrudnienia na umowę o pracę osób, które podczas realizacji przedmiotu umowy będą wykonywać czynności w zakresie </w:t>
      </w:r>
      <w:r w:rsidR="00E17FDD" w:rsidRPr="004115B1">
        <w:t xml:space="preserve">realizacji zamówienia </w:t>
      </w:r>
      <w:r w:rsidRPr="004115B1">
        <w:t xml:space="preserve">tj. prace fizyczne pod kierownictwem innej osoby, w miejscu i czasie wskazanym przez tego Wykonawcę </w:t>
      </w:r>
      <w:r>
        <w:rPr>
          <w:color w:val="000000"/>
        </w:rPr>
        <w:t>lub Podwykonawcę, zgodnie z §</w:t>
      </w:r>
      <w:r w:rsidR="00017444">
        <w:rPr>
          <w:color w:val="000000"/>
        </w:rPr>
        <w:t xml:space="preserve"> </w:t>
      </w:r>
      <w:r>
        <w:rPr>
          <w:color w:val="000000"/>
        </w:rPr>
        <w:t>1</w:t>
      </w:r>
      <w:r w:rsidR="005D037A">
        <w:rPr>
          <w:color w:val="000000"/>
        </w:rPr>
        <w:t>5</w:t>
      </w:r>
      <w:r>
        <w:rPr>
          <w:color w:val="000000"/>
        </w:rPr>
        <w:t xml:space="preserve"> Umowy – za każdy pełny dzień w</w:t>
      </w:r>
      <w:r w:rsidR="00A43FD6">
        <w:rPr>
          <w:color w:val="000000"/>
        </w:rPr>
        <w:t> </w:t>
      </w:r>
      <w:r w:rsidR="00F55C70">
        <w:rPr>
          <w:color w:val="000000"/>
        </w:rPr>
        <w:t xml:space="preserve">wysokości </w:t>
      </w:r>
      <w:r w:rsidR="00A35FC0">
        <w:rPr>
          <w:color w:val="000000"/>
        </w:rPr>
        <w:t>5</w:t>
      </w:r>
      <w:r w:rsidR="005D037A">
        <w:rPr>
          <w:color w:val="000000"/>
        </w:rPr>
        <w:t>0</w:t>
      </w:r>
      <w:r>
        <w:rPr>
          <w:color w:val="000000"/>
        </w:rPr>
        <w:t>0 zł</w:t>
      </w:r>
      <w:r w:rsidR="005D037A">
        <w:rPr>
          <w:color w:val="000000"/>
        </w:rPr>
        <w:t>.</w:t>
      </w:r>
      <w:r>
        <w:rPr>
          <w:color w:val="000000"/>
        </w:rPr>
        <w:t xml:space="preserve"> </w:t>
      </w:r>
      <w:r w:rsidR="005D037A">
        <w:rPr>
          <w:color w:val="000000"/>
        </w:rPr>
        <w:t>P</w:t>
      </w:r>
      <w:r>
        <w:rPr>
          <w:color w:val="000000"/>
        </w:rPr>
        <w:t>owyższa kara będzie naliczana oddzielnie za każdą osobę świadczącą usługi</w:t>
      </w:r>
      <w:r w:rsidRPr="004115B1">
        <w:rPr>
          <w:color w:val="000000"/>
        </w:rPr>
        <w:t>, a niez</w:t>
      </w:r>
      <w:r w:rsidR="00F55C70" w:rsidRPr="004115B1">
        <w:rPr>
          <w:color w:val="000000"/>
        </w:rPr>
        <w:t>atrudnioną przez Wykonawcę lub P</w:t>
      </w:r>
      <w:r w:rsidRPr="004115B1">
        <w:rPr>
          <w:color w:val="000000"/>
        </w:rPr>
        <w:t>odwykonawcę na postawie umowy o pracę.</w:t>
      </w:r>
      <w:r w:rsidR="0047664E" w:rsidRPr="004115B1">
        <w:t xml:space="preserve"> </w:t>
      </w:r>
    </w:p>
    <w:p w14:paraId="4D0D8B43" w14:textId="77777777" w:rsidR="00E12CDB" w:rsidRPr="00C716FB" w:rsidRDefault="00E12CDB" w:rsidP="00965436">
      <w:pPr>
        <w:numPr>
          <w:ilvl w:val="0"/>
          <w:numId w:val="24"/>
        </w:numPr>
        <w:jc w:val="both"/>
      </w:pPr>
      <w:r w:rsidRPr="004115B1">
        <w:t>z tytułu braku zapłaty lub nieterminowej zapłaty wynagrodzenia należnego Podwykonawcom lub dalszym Podwykonawcom w wysokości 0,0</w:t>
      </w:r>
      <w:r w:rsidR="005D037A">
        <w:t>1</w:t>
      </w:r>
      <w:r w:rsidRPr="004115B1">
        <w:t xml:space="preserve"> % wynagrodzenia brutto, o którym mowa w § 5 ust. 1 </w:t>
      </w:r>
      <w:r w:rsidR="00017444" w:rsidRPr="00C716FB">
        <w:rPr>
          <w:shd w:val="clear" w:color="auto" w:fill="FFFFFF"/>
        </w:rPr>
        <w:t xml:space="preserve">pkt 3) </w:t>
      </w:r>
      <w:r w:rsidRPr="00C716FB">
        <w:t>umowy, za każdy dzień zwłoki;</w:t>
      </w:r>
    </w:p>
    <w:p w14:paraId="1BA463DB" w14:textId="77777777" w:rsidR="00E12CDB" w:rsidRPr="00C716FB" w:rsidRDefault="00E12CDB" w:rsidP="00965436">
      <w:pPr>
        <w:numPr>
          <w:ilvl w:val="0"/>
          <w:numId w:val="24"/>
        </w:numPr>
        <w:jc w:val="both"/>
      </w:pPr>
      <w:r w:rsidRPr="00C716FB">
        <w:t>z tytułu nieprzedłożenia do zaakceptowania projektu umowy o podwykonawstwo, której przedmiotem są roboty budowlane, lub projektu jej zmian w wysokości 0,0</w:t>
      </w:r>
      <w:r w:rsidR="005D037A" w:rsidRPr="00C716FB">
        <w:t>1</w:t>
      </w:r>
      <w:r w:rsidRPr="00C716FB">
        <w:t xml:space="preserve"> % wynagrodzenia brutto, o którym mowa w § 5 ust. 1 </w:t>
      </w:r>
      <w:r w:rsidR="00017444" w:rsidRPr="00C716FB">
        <w:rPr>
          <w:shd w:val="clear" w:color="auto" w:fill="FFFFFF"/>
        </w:rPr>
        <w:t xml:space="preserve">pkt 3) </w:t>
      </w:r>
      <w:r w:rsidRPr="00C716FB">
        <w:t>umowy, za każdy dzień zwłoki;</w:t>
      </w:r>
    </w:p>
    <w:p w14:paraId="0C978C39" w14:textId="77777777" w:rsidR="00E12CDB" w:rsidRPr="00C716FB" w:rsidRDefault="00E12CDB" w:rsidP="00965436">
      <w:pPr>
        <w:numPr>
          <w:ilvl w:val="0"/>
          <w:numId w:val="24"/>
        </w:numPr>
        <w:jc w:val="both"/>
      </w:pPr>
      <w:r w:rsidRPr="00C716FB">
        <w:t>z tytułu nieprzedłożenia poświadczonej za zgodność z oryginałem kopii umowy o podwykonawstwo lub jej zmiany w wysokości 0,0</w:t>
      </w:r>
      <w:r w:rsidR="005D037A" w:rsidRPr="00C716FB">
        <w:t>1</w:t>
      </w:r>
      <w:r w:rsidRPr="00C716FB">
        <w:t xml:space="preserve"> % wynagrodzenia brutto</w:t>
      </w:r>
      <w:r w:rsidR="00CA6858" w:rsidRPr="00C716FB">
        <w:t>,</w:t>
      </w:r>
      <w:r w:rsidRPr="00C716FB">
        <w:t xml:space="preserve"> o którym mowa w § 5 ust. 1 </w:t>
      </w:r>
      <w:r w:rsidR="00017444" w:rsidRPr="00C716FB">
        <w:rPr>
          <w:shd w:val="clear" w:color="auto" w:fill="FFFFFF"/>
        </w:rPr>
        <w:t xml:space="preserve">pkt 3) </w:t>
      </w:r>
      <w:r w:rsidRPr="00C716FB">
        <w:t>umowy, za każdy dzień zwłoki;</w:t>
      </w:r>
    </w:p>
    <w:p w14:paraId="2CEB1B02" w14:textId="77777777" w:rsidR="00E12CDB" w:rsidRPr="00C716FB" w:rsidRDefault="00E12CDB" w:rsidP="00965436">
      <w:pPr>
        <w:numPr>
          <w:ilvl w:val="0"/>
          <w:numId w:val="24"/>
        </w:numPr>
        <w:jc w:val="both"/>
      </w:pPr>
      <w:r w:rsidRPr="00C716FB">
        <w:t>z tytułu braku zmiany umowy o podwykonawstwo w zakresie terminu zapłaty w wysokości 0,0</w:t>
      </w:r>
      <w:r w:rsidR="005D037A" w:rsidRPr="00C716FB">
        <w:t>1</w:t>
      </w:r>
      <w:r w:rsidRPr="00C716FB">
        <w:t xml:space="preserve"> % wynagrodzenia brutto o którym mowa w § 5 ust. 1 </w:t>
      </w:r>
      <w:r w:rsidR="00017444" w:rsidRPr="00C716FB">
        <w:rPr>
          <w:shd w:val="clear" w:color="auto" w:fill="FFFFFF"/>
        </w:rPr>
        <w:t xml:space="preserve">pkt 3) </w:t>
      </w:r>
      <w:r w:rsidRPr="00C716FB">
        <w:t>umowy, za każdy dzień zwłoki.</w:t>
      </w:r>
    </w:p>
    <w:p w14:paraId="5277ED53" w14:textId="77777777" w:rsidR="004341AF" w:rsidRDefault="004341AF" w:rsidP="00965436">
      <w:pPr>
        <w:numPr>
          <w:ilvl w:val="0"/>
          <w:numId w:val="24"/>
        </w:numPr>
        <w:jc w:val="both"/>
      </w:pPr>
      <w:r w:rsidRPr="00C716FB">
        <w:t xml:space="preserve">z tytułu braku zapłaty lub nieterminowej zapłaty wynagrodzenia należnego podwykonawcom z tytułu zmiany wysokości wynagrodzenia Wykonawcy, o której mowa w art. 439 ust. 5 </w:t>
      </w:r>
      <w:r w:rsidR="00EA3B69" w:rsidRPr="00C716FB">
        <w:t xml:space="preserve">ustawy </w:t>
      </w:r>
      <w:proofErr w:type="spellStart"/>
      <w:r w:rsidR="00F01F26" w:rsidRPr="00C716FB">
        <w:t>Pzp</w:t>
      </w:r>
      <w:proofErr w:type="spellEnd"/>
      <w:r w:rsidRPr="00C716FB">
        <w:t xml:space="preserve">, w wysokości 0,01 % wynagrodzenia brutto, o którym mowa w § 5 ust. 1 </w:t>
      </w:r>
      <w:r w:rsidR="00017444" w:rsidRPr="00C716FB">
        <w:rPr>
          <w:shd w:val="clear" w:color="auto" w:fill="FFFFFF"/>
        </w:rPr>
        <w:t xml:space="preserve">pkt 3) </w:t>
      </w:r>
      <w:r w:rsidRPr="00C716FB">
        <w:t>umowy, za każdy dzień zwłoki;</w:t>
      </w:r>
    </w:p>
    <w:p w14:paraId="5DD85B92" w14:textId="77777777" w:rsidR="00CC73CE" w:rsidRPr="00C716FB" w:rsidRDefault="0039030E" w:rsidP="00965436">
      <w:pPr>
        <w:numPr>
          <w:ilvl w:val="0"/>
          <w:numId w:val="8"/>
        </w:numPr>
        <w:tabs>
          <w:tab w:val="clear" w:pos="720"/>
          <w:tab w:val="num" w:pos="284"/>
        </w:tabs>
        <w:ind w:left="284" w:hanging="284"/>
        <w:jc w:val="both"/>
      </w:pPr>
      <w:r w:rsidRPr="00C716FB">
        <w:t>Łączna maksymalna wysokość kar umownych, których mogą dochodzić</w:t>
      </w:r>
      <w:r w:rsidRPr="004115B1">
        <w:t xml:space="preserve"> </w:t>
      </w:r>
      <w:r w:rsidR="00B856C2">
        <w:t>S</w:t>
      </w:r>
      <w:r w:rsidRPr="004115B1">
        <w:t>trony</w:t>
      </w:r>
      <w:r w:rsidR="00EE60C8" w:rsidRPr="004115B1">
        <w:t xml:space="preserve"> nie może przekroczyć </w:t>
      </w:r>
      <w:r w:rsidR="005D037A">
        <w:t>3</w:t>
      </w:r>
      <w:r w:rsidR="00EE60C8" w:rsidRPr="004115B1">
        <w:t>0% wartości wynagrodzenia umownego brutto, określonego w § 5 ust.</w:t>
      </w:r>
      <w:r w:rsidR="00EE60C8" w:rsidRPr="00C716FB">
        <w:t>1</w:t>
      </w:r>
      <w:r w:rsidR="00017444" w:rsidRPr="00C716FB">
        <w:t xml:space="preserve"> </w:t>
      </w:r>
      <w:r w:rsidR="00017444" w:rsidRPr="00C716FB">
        <w:rPr>
          <w:shd w:val="clear" w:color="auto" w:fill="FFFFFF"/>
        </w:rPr>
        <w:t>pkt 3) umowy.</w:t>
      </w:r>
    </w:p>
    <w:p w14:paraId="503DE8BF" w14:textId="77777777" w:rsidR="002200EA" w:rsidRPr="004115B1" w:rsidRDefault="00CC73CE" w:rsidP="00965436">
      <w:pPr>
        <w:numPr>
          <w:ilvl w:val="0"/>
          <w:numId w:val="8"/>
        </w:numPr>
        <w:tabs>
          <w:tab w:val="clear" w:pos="720"/>
          <w:tab w:val="num" w:pos="284"/>
        </w:tabs>
        <w:ind w:left="284" w:hanging="284"/>
        <w:jc w:val="both"/>
      </w:pPr>
      <w:r w:rsidRPr="004115B1">
        <w:t xml:space="preserve">Wykonawca </w:t>
      </w:r>
      <w:r w:rsidR="00914EEC" w:rsidRPr="004115B1">
        <w:t>zobowiązany jest zapłacić kar</w:t>
      </w:r>
      <w:r w:rsidR="00841BB7" w:rsidRPr="004115B1">
        <w:t>y</w:t>
      </w:r>
      <w:r w:rsidR="00914EEC" w:rsidRPr="004115B1">
        <w:t xml:space="preserve"> umown</w:t>
      </w:r>
      <w:r w:rsidR="00841BB7" w:rsidRPr="004115B1">
        <w:t>e</w:t>
      </w:r>
      <w:r w:rsidR="00914EEC" w:rsidRPr="004115B1">
        <w:t xml:space="preserve"> w terminie 7 dni od dnia otrzymania noty obciążeniowej wystawionej przez Zamawiającego. W przypadku uchybienia temu terminowi Zamawiający ma prawo potrącić kwotę wynikającą z noty obciążeniowej z</w:t>
      </w:r>
      <w:r w:rsidR="00A43FD6" w:rsidRPr="004115B1">
        <w:t> </w:t>
      </w:r>
      <w:r w:rsidR="00914EEC" w:rsidRPr="004115B1">
        <w:t>wynagrodzenia Wykonawcy, na co Wykonawca wyraża zgodę.</w:t>
      </w:r>
    </w:p>
    <w:p w14:paraId="7216D920" w14:textId="77777777" w:rsidR="00B908BD" w:rsidRPr="00E4679D" w:rsidRDefault="002200EA" w:rsidP="00965436">
      <w:pPr>
        <w:numPr>
          <w:ilvl w:val="0"/>
          <w:numId w:val="8"/>
        </w:numPr>
        <w:tabs>
          <w:tab w:val="clear" w:pos="720"/>
          <w:tab w:val="num" w:pos="284"/>
        </w:tabs>
        <w:ind w:left="284" w:hanging="284"/>
        <w:jc w:val="both"/>
      </w:pPr>
      <w:r w:rsidRPr="004115B1">
        <w:t>Strony zastrzegają sobie prawo dochodzenia odszkodowania uzupełniającego, w </w:t>
      </w:r>
      <w:r w:rsidR="00B856C2" w:rsidRPr="004115B1">
        <w:t>przypadku,</w:t>
      </w:r>
      <w:r w:rsidRPr="004115B1">
        <w:t xml:space="preserve"> gdy poniesiona szkoda przewyższa wysokość zastrzeżonych kar umownych.</w:t>
      </w:r>
    </w:p>
    <w:p w14:paraId="7194967C" w14:textId="77777777" w:rsidR="00417C4E" w:rsidRPr="004115B1" w:rsidRDefault="00417C4E" w:rsidP="005002A2">
      <w:pPr>
        <w:jc w:val="both"/>
      </w:pPr>
    </w:p>
    <w:p w14:paraId="762A2A04" w14:textId="77777777" w:rsidR="003F2815" w:rsidRDefault="003F2815" w:rsidP="00687ED3">
      <w:pPr>
        <w:jc w:val="center"/>
        <w:rPr>
          <w:color w:val="000000"/>
        </w:rPr>
      </w:pPr>
    </w:p>
    <w:p w14:paraId="313FF556" w14:textId="77777777" w:rsidR="003F2815" w:rsidRDefault="003F2815" w:rsidP="00687ED3">
      <w:pPr>
        <w:jc w:val="center"/>
        <w:rPr>
          <w:color w:val="000000"/>
        </w:rPr>
      </w:pPr>
    </w:p>
    <w:p w14:paraId="6FB049EA" w14:textId="77777777" w:rsidR="003F2815" w:rsidRDefault="003F2815" w:rsidP="00687ED3">
      <w:pPr>
        <w:jc w:val="center"/>
        <w:rPr>
          <w:color w:val="000000"/>
        </w:rPr>
      </w:pPr>
    </w:p>
    <w:p w14:paraId="6CAA2400" w14:textId="77777777" w:rsidR="003F2815" w:rsidRDefault="003F2815" w:rsidP="00687ED3">
      <w:pPr>
        <w:jc w:val="center"/>
        <w:rPr>
          <w:color w:val="000000"/>
        </w:rPr>
      </w:pPr>
    </w:p>
    <w:p w14:paraId="6C5E089B" w14:textId="59109828" w:rsidR="00592B0F" w:rsidRDefault="00592B0F" w:rsidP="00687ED3">
      <w:pPr>
        <w:jc w:val="center"/>
        <w:rPr>
          <w:color w:val="000000"/>
        </w:rPr>
      </w:pPr>
      <w:r>
        <w:rPr>
          <w:color w:val="000000"/>
        </w:rPr>
        <w:t>§ 1</w:t>
      </w:r>
      <w:r w:rsidR="00C716FB">
        <w:rPr>
          <w:color w:val="000000"/>
        </w:rPr>
        <w:t>2</w:t>
      </w:r>
      <w:r>
        <w:rPr>
          <w:color w:val="000000"/>
        </w:rPr>
        <w:t>.</w:t>
      </w:r>
    </w:p>
    <w:p w14:paraId="6E7D225C" w14:textId="77777777" w:rsidR="00777CB0" w:rsidRDefault="00777CB0" w:rsidP="00687ED3">
      <w:pPr>
        <w:jc w:val="center"/>
        <w:rPr>
          <w:bCs/>
          <w:color w:val="000000"/>
        </w:rPr>
      </w:pPr>
      <w:r>
        <w:rPr>
          <w:bCs/>
          <w:color w:val="000000"/>
        </w:rPr>
        <w:t>PRZEDSTAWICIELE STRON I OSOBY REALIZUJĄCE PRZEDMIOT UMOW</w:t>
      </w:r>
      <w:r w:rsidR="00687ED3">
        <w:rPr>
          <w:bCs/>
          <w:color w:val="000000"/>
        </w:rPr>
        <w:t>Y</w:t>
      </w:r>
    </w:p>
    <w:p w14:paraId="519C0D98" w14:textId="77777777" w:rsidR="00777CB0" w:rsidRDefault="00777CB0" w:rsidP="00687ED3">
      <w:pPr>
        <w:jc w:val="both"/>
        <w:rPr>
          <w:color w:val="000000"/>
        </w:rPr>
      </w:pPr>
    </w:p>
    <w:p w14:paraId="6AC268E4" w14:textId="77777777" w:rsidR="00777CB0" w:rsidRDefault="00777CB0" w:rsidP="00965436">
      <w:pPr>
        <w:numPr>
          <w:ilvl w:val="1"/>
          <w:numId w:val="34"/>
        </w:numPr>
        <w:jc w:val="both"/>
        <w:rPr>
          <w:color w:val="000000"/>
        </w:rPr>
      </w:pPr>
      <w:r>
        <w:rPr>
          <w:color w:val="000000"/>
        </w:rPr>
        <w:t xml:space="preserve">Zamawiający wyznacza następujące osoby do </w:t>
      </w:r>
      <w:r w:rsidR="00381F88">
        <w:rPr>
          <w:color w:val="000000"/>
        </w:rPr>
        <w:t xml:space="preserve">sprawowania nadzoru </w:t>
      </w:r>
      <w:proofErr w:type="gramStart"/>
      <w:r w:rsidR="00381F88">
        <w:rPr>
          <w:color w:val="000000"/>
        </w:rPr>
        <w:t xml:space="preserve">inwestorskiego </w:t>
      </w:r>
      <w:r>
        <w:rPr>
          <w:color w:val="000000"/>
        </w:rPr>
        <w:t>:</w:t>
      </w:r>
      <w:proofErr w:type="gramEnd"/>
    </w:p>
    <w:p w14:paraId="3F3EE984" w14:textId="77777777" w:rsidR="00777CB0" w:rsidRDefault="00777CB0" w:rsidP="00965436">
      <w:pPr>
        <w:numPr>
          <w:ilvl w:val="3"/>
          <w:numId w:val="34"/>
        </w:numPr>
        <w:ind w:left="714" w:hanging="357"/>
        <w:jc w:val="both"/>
        <w:rPr>
          <w:color w:val="000000"/>
          <w:lang w:val="en-US"/>
        </w:rPr>
      </w:pPr>
      <w:r>
        <w:rPr>
          <w:color w:val="000000"/>
        </w:rPr>
        <w:t>…………………………….</w:t>
      </w:r>
    </w:p>
    <w:p w14:paraId="6B913C00" w14:textId="77777777" w:rsidR="00777CB0" w:rsidRDefault="00777CB0" w:rsidP="00687ED3">
      <w:pPr>
        <w:ind w:left="360"/>
        <w:jc w:val="both"/>
        <w:rPr>
          <w:i/>
          <w:color w:val="000000"/>
        </w:rPr>
      </w:pPr>
      <w:r>
        <w:rPr>
          <w:i/>
          <w:color w:val="000000"/>
        </w:rPr>
        <w:t>(imię, nazwisko, nr tel., e-mail)</w:t>
      </w:r>
    </w:p>
    <w:p w14:paraId="3DB7BE0B" w14:textId="77777777" w:rsidR="00381F88" w:rsidRDefault="00381F88" w:rsidP="00965436">
      <w:pPr>
        <w:numPr>
          <w:ilvl w:val="3"/>
          <w:numId w:val="34"/>
        </w:numPr>
        <w:ind w:left="714" w:hanging="357"/>
        <w:jc w:val="both"/>
        <w:rPr>
          <w:color w:val="000000"/>
          <w:lang w:val="en-US"/>
        </w:rPr>
      </w:pPr>
      <w:r>
        <w:rPr>
          <w:color w:val="000000"/>
        </w:rPr>
        <w:t>…………………………….</w:t>
      </w:r>
    </w:p>
    <w:p w14:paraId="4D027128" w14:textId="77777777" w:rsidR="00381F88" w:rsidRDefault="00381F88" w:rsidP="0031070E">
      <w:pPr>
        <w:ind w:left="360"/>
        <w:jc w:val="both"/>
        <w:rPr>
          <w:i/>
          <w:color w:val="000000"/>
        </w:rPr>
      </w:pPr>
      <w:r>
        <w:rPr>
          <w:i/>
          <w:color w:val="000000"/>
        </w:rPr>
        <w:t>(imię, nazwisko, nr tel., e-mail)</w:t>
      </w:r>
    </w:p>
    <w:p w14:paraId="71BBD81B" w14:textId="77777777" w:rsidR="00777CB0" w:rsidRDefault="00777CB0" w:rsidP="00965436">
      <w:pPr>
        <w:numPr>
          <w:ilvl w:val="1"/>
          <w:numId w:val="34"/>
        </w:numPr>
        <w:contextualSpacing/>
        <w:jc w:val="both"/>
        <w:rPr>
          <w:i/>
          <w:color w:val="000000"/>
        </w:rPr>
      </w:pPr>
      <w:r>
        <w:rPr>
          <w:color w:val="000000"/>
          <w:lang w:eastAsia="en-US"/>
        </w:rPr>
        <w:t>Wykonawca wyznacza jako projektanta koordynującego prace projektowe objęte przedmiotem umowy oraz kierującego zespołem sprawującym nadzór autorski ………………….</w:t>
      </w:r>
    </w:p>
    <w:p w14:paraId="4E5E7613" w14:textId="77777777" w:rsidR="00777CB0" w:rsidRDefault="00777CB0" w:rsidP="00965436">
      <w:pPr>
        <w:numPr>
          <w:ilvl w:val="1"/>
          <w:numId w:val="34"/>
        </w:numPr>
        <w:jc w:val="both"/>
        <w:rPr>
          <w:color w:val="000000"/>
        </w:rPr>
      </w:pPr>
      <w:r>
        <w:rPr>
          <w:color w:val="000000"/>
        </w:rPr>
        <w:t>Umowa będzie realizowana następującymi osobami posiadającymi wymagane przepisami uprawnienia:</w:t>
      </w:r>
    </w:p>
    <w:p w14:paraId="18E490E5" w14:textId="77777777" w:rsidR="00777CB0" w:rsidRDefault="00777CB0" w:rsidP="00687ED3">
      <w:pPr>
        <w:ind w:left="360"/>
        <w:jc w:val="both"/>
        <w:rPr>
          <w:color w:val="000000"/>
        </w:rPr>
      </w:pPr>
      <w:r>
        <w:rPr>
          <w:color w:val="000000"/>
        </w:rPr>
        <w:t>1) ……………………………………………………</w:t>
      </w:r>
    </w:p>
    <w:p w14:paraId="13975A71" w14:textId="77777777" w:rsidR="00777CB0" w:rsidRDefault="00777CB0" w:rsidP="00687ED3">
      <w:pPr>
        <w:jc w:val="both"/>
        <w:rPr>
          <w:i/>
          <w:color w:val="000000"/>
        </w:rPr>
      </w:pPr>
      <w:r>
        <w:rPr>
          <w:i/>
          <w:color w:val="000000"/>
        </w:rPr>
        <w:t xml:space="preserve">       (imię, nazwisko, nr tel., e-mail, </w:t>
      </w:r>
      <w:bookmarkStart w:id="1" w:name="_Hlk124252231"/>
      <w:r>
        <w:rPr>
          <w:i/>
          <w:color w:val="000000"/>
        </w:rPr>
        <w:t>rodzaj i numer uprawnień)</w:t>
      </w:r>
      <w:bookmarkEnd w:id="1"/>
    </w:p>
    <w:p w14:paraId="30754BD6" w14:textId="77777777" w:rsidR="00777CB0" w:rsidRDefault="00777CB0" w:rsidP="00687ED3">
      <w:pPr>
        <w:ind w:left="360"/>
        <w:jc w:val="both"/>
        <w:rPr>
          <w:color w:val="000000"/>
        </w:rPr>
      </w:pPr>
      <w:r>
        <w:rPr>
          <w:i/>
          <w:color w:val="000000"/>
        </w:rPr>
        <w:t xml:space="preserve">2) </w:t>
      </w:r>
      <w:r>
        <w:rPr>
          <w:color w:val="000000"/>
        </w:rPr>
        <w:t>……………………………………………………</w:t>
      </w:r>
    </w:p>
    <w:p w14:paraId="1EEB1FB8" w14:textId="77777777" w:rsidR="00777CB0" w:rsidRDefault="00777CB0" w:rsidP="00687ED3">
      <w:pPr>
        <w:jc w:val="both"/>
        <w:rPr>
          <w:i/>
          <w:color w:val="000000"/>
        </w:rPr>
      </w:pPr>
      <w:r>
        <w:rPr>
          <w:i/>
          <w:color w:val="000000"/>
        </w:rPr>
        <w:t xml:space="preserve">       (imię, nazwisko, nr tel., e-mail, rodzaj i numer uprawnień)</w:t>
      </w:r>
    </w:p>
    <w:p w14:paraId="3D2C9A8E" w14:textId="77777777" w:rsidR="00777CB0" w:rsidRDefault="00777CB0" w:rsidP="00687ED3">
      <w:pPr>
        <w:ind w:left="360"/>
        <w:jc w:val="both"/>
        <w:rPr>
          <w:color w:val="000000"/>
        </w:rPr>
      </w:pPr>
      <w:r>
        <w:rPr>
          <w:color w:val="000000"/>
        </w:rPr>
        <w:t>3) ……………………………………………………</w:t>
      </w:r>
    </w:p>
    <w:p w14:paraId="733202B7" w14:textId="77777777" w:rsidR="00777CB0" w:rsidRDefault="00777CB0" w:rsidP="00687ED3">
      <w:pPr>
        <w:jc w:val="both"/>
        <w:rPr>
          <w:i/>
          <w:color w:val="000000"/>
        </w:rPr>
      </w:pPr>
      <w:r>
        <w:rPr>
          <w:i/>
          <w:color w:val="000000"/>
        </w:rPr>
        <w:t xml:space="preserve">       (imię, nazwisko, nr tel., e-mail, rodzaj i numer uprawnień)</w:t>
      </w:r>
    </w:p>
    <w:p w14:paraId="609F0B1C" w14:textId="77777777" w:rsidR="00777CB0" w:rsidRDefault="00777CB0" w:rsidP="00687ED3">
      <w:pPr>
        <w:ind w:left="360"/>
        <w:jc w:val="both"/>
        <w:rPr>
          <w:i/>
          <w:color w:val="000000"/>
        </w:rPr>
      </w:pPr>
      <w:r>
        <w:rPr>
          <w:color w:val="000000"/>
        </w:rPr>
        <w:t xml:space="preserve">4) </w:t>
      </w:r>
      <w:r w:rsidR="00381F88">
        <w:rPr>
          <w:color w:val="000000"/>
        </w:rPr>
        <w:t>(…)</w:t>
      </w:r>
    </w:p>
    <w:p w14:paraId="507A08EA" w14:textId="77777777" w:rsidR="00381F88" w:rsidRDefault="00381F88" w:rsidP="00965436">
      <w:pPr>
        <w:numPr>
          <w:ilvl w:val="1"/>
          <w:numId w:val="34"/>
        </w:numPr>
        <w:jc w:val="both"/>
        <w:rPr>
          <w:color w:val="000000"/>
        </w:rPr>
      </w:pPr>
      <w:r>
        <w:rPr>
          <w:color w:val="000000"/>
        </w:rPr>
        <w:t>O każdorazowej zmianie numerów telefonów lub adresów e-mail Wykonawca jest zobowiązany niezwłocznie poinformować Zamawiającego.</w:t>
      </w:r>
    </w:p>
    <w:p w14:paraId="74B4C761" w14:textId="77777777" w:rsidR="00381F88" w:rsidRDefault="00381F88" w:rsidP="00965436">
      <w:pPr>
        <w:numPr>
          <w:ilvl w:val="1"/>
          <w:numId w:val="34"/>
        </w:numPr>
        <w:jc w:val="both"/>
        <w:rPr>
          <w:color w:val="000000"/>
        </w:rPr>
      </w:pPr>
      <w:r>
        <w:rPr>
          <w:color w:val="000000"/>
        </w:rPr>
        <w:t>Koszty współpracy oraz ryzyko i pełną odpowiedzialność za podjęte działania lub zaniechanie osób nadzorujących i współpracujących z Wykonawcą w poszczególnych branżach ponosi Wykonawca.</w:t>
      </w:r>
    </w:p>
    <w:p w14:paraId="5651D44A" w14:textId="77777777" w:rsidR="00381F88" w:rsidRDefault="00381F88" w:rsidP="00965436">
      <w:pPr>
        <w:numPr>
          <w:ilvl w:val="1"/>
          <w:numId w:val="34"/>
        </w:numPr>
        <w:jc w:val="both"/>
        <w:rPr>
          <w:color w:val="000000"/>
        </w:rPr>
      </w:pPr>
      <w:r>
        <w:rPr>
          <w:color w:val="000000"/>
        </w:rPr>
        <w:t>Wykonawca nie może powierzyć wykonania powyższych czynności osobie trzeciej bez uprzedniej pisemnej zgody Zamawiającego.</w:t>
      </w:r>
    </w:p>
    <w:p w14:paraId="1C4A050F" w14:textId="77777777" w:rsidR="00381F88" w:rsidRDefault="00381F88" w:rsidP="00965436">
      <w:pPr>
        <w:numPr>
          <w:ilvl w:val="1"/>
          <w:numId w:val="34"/>
        </w:numPr>
        <w:jc w:val="both"/>
        <w:rPr>
          <w:color w:val="000000"/>
        </w:rPr>
      </w:pPr>
      <w:r>
        <w:rPr>
          <w:color w:val="000000"/>
        </w:rPr>
        <w:t>Wszelkie zmiany składu osobowego wymagają zgody Zamawiającego wyrażonej na piśmie pod rygorem nieważności.</w:t>
      </w:r>
    </w:p>
    <w:p w14:paraId="5EB0D2AF" w14:textId="77777777" w:rsidR="00381F88" w:rsidRDefault="00381F88" w:rsidP="00965436">
      <w:pPr>
        <w:numPr>
          <w:ilvl w:val="1"/>
          <w:numId w:val="34"/>
        </w:numPr>
        <w:jc w:val="both"/>
        <w:rPr>
          <w:color w:val="000000"/>
        </w:rPr>
      </w:pPr>
      <w:r>
        <w:rPr>
          <w:color w:val="000000"/>
        </w:rPr>
        <w:t xml:space="preserve">Wykonawca we wniosku o zmianę składu osobowego może proponować tylko osoby, których kwalifikacje pozwalają na wykonanie powierzonych czynności. Wykonawca wraz z wnioskiem obowiązany jest przedłożyć Zamawiającemu stosowne dokumenty potwierdzające posiadane kwalifikacje. Zamawiający jest zobowiązany do odpowiedzi </w:t>
      </w:r>
      <w:r>
        <w:rPr>
          <w:color w:val="000000"/>
        </w:rPr>
        <w:br/>
        <w:t>w terminie do 5 dni roboczych od dnia otrzymania wniosku o zmianę składu osobowego.</w:t>
      </w:r>
    </w:p>
    <w:p w14:paraId="408F734B" w14:textId="77777777" w:rsidR="00381F88" w:rsidRDefault="00381F88" w:rsidP="00965436">
      <w:pPr>
        <w:numPr>
          <w:ilvl w:val="1"/>
          <w:numId w:val="34"/>
        </w:numPr>
        <w:jc w:val="both"/>
        <w:rPr>
          <w:color w:val="000000"/>
        </w:rPr>
      </w:pPr>
      <w:r>
        <w:rPr>
          <w:color w:val="000000"/>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5A46D76A" w14:textId="77777777" w:rsidR="00381F88" w:rsidRDefault="00381F88" w:rsidP="00965436">
      <w:pPr>
        <w:numPr>
          <w:ilvl w:val="1"/>
          <w:numId w:val="34"/>
        </w:numPr>
        <w:jc w:val="both"/>
        <w:rPr>
          <w:color w:val="000000"/>
        </w:rPr>
      </w:pPr>
      <w:r>
        <w:rPr>
          <w:color w:val="000000"/>
        </w:rPr>
        <w:t xml:space="preserve">W przypadku, gdy Strony nie dojdą do porozumienia w zakresie zmiany osób personelu wykonującego przedmiot Umowy, Zamawiający zastrzega sobie prawo do odstąpienia od </w:t>
      </w:r>
      <w:r>
        <w:rPr>
          <w:color w:val="000000"/>
        </w:rPr>
        <w:lastRenderedPageBreak/>
        <w:t xml:space="preserve">Umowy z winy Wykonawcy w terminie 15 dni kalendarzowych od dnia przedstawienia propozycji zmiany członka personelu Wykonawcy. </w:t>
      </w:r>
    </w:p>
    <w:p w14:paraId="6AC2EF2C" w14:textId="77777777" w:rsidR="00687ED3" w:rsidRDefault="00381F88" w:rsidP="00965436">
      <w:pPr>
        <w:numPr>
          <w:ilvl w:val="1"/>
          <w:numId w:val="34"/>
        </w:numPr>
        <w:jc w:val="both"/>
        <w:rPr>
          <w:color w:val="000000"/>
        </w:rPr>
      </w:pPr>
      <w:r>
        <w:rPr>
          <w:color w:val="000000"/>
        </w:rPr>
        <w:t xml:space="preserve">Zamawiający zastrzega sobie prawo do zmiany osób wskazanych w ust. 1. </w:t>
      </w:r>
      <w:r>
        <w:rPr>
          <w:rFonts w:eastAsia="MingLiU"/>
          <w:color w:val="000000"/>
        </w:rPr>
        <w:br/>
      </w:r>
      <w:r>
        <w:rPr>
          <w:color w:val="000000"/>
        </w:rPr>
        <w:t>O dokonaniu zmiany Zamawiający powiadomi na piśmie Wykonawcę.</w:t>
      </w:r>
    </w:p>
    <w:p w14:paraId="7BF850D3" w14:textId="63E96733" w:rsidR="00BC037A" w:rsidRDefault="00381F88" w:rsidP="00084804">
      <w:pPr>
        <w:numPr>
          <w:ilvl w:val="1"/>
          <w:numId w:val="34"/>
        </w:numPr>
        <w:jc w:val="both"/>
        <w:rPr>
          <w:color w:val="000000"/>
        </w:rPr>
      </w:pPr>
      <w:r>
        <w:rPr>
          <w:color w:val="000000"/>
        </w:rPr>
        <w:t>Czynności określone w niniejszym paragrafie nie wymagają aneksu do Umowy</w:t>
      </w:r>
    </w:p>
    <w:p w14:paraId="1BE62649" w14:textId="77777777" w:rsidR="003F2815" w:rsidRPr="003F2815" w:rsidRDefault="003F2815" w:rsidP="003F2815">
      <w:pPr>
        <w:ind w:left="360"/>
        <w:jc w:val="both"/>
        <w:rPr>
          <w:color w:val="000000"/>
        </w:rPr>
      </w:pPr>
    </w:p>
    <w:p w14:paraId="675F98D1" w14:textId="7F730E4B" w:rsidR="00592B0F" w:rsidRPr="004115B1" w:rsidRDefault="00592B0F" w:rsidP="005002A2">
      <w:pPr>
        <w:jc w:val="center"/>
      </w:pPr>
      <w:r w:rsidRPr="004115B1">
        <w:t>§ 1</w:t>
      </w:r>
      <w:r w:rsidR="00C716FB">
        <w:t>3</w:t>
      </w:r>
      <w:r w:rsidRPr="004115B1">
        <w:t>.</w:t>
      </w:r>
    </w:p>
    <w:p w14:paraId="597674B3" w14:textId="77777777" w:rsidR="00561FDC" w:rsidRPr="00015E52" w:rsidRDefault="00561FDC" w:rsidP="005002A2">
      <w:pPr>
        <w:jc w:val="center"/>
      </w:pPr>
      <w:r w:rsidRPr="00015E52">
        <w:t>ZABEZPI</w:t>
      </w:r>
      <w:r w:rsidR="00904AD3" w:rsidRPr="00015E52">
        <w:t>E</w:t>
      </w:r>
      <w:r w:rsidRPr="00015E52">
        <w:t>CZENIE NALEŻYTEGO WYKONANIA UMOWY</w:t>
      </w:r>
    </w:p>
    <w:p w14:paraId="3067CAA6" w14:textId="77777777" w:rsidR="0028616C" w:rsidRPr="00E4679D" w:rsidRDefault="00592B0F" w:rsidP="00965436">
      <w:pPr>
        <w:numPr>
          <w:ilvl w:val="0"/>
          <w:numId w:val="4"/>
        </w:numPr>
        <w:tabs>
          <w:tab w:val="clear" w:pos="1440"/>
          <w:tab w:val="num" w:pos="540"/>
        </w:tabs>
        <w:ind w:left="540" w:hanging="540"/>
        <w:jc w:val="both"/>
        <w:rPr>
          <w:b/>
        </w:rPr>
      </w:pPr>
      <w:r w:rsidRPr="004115B1">
        <w:t xml:space="preserve">Wykonawca </w:t>
      </w:r>
      <w:r w:rsidR="00561FDC" w:rsidRPr="004115B1">
        <w:t xml:space="preserve">wniósł </w:t>
      </w:r>
      <w:r w:rsidRPr="004115B1">
        <w:t xml:space="preserve">zabezpieczenie należytego wykonania umowy w wysokości stanowiącej </w:t>
      </w:r>
      <w:r w:rsidR="00561FDC" w:rsidRPr="004115B1">
        <w:rPr>
          <w:b/>
        </w:rPr>
        <w:t>4</w:t>
      </w:r>
      <w:r w:rsidRPr="004115B1">
        <w:rPr>
          <w:b/>
        </w:rPr>
        <w:t>%</w:t>
      </w:r>
      <w:r w:rsidRPr="004115B1">
        <w:t xml:space="preserve"> ceny ofertowej</w:t>
      </w:r>
      <w:r w:rsidR="009234E0" w:rsidRPr="004115B1">
        <w:t xml:space="preserve"> </w:t>
      </w:r>
      <w:r w:rsidRPr="004115B1">
        <w:t xml:space="preserve">tj. </w:t>
      </w:r>
      <w:r w:rsidR="008D17C2" w:rsidRPr="004115B1">
        <w:rPr>
          <w:b/>
        </w:rPr>
        <w:t>…………………….</w:t>
      </w:r>
      <w:r w:rsidR="00812222" w:rsidRPr="004115B1">
        <w:rPr>
          <w:b/>
        </w:rPr>
        <w:t xml:space="preserve"> </w:t>
      </w:r>
      <w:r w:rsidR="00B475C5" w:rsidRPr="004115B1">
        <w:t>z</w:t>
      </w:r>
      <w:r w:rsidRPr="004115B1">
        <w:t>ł w</w:t>
      </w:r>
      <w:r w:rsidR="00561FDC" w:rsidRPr="004115B1">
        <w:t> </w:t>
      </w:r>
      <w:r w:rsidRPr="004115B1">
        <w:t xml:space="preserve">formie </w:t>
      </w:r>
      <w:r w:rsidR="00235A82" w:rsidRPr="004115B1">
        <w:t>……………………</w:t>
      </w:r>
      <w:proofErr w:type="gramStart"/>
      <w:r w:rsidR="00235A82" w:rsidRPr="004115B1">
        <w:t>…….</w:t>
      </w:r>
      <w:proofErr w:type="gramEnd"/>
      <w:r w:rsidR="00B54BAE" w:rsidRPr="004115B1">
        <w:t>.</w:t>
      </w:r>
    </w:p>
    <w:p w14:paraId="18D6110F" w14:textId="77777777" w:rsidR="00561FDC" w:rsidRPr="004115B1" w:rsidRDefault="002200EA" w:rsidP="00965436">
      <w:pPr>
        <w:numPr>
          <w:ilvl w:val="0"/>
          <w:numId w:val="4"/>
        </w:numPr>
        <w:tabs>
          <w:tab w:val="clear" w:pos="1440"/>
          <w:tab w:val="num" w:pos="540"/>
        </w:tabs>
        <w:ind w:left="540" w:hanging="540"/>
        <w:jc w:val="both"/>
      </w:pPr>
      <w:r w:rsidRPr="00E4679D">
        <w:t xml:space="preserve">Strony ustalają, że po wykonaniu zamówienia i </w:t>
      </w:r>
      <w:r w:rsidR="00385C0C" w:rsidRPr="004115B1">
        <w:t>uznania przez Zamawiającego za należycie wykonane (po odbiorze końcowym i usunięciu usterek</w:t>
      </w:r>
      <w:r w:rsidR="00385C0C" w:rsidRPr="004115B1">
        <w:rPr>
          <w:b/>
        </w:rPr>
        <w:t xml:space="preserve">) </w:t>
      </w:r>
      <w:r w:rsidRPr="00E4679D">
        <w:t xml:space="preserve">odbiorze robót zostanie zwrócone Wykonawcy </w:t>
      </w:r>
      <w:r w:rsidR="00592B0F" w:rsidRPr="004115B1">
        <w:t xml:space="preserve">70% </w:t>
      </w:r>
      <w:r w:rsidRPr="004115B1">
        <w:t xml:space="preserve">wniesionego </w:t>
      </w:r>
      <w:r w:rsidR="00561FDC" w:rsidRPr="004115B1">
        <w:t xml:space="preserve">zabezpieczenia </w:t>
      </w:r>
      <w:r w:rsidR="00592B0F" w:rsidRPr="004115B1">
        <w:t>w terminie 30 dni od dnia wykonania zamówienia</w:t>
      </w:r>
      <w:r w:rsidR="00385C0C" w:rsidRPr="004115B1">
        <w:t>,</w:t>
      </w:r>
      <w:r w:rsidR="00385C0C" w:rsidRPr="004115B1">
        <w:rPr>
          <w:b/>
        </w:rPr>
        <w:t xml:space="preserve"> </w:t>
      </w:r>
      <w:r w:rsidR="00385C0C" w:rsidRPr="00E4679D">
        <w:t>natomiast 30 % wniesionego zabezpieczenia należytego wykonania umowy jest przeznaczone na pokrycie roszczeń z tytułu rękojmi za wady lub gwarancji</w:t>
      </w:r>
      <w:r w:rsidR="00385C0C" w:rsidRPr="004115B1">
        <w:t xml:space="preserve"> </w:t>
      </w:r>
      <w:r w:rsidR="00561FDC" w:rsidRPr="004115B1">
        <w:t xml:space="preserve"> </w:t>
      </w:r>
      <w:r w:rsidR="00592B0F" w:rsidRPr="004115B1">
        <w:t>i  zostanie zwrócona Wykonawcy nie później niż w</w:t>
      </w:r>
      <w:r w:rsidR="00561FDC" w:rsidRPr="004115B1">
        <w:t> </w:t>
      </w:r>
      <w:r w:rsidR="00592B0F" w:rsidRPr="004115B1">
        <w:t>15 dniu po</w:t>
      </w:r>
      <w:r w:rsidR="00561FDC" w:rsidRPr="004115B1">
        <w:t xml:space="preserve"> upływie okresu rękojmi za wady lub gwarancji (przyjmuje się dłuższy okres).</w:t>
      </w:r>
      <w:r w:rsidR="00C33BE3" w:rsidRPr="004115B1">
        <w:t xml:space="preserve"> </w:t>
      </w:r>
    </w:p>
    <w:p w14:paraId="67591C40" w14:textId="77777777" w:rsidR="00385C0C" w:rsidRPr="00E4679D" w:rsidRDefault="00385C0C" w:rsidP="00965436">
      <w:pPr>
        <w:pStyle w:val="Tekstpodstawowy"/>
        <w:numPr>
          <w:ilvl w:val="0"/>
          <w:numId w:val="4"/>
        </w:numPr>
        <w:tabs>
          <w:tab w:val="clear" w:pos="1440"/>
        </w:tabs>
        <w:ind w:left="567"/>
      </w:pPr>
      <w:r w:rsidRPr="00E4679D">
        <w:t xml:space="preserve">Zabezpieczenie może być wnoszone według wyboru wykonawcy w jednej lub kilku formach wskazanych w art. 450 ust. 1 ustawy </w:t>
      </w:r>
      <w:proofErr w:type="spellStart"/>
      <w:r w:rsidRPr="00E4679D">
        <w:t>Pzp</w:t>
      </w:r>
      <w:proofErr w:type="spellEnd"/>
      <w:r w:rsidRPr="00E4679D">
        <w:t>.</w:t>
      </w:r>
    </w:p>
    <w:p w14:paraId="609DBF1B" w14:textId="77777777" w:rsidR="00385C0C" w:rsidRPr="00E4679D" w:rsidRDefault="00385C0C" w:rsidP="00965436">
      <w:pPr>
        <w:pStyle w:val="Tekstpodstawowy"/>
        <w:numPr>
          <w:ilvl w:val="0"/>
          <w:numId w:val="4"/>
        </w:numPr>
        <w:tabs>
          <w:tab w:val="clear" w:pos="1440"/>
        </w:tabs>
        <w:ind w:left="567"/>
      </w:pPr>
      <w:r w:rsidRPr="00E4679D">
        <w:t xml:space="preserve">Zamawiający nie wyraża zgody na wniesienie zabezpieczenia w formach wskazanych w art. 450 ust. 2 ustawy </w:t>
      </w:r>
      <w:proofErr w:type="spellStart"/>
      <w:r w:rsidRPr="00E4679D">
        <w:t>Pzp</w:t>
      </w:r>
      <w:proofErr w:type="spellEnd"/>
      <w:r w:rsidRPr="00E4679D">
        <w:t>.</w:t>
      </w:r>
    </w:p>
    <w:p w14:paraId="1EB95251" w14:textId="77777777" w:rsidR="00385C0C" w:rsidRPr="00E4679D" w:rsidRDefault="00385C0C" w:rsidP="00965436">
      <w:pPr>
        <w:pStyle w:val="Tekstpodstawowy"/>
        <w:numPr>
          <w:ilvl w:val="0"/>
          <w:numId w:val="4"/>
        </w:numPr>
        <w:tabs>
          <w:tab w:val="clear" w:pos="1440"/>
        </w:tabs>
        <w:ind w:left="567"/>
        <w:rPr>
          <w:bCs/>
        </w:rPr>
      </w:pPr>
      <w:r w:rsidRPr="00E4679D">
        <w:t>Zamawiający nie wyraża zgody na tworzenie zabezpieczenia przez potrącenia z należności za częściowo wykonane świadczenia.</w:t>
      </w:r>
    </w:p>
    <w:p w14:paraId="4697A94B" w14:textId="77777777" w:rsidR="005418EA" w:rsidRDefault="00385C0C" w:rsidP="00965436">
      <w:pPr>
        <w:widowControl w:val="0"/>
        <w:numPr>
          <w:ilvl w:val="0"/>
          <w:numId w:val="4"/>
        </w:numPr>
        <w:tabs>
          <w:tab w:val="clear" w:pos="1440"/>
        </w:tabs>
        <w:ind w:left="567"/>
        <w:jc w:val="both"/>
        <w:rPr>
          <w:bCs/>
        </w:rPr>
      </w:pPr>
      <w:r w:rsidRPr="00E4679D">
        <w:t>Do</w:t>
      </w:r>
      <w:r w:rsidRPr="00E4679D">
        <w:rPr>
          <w:bCs/>
        </w:rPr>
        <w:t xml:space="preserve"> zmian</w:t>
      </w:r>
      <w:r w:rsidRPr="00E4679D">
        <w:t>y</w:t>
      </w:r>
      <w:r w:rsidRPr="00E4679D">
        <w:rPr>
          <w:bCs/>
        </w:rPr>
        <w:t xml:space="preserve"> formy zabezpieczenia w trakcie realizacji umowy stosuje </w:t>
      </w:r>
      <w:proofErr w:type="gramStart"/>
      <w:r w:rsidRPr="00E4679D">
        <w:rPr>
          <w:bCs/>
        </w:rPr>
        <w:t>się  art.</w:t>
      </w:r>
      <w:proofErr w:type="gramEnd"/>
      <w:r w:rsidRPr="00E4679D">
        <w:rPr>
          <w:bCs/>
        </w:rPr>
        <w:t xml:space="preserve"> 451 ustawy </w:t>
      </w:r>
      <w:proofErr w:type="spellStart"/>
      <w:r w:rsidRPr="00E4679D">
        <w:rPr>
          <w:bCs/>
        </w:rPr>
        <w:t>Pzp</w:t>
      </w:r>
      <w:proofErr w:type="spellEnd"/>
      <w:r w:rsidR="00324B5A">
        <w:rPr>
          <w:bCs/>
        </w:rPr>
        <w:t>.</w:t>
      </w:r>
    </w:p>
    <w:p w14:paraId="4346811B" w14:textId="77777777" w:rsidR="00017444" w:rsidRPr="00324B5A" w:rsidRDefault="00017444" w:rsidP="00017444">
      <w:pPr>
        <w:widowControl w:val="0"/>
        <w:ind w:left="567"/>
        <w:jc w:val="both"/>
        <w:rPr>
          <w:bCs/>
        </w:rPr>
      </w:pPr>
    </w:p>
    <w:p w14:paraId="02D3C101" w14:textId="77777777" w:rsidR="00592B0F" w:rsidRPr="004115B1" w:rsidRDefault="00592B0F" w:rsidP="005002A2">
      <w:pPr>
        <w:jc w:val="center"/>
      </w:pPr>
      <w:r w:rsidRPr="004115B1">
        <w:t>§ 1</w:t>
      </w:r>
      <w:r w:rsidR="00C716FB">
        <w:t>4</w:t>
      </w:r>
      <w:r w:rsidRPr="004115B1">
        <w:t>.</w:t>
      </w:r>
    </w:p>
    <w:p w14:paraId="109FEED3" w14:textId="77777777" w:rsidR="00773E4B" w:rsidRPr="00015E52" w:rsidRDefault="00773E4B" w:rsidP="005002A2">
      <w:pPr>
        <w:jc w:val="center"/>
      </w:pPr>
      <w:r w:rsidRPr="00015E52">
        <w:t>ODSTĄPIENIE OD UMOWY</w:t>
      </w:r>
    </w:p>
    <w:p w14:paraId="6299D59E" w14:textId="77777777" w:rsidR="00592B0F" w:rsidRPr="004115B1" w:rsidRDefault="00592B0F" w:rsidP="00965436">
      <w:pPr>
        <w:numPr>
          <w:ilvl w:val="0"/>
          <w:numId w:val="5"/>
        </w:numPr>
        <w:tabs>
          <w:tab w:val="clear" w:pos="1440"/>
          <w:tab w:val="num" w:pos="284"/>
        </w:tabs>
        <w:ind w:left="284" w:hanging="284"/>
        <w:jc w:val="both"/>
      </w:pPr>
      <w:r w:rsidRPr="004115B1">
        <w:t>Zamawiającemu przysłu</w:t>
      </w:r>
      <w:r w:rsidR="00685E18" w:rsidRPr="004115B1">
        <w:t>guje prawo odstąpienia od umowy</w:t>
      </w:r>
      <w:r w:rsidRPr="004115B1">
        <w:t>:</w:t>
      </w:r>
    </w:p>
    <w:p w14:paraId="42A4EB62" w14:textId="77777777" w:rsidR="00FA79D3" w:rsidRPr="004115B1" w:rsidRDefault="00516DED" w:rsidP="00965436">
      <w:pPr>
        <w:numPr>
          <w:ilvl w:val="1"/>
          <w:numId w:val="5"/>
        </w:numPr>
        <w:tabs>
          <w:tab w:val="clear" w:pos="1437"/>
          <w:tab w:val="num" w:pos="709"/>
        </w:tabs>
        <w:ind w:left="709" w:hanging="283"/>
        <w:jc w:val="both"/>
      </w:pPr>
      <w:r w:rsidRPr="004115B1">
        <w:t xml:space="preserve">w razie wystąpienia okoliczności powodujących, że wykonanie </w:t>
      </w:r>
      <w:r w:rsidR="00904AD3" w:rsidRPr="004115B1">
        <w:t>U</w:t>
      </w:r>
      <w:r w:rsidRPr="004115B1">
        <w:t>mowy nie leży</w:t>
      </w:r>
      <w:r w:rsidR="00FA79D3" w:rsidRPr="004115B1">
        <w:t xml:space="preserve"> </w:t>
      </w:r>
      <w:r w:rsidRPr="004115B1">
        <w:t>w</w:t>
      </w:r>
      <w:r w:rsidR="00FA79D3" w:rsidRPr="004115B1">
        <w:t> </w:t>
      </w:r>
      <w:r w:rsidRPr="004115B1">
        <w:t xml:space="preserve">interesie publicznym, czego nie można było przewidzieć w chwili zawierania umowy. Odstąpienie w tym przypadku może nastąpić w terminie 30 dni od dnia powzięcia wiadomości o tych </w:t>
      </w:r>
      <w:r w:rsidR="00904AD3" w:rsidRPr="004115B1">
        <w:t>okolicznościach,</w:t>
      </w:r>
      <w:r w:rsidR="00215C26" w:rsidRPr="004115B1">
        <w:t xml:space="preserve"> </w:t>
      </w:r>
    </w:p>
    <w:p w14:paraId="4BE6F866" w14:textId="77777777" w:rsidR="00E11A1B" w:rsidRDefault="00516DED" w:rsidP="00965436">
      <w:pPr>
        <w:numPr>
          <w:ilvl w:val="1"/>
          <w:numId w:val="5"/>
        </w:numPr>
        <w:tabs>
          <w:tab w:val="clear" w:pos="1437"/>
          <w:tab w:val="num" w:pos="709"/>
        </w:tabs>
        <w:ind w:left="709" w:hanging="283"/>
        <w:jc w:val="both"/>
        <w:rPr>
          <w:color w:val="000000"/>
        </w:rPr>
      </w:pPr>
      <w:r w:rsidRPr="004115B1">
        <w:t xml:space="preserve">gdy Wykonawca nie </w:t>
      </w:r>
      <w:r w:rsidR="00DC33F0" w:rsidRPr="004115B1">
        <w:t>realizuje</w:t>
      </w:r>
      <w:r w:rsidRPr="004115B1">
        <w:t xml:space="preserve"> robót </w:t>
      </w:r>
      <w:r w:rsidR="00DC33F0" w:rsidRPr="004115B1">
        <w:t xml:space="preserve">zgodnie z ustalonym </w:t>
      </w:r>
      <w:r w:rsidR="00DC33F0" w:rsidRPr="006C696A">
        <w:t>harmonogramem</w:t>
      </w:r>
      <w:r w:rsidRPr="004115B1">
        <w:t xml:space="preserve"> bez uzasadnionych </w:t>
      </w:r>
      <w:r>
        <w:rPr>
          <w:color w:val="000000"/>
        </w:rPr>
        <w:t>przyczyn oraz nie kontynuuje ich pomimo wezwania przez Za</w:t>
      </w:r>
      <w:r w:rsidR="00904AD3">
        <w:rPr>
          <w:color w:val="000000"/>
        </w:rPr>
        <w:t>mawiającego złożonego na piśmie,</w:t>
      </w:r>
    </w:p>
    <w:p w14:paraId="76D44D2C" w14:textId="77777777" w:rsidR="0098168F" w:rsidRDefault="00516DED" w:rsidP="00965436">
      <w:pPr>
        <w:numPr>
          <w:ilvl w:val="1"/>
          <w:numId w:val="5"/>
        </w:numPr>
        <w:tabs>
          <w:tab w:val="clear" w:pos="1437"/>
          <w:tab w:val="num" w:pos="709"/>
        </w:tabs>
        <w:ind w:left="709" w:hanging="283"/>
        <w:jc w:val="both"/>
        <w:rPr>
          <w:color w:val="000000"/>
        </w:rPr>
      </w:pPr>
      <w:r>
        <w:rPr>
          <w:color w:val="000000"/>
        </w:rPr>
        <w:t>gdy Wykonawca nie respektuje uzasadnionych uwag przedstawiciela Zamawiającego,</w:t>
      </w:r>
    </w:p>
    <w:p w14:paraId="49A1954F" w14:textId="77777777" w:rsidR="0098168F" w:rsidRDefault="00516DED" w:rsidP="00965436">
      <w:pPr>
        <w:numPr>
          <w:ilvl w:val="1"/>
          <w:numId w:val="5"/>
        </w:numPr>
        <w:tabs>
          <w:tab w:val="clear" w:pos="1437"/>
          <w:tab w:val="num" w:pos="709"/>
        </w:tabs>
        <w:ind w:left="709" w:hanging="283"/>
        <w:jc w:val="both"/>
        <w:rPr>
          <w:color w:val="000000"/>
        </w:rPr>
      </w:pPr>
      <w:r>
        <w:rPr>
          <w:color w:val="000000"/>
        </w:rPr>
        <w:t>Wykonawca wykonuje roboty w sposób niezgodny z umową i harmonogramem i</w:t>
      </w:r>
      <w:r w:rsidR="00BB79A8">
        <w:rPr>
          <w:color w:val="000000"/>
        </w:rPr>
        <w:t> </w:t>
      </w:r>
      <w:r>
        <w:rPr>
          <w:color w:val="000000"/>
        </w:rPr>
        <w:t>pomimo wezwania nie nastąpiła poprawa ich wykonania</w:t>
      </w:r>
      <w:r w:rsidR="0098168F">
        <w:rPr>
          <w:color w:val="000000"/>
        </w:rPr>
        <w:t>,</w:t>
      </w:r>
    </w:p>
    <w:p w14:paraId="56E9C925" w14:textId="77777777" w:rsidR="0098168F" w:rsidRDefault="0098168F" w:rsidP="00965436">
      <w:pPr>
        <w:numPr>
          <w:ilvl w:val="1"/>
          <w:numId w:val="5"/>
        </w:numPr>
        <w:tabs>
          <w:tab w:val="clear" w:pos="1437"/>
          <w:tab w:val="num" w:pos="709"/>
        </w:tabs>
        <w:ind w:left="709" w:hanging="283"/>
        <w:jc w:val="both"/>
        <w:rPr>
          <w:color w:val="000000"/>
        </w:rPr>
      </w:pPr>
      <w:r>
        <w:rPr>
          <w:rFonts w:eastAsia="MS Mincho"/>
          <w:color w:val="000000"/>
          <w:lang w:eastAsia="de-DE"/>
        </w:rPr>
        <w:t xml:space="preserve">Wykonawca utraci możliwość realizacji zamówienia przy udziale Podwykonawcy, </w:t>
      </w:r>
      <w:r>
        <w:rPr>
          <w:rFonts w:eastAsia="MS Mincho"/>
          <w:color w:val="000000"/>
          <w:lang w:eastAsia="de-DE"/>
        </w:rPr>
        <w:br/>
        <w:t xml:space="preserve">na którego zasoby Wykonawca powoływał się na zasadach określonych w art. 118 ust. 1 ustawy </w:t>
      </w:r>
      <w:proofErr w:type="spellStart"/>
      <w:r>
        <w:rPr>
          <w:rFonts w:eastAsia="MS Mincho"/>
          <w:color w:val="000000"/>
          <w:lang w:eastAsia="de-DE"/>
        </w:rPr>
        <w:t>Pzp</w:t>
      </w:r>
      <w:proofErr w:type="spellEnd"/>
      <w:r>
        <w:rPr>
          <w:rFonts w:eastAsia="MS Mincho"/>
          <w:color w:val="000000"/>
          <w:lang w:eastAsia="de-DE"/>
        </w:rPr>
        <w:t xml:space="preserve">, w celu wykazania spełniania warunków udziału w postępowaniu jeżeli w ciągu 14 (czternastu) dni od dnia, w którym Wykonawca utracił możliwość realizacji zamówienia przy udziale tego Podwykonawcy, Wykonawca nie wykaże, że proponowany inny Podwykonawca lub Wykonawca samodzielnie spełnia je w stopniu </w:t>
      </w:r>
      <w:r>
        <w:rPr>
          <w:rFonts w:eastAsia="MS Mincho"/>
          <w:color w:val="000000"/>
          <w:lang w:eastAsia="de-DE"/>
        </w:rPr>
        <w:lastRenderedPageBreak/>
        <w:t>nie mniejszym niż Podwykonawca, na którego zasoby Wykonawca powoływał się w trakcie postępowania o udzielenie zamówienia</w:t>
      </w:r>
      <w:r w:rsidR="0023178E">
        <w:rPr>
          <w:rFonts w:eastAsia="MS Mincho"/>
          <w:color w:val="000000"/>
          <w:lang w:eastAsia="de-DE"/>
        </w:rPr>
        <w:t>.</w:t>
      </w:r>
    </w:p>
    <w:p w14:paraId="61D67B4A" w14:textId="77777777" w:rsidR="00516DED" w:rsidRDefault="00516DED" w:rsidP="00965436">
      <w:pPr>
        <w:numPr>
          <w:ilvl w:val="0"/>
          <w:numId w:val="5"/>
        </w:numPr>
        <w:tabs>
          <w:tab w:val="clear" w:pos="1440"/>
          <w:tab w:val="num" w:pos="284"/>
        </w:tabs>
        <w:ind w:left="284" w:hanging="284"/>
        <w:jc w:val="both"/>
        <w:rPr>
          <w:color w:val="000000"/>
        </w:rPr>
      </w:pPr>
      <w:r>
        <w:rPr>
          <w:color w:val="000000"/>
        </w:rPr>
        <w:t>Wykonawcy przysługuje prawo odstąpienia od umowy</w:t>
      </w:r>
      <w:r w:rsidR="001A004B">
        <w:rPr>
          <w:color w:val="000000"/>
        </w:rPr>
        <w:t xml:space="preserve"> w </w:t>
      </w:r>
      <w:r w:rsidR="00324B5A">
        <w:rPr>
          <w:color w:val="000000"/>
        </w:rPr>
        <w:t>przypadku,</w:t>
      </w:r>
      <w:r w:rsidR="001A004B">
        <w:rPr>
          <w:color w:val="000000"/>
        </w:rPr>
        <w:t xml:space="preserve"> gdy</w:t>
      </w:r>
      <w:r>
        <w:rPr>
          <w:color w:val="000000"/>
        </w:rPr>
        <w:t>:</w:t>
      </w:r>
    </w:p>
    <w:p w14:paraId="7C44A078" w14:textId="77777777" w:rsidR="009024BE" w:rsidRDefault="00516DED" w:rsidP="00965436">
      <w:pPr>
        <w:numPr>
          <w:ilvl w:val="1"/>
          <w:numId w:val="5"/>
        </w:numPr>
        <w:tabs>
          <w:tab w:val="clear" w:pos="1437"/>
          <w:tab w:val="num" w:pos="567"/>
        </w:tabs>
        <w:ind w:left="567" w:hanging="283"/>
        <w:jc w:val="both"/>
        <w:rPr>
          <w:color w:val="000000"/>
        </w:rPr>
      </w:pPr>
      <w:r>
        <w:rPr>
          <w:color w:val="000000"/>
        </w:rPr>
        <w:t>Zamawiający odmawia bez uzasadnionej przyczyny odbioru robót,</w:t>
      </w:r>
    </w:p>
    <w:p w14:paraId="6FCD0C95" w14:textId="77777777" w:rsidR="00516DED" w:rsidRPr="004115B1" w:rsidRDefault="00516DED" w:rsidP="00965436">
      <w:pPr>
        <w:numPr>
          <w:ilvl w:val="1"/>
          <w:numId w:val="5"/>
        </w:numPr>
        <w:tabs>
          <w:tab w:val="clear" w:pos="1437"/>
          <w:tab w:val="num" w:pos="567"/>
        </w:tabs>
        <w:ind w:left="567" w:hanging="283"/>
        <w:jc w:val="both"/>
      </w:pPr>
      <w:r>
        <w:rPr>
          <w:color w:val="000000"/>
        </w:rPr>
        <w:t>Zamawiający nie przekaże</w:t>
      </w:r>
      <w:r w:rsidRPr="004115B1">
        <w:t xml:space="preserve"> Wykonawcy placu </w:t>
      </w:r>
      <w:r w:rsidR="000C3374" w:rsidRPr="004115B1">
        <w:t>robót</w:t>
      </w:r>
      <w:r w:rsidRPr="004115B1">
        <w:t xml:space="preserve"> do realizacji</w:t>
      </w:r>
      <w:r w:rsidR="000C3374" w:rsidRPr="004115B1">
        <w:t xml:space="preserve"> </w:t>
      </w:r>
      <w:r w:rsidRPr="004115B1">
        <w:t>w terminie określonym w § 2 bez uzasadnionych przyczyn oraz nie przekazał ich mimo wezwania przez Wykonawcę na piśmie.</w:t>
      </w:r>
      <w:r w:rsidR="00215C26" w:rsidRPr="004115B1">
        <w:t xml:space="preserve"> </w:t>
      </w:r>
    </w:p>
    <w:p w14:paraId="2868AD09" w14:textId="77777777" w:rsidR="00516DED" w:rsidRPr="004115B1" w:rsidRDefault="00516DED" w:rsidP="00965436">
      <w:pPr>
        <w:numPr>
          <w:ilvl w:val="0"/>
          <w:numId w:val="5"/>
        </w:numPr>
        <w:tabs>
          <w:tab w:val="clear" w:pos="1440"/>
          <w:tab w:val="num" w:pos="284"/>
        </w:tabs>
        <w:ind w:left="284" w:hanging="284"/>
        <w:jc w:val="both"/>
      </w:pPr>
      <w:r w:rsidRPr="004115B1">
        <w:t>Odstąpienie od umowy w przypa</w:t>
      </w:r>
      <w:r w:rsidR="009024BE" w:rsidRPr="004115B1">
        <w:t xml:space="preserve">dkach, o których mowa w ust. 1 punkt 2 do 4 </w:t>
      </w:r>
      <w:r w:rsidRPr="004115B1">
        <w:t xml:space="preserve">i </w:t>
      </w:r>
      <w:r w:rsidR="006731A1" w:rsidRPr="004115B1">
        <w:t xml:space="preserve">ust. </w:t>
      </w:r>
      <w:r w:rsidRPr="004115B1">
        <w:t>2 winno nastąpić w terminie 14 dni od dnia powzięcia wiadomości o zaistnieniu tych przypadków.</w:t>
      </w:r>
    </w:p>
    <w:p w14:paraId="52C30451" w14:textId="77777777" w:rsidR="00CC5760" w:rsidRPr="004115B1" w:rsidRDefault="00CC5760" w:rsidP="00965436">
      <w:pPr>
        <w:numPr>
          <w:ilvl w:val="0"/>
          <w:numId w:val="5"/>
        </w:numPr>
        <w:tabs>
          <w:tab w:val="clear" w:pos="1440"/>
          <w:tab w:val="num" w:pos="284"/>
        </w:tabs>
        <w:ind w:left="284" w:hanging="284"/>
        <w:jc w:val="both"/>
      </w:pPr>
      <w:r w:rsidRPr="004115B1">
        <w:t xml:space="preserve">Zamawiający może odstąpić od umowy </w:t>
      </w:r>
      <w:proofErr w:type="gramStart"/>
      <w:r w:rsidRPr="004115B1">
        <w:t>również</w:t>
      </w:r>
      <w:proofErr w:type="gramEnd"/>
      <w:r w:rsidRPr="004115B1">
        <w:t xml:space="preserve"> jeśli zajdą okolic</w:t>
      </w:r>
      <w:r w:rsidR="00A62752" w:rsidRPr="004115B1">
        <w:t>zności, o których mowa w art.456</w:t>
      </w:r>
      <w:r w:rsidRPr="004115B1">
        <w:t xml:space="preserve"> ust.1 pkt 2 ustawy </w:t>
      </w:r>
      <w:proofErr w:type="spellStart"/>
      <w:r w:rsidRPr="004115B1">
        <w:t>Pzp</w:t>
      </w:r>
      <w:proofErr w:type="spellEnd"/>
      <w:r w:rsidRPr="004115B1">
        <w:t>.</w:t>
      </w:r>
    </w:p>
    <w:p w14:paraId="1E896D4C" w14:textId="77777777" w:rsidR="00516DED" w:rsidRPr="004115B1" w:rsidRDefault="00516DED" w:rsidP="00965436">
      <w:pPr>
        <w:numPr>
          <w:ilvl w:val="0"/>
          <w:numId w:val="5"/>
        </w:numPr>
        <w:tabs>
          <w:tab w:val="clear" w:pos="1440"/>
          <w:tab w:val="num" w:pos="284"/>
        </w:tabs>
        <w:ind w:left="284" w:hanging="284"/>
        <w:jc w:val="both"/>
      </w:pPr>
      <w:r w:rsidRPr="004115B1">
        <w:t>Odstąpienie od umowy powinno nastąpić w formie pisemnej i powinno zawierać uzasadnienie.</w:t>
      </w:r>
    </w:p>
    <w:p w14:paraId="1932B63B" w14:textId="77777777" w:rsidR="004D172E" w:rsidRPr="002E62B0" w:rsidRDefault="004D172E" w:rsidP="00965436">
      <w:pPr>
        <w:numPr>
          <w:ilvl w:val="0"/>
          <w:numId w:val="5"/>
        </w:numPr>
        <w:tabs>
          <w:tab w:val="clear" w:pos="1440"/>
        </w:tabs>
        <w:ind w:left="284" w:hanging="284"/>
        <w:jc w:val="both"/>
      </w:pPr>
      <w:r w:rsidRPr="002E62B0">
        <w:t>Każda ze Stron może wypowiedzieć lub odstąpić od Umowy w razie zaistnienia przypadku siły wyższej, którego skutkiem jest niemożność wykonania obowiązków wynikających z Umowy przez którąkolwiek ze Stron przez okres ponad 30 dni. Po upływie wskazanego terminu każda ze Stron może wypowiedzieć lub odstąpić od Umowy ze skutkiem natychmiastowym i w drodze pisemnego oświadczenia przesłanego drugiej Stronie wraz z udowodnieniem tych okoliczności poprzez przedstawienie dokumentacji potwierdzającej wystąpienie zdarzeń mających cechy Siły wyższej oraz wskazania wpływu, jaki zdarzenie miało na przebieg realizacji umowy.</w:t>
      </w:r>
    </w:p>
    <w:p w14:paraId="4985C30F" w14:textId="77777777" w:rsidR="004D172E" w:rsidRDefault="004D172E" w:rsidP="00965436">
      <w:pPr>
        <w:numPr>
          <w:ilvl w:val="0"/>
          <w:numId w:val="5"/>
        </w:numPr>
        <w:tabs>
          <w:tab w:val="clear" w:pos="1440"/>
        </w:tabs>
        <w:ind w:left="284"/>
        <w:jc w:val="both"/>
      </w:pPr>
      <w:r w:rsidRPr="002E62B0">
        <w:t>Przez pojęcie siły wyższej należy rozumieć zdarzenie zewnętrzne, którego nie można było przewidzieć, analizując i uwzględniając wszystkie okoliczności sprawy, jak również, któremu nie można było zapobiec znanymi, normalnie stosowanymi sposobami w szczególności zdarzenia o charakterze katastrofalnych działań przyrody albo nadzwyczajnych i zewnętrznych wydarzeń, którym zapobiec nie można, jak wojna</w:t>
      </w:r>
      <w:r w:rsidR="008E379E" w:rsidRPr="0091598B">
        <w:t xml:space="preserve"> przeciwko Rzeczypospolitej Polskiej lub działa</w:t>
      </w:r>
      <w:r w:rsidR="008E379E">
        <w:t>nia</w:t>
      </w:r>
      <w:r w:rsidR="008E379E" w:rsidRPr="0091598B">
        <w:t xml:space="preserve"> zbrojn</w:t>
      </w:r>
      <w:r w:rsidR="008E379E">
        <w:t>e</w:t>
      </w:r>
      <w:r w:rsidR="008E379E" w:rsidRPr="0091598B">
        <w:t xml:space="preserve"> na terytorium Rzeczypospolitej Polskiej, terytorium państwa członkowskiego Unii Europejskiej, terytorium Państwa-Strony Traktatu Północnoatlantyckiego albo na terytorium innego państwa graniczącego z Rzecząpospolitą Polską lub okupacj</w:t>
      </w:r>
      <w:r w:rsidR="008E379E">
        <w:t>a</w:t>
      </w:r>
      <w:r w:rsidR="008E379E" w:rsidRPr="0091598B">
        <w:t xml:space="preserve"> na tych terytoriach</w:t>
      </w:r>
      <w:r w:rsidR="008E379E">
        <w:t>,</w:t>
      </w:r>
      <w:r w:rsidR="008E379E" w:rsidRPr="0091598B">
        <w:t xml:space="preserve"> </w:t>
      </w:r>
      <w:r w:rsidRPr="002E62B0">
        <w:t xml:space="preserve">restrykcje stanu wojennego, </w:t>
      </w:r>
      <w:r w:rsidR="008E379E">
        <w:t xml:space="preserve">stanu wyjątkowego, </w:t>
      </w:r>
      <w:r w:rsidRPr="002E62B0">
        <w:t>powstani</w:t>
      </w:r>
      <w:r w:rsidR="008E379E">
        <w:t>a</w:t>
      </w:r>
      <w:r w:rsidRPr="002E62B0">
        <w:t>, rewolucj</w:t>
      </w:r>
      <w:r w:rsidR="008E379E">
        <w:t>i</w:t>
      </w:r>
      <w:r w:rsidRPr="002E62B0">
        <w:t>, zamiesz</w:t>
      </w:r>
      <w:r w:rsidR="008E379E">
        <w:t>ek</w:t>
      </w:r>
      <w:r w:rsidRPr="002E62B0">
        <w:t xml:space="preserve">. </w:t>
      </w:r>
    </w:p>
    <w:p w14:paraId="2B98F72F" w14:textId="77777777" w:rsidR="00516DED" w:rsidRPr="004115B1" w:rsidRDefault="00516DED" w:rsidP="00965436">
      <w:pPr>
        <w:numPr>
          <w:ilvl w:val="0"/>
          <w:numId w:val="5"/>
        </w:numPr>
        <w:tabs>
          <w:tab w:val="clear" w:pos="1440"/>
          <w:tab w:val="num" w:pos="284"/>
        </w:tabs>
        <w:ind w:left="284" w:hanging="284"/>
        <w:jc w:val="both"/>
      </w:pPr>
      <w:r w:rsidRPr="004115B1">
        <w:t xml:space="preserve">W przypadku odstąpienia od umowy Strony </w:t>
      </w:r>
      <w:r w:rsidR="00A62752" w:rsidRPr="004115B1">
        <w:t>zobowiązane są w szczególności:</w:t>
      </w:r>
    </w:p>
    <w:p w14:paraId="264F8CA9" w14:textId="77777777" w:rsidR="00240D60" w:rsidRPr="004115B1" w:rsidRDefault="00516DED" w:rsidP="00965436">
      <w:pPr>
        <w:numPr>
          <w:ilvl w:val="1"/>
          <w:numId w:val="5"/>
        </w:numPr>
        <w:tabs>
          <w:tab w:val="clear" w:pos="1437"/>
          <w:tab w:val="num" w:pos="567"/>
        </w:tabs>
        <w:ind w:left="567" w:hanging="283"/>
        <w:jc w:val="both"/>
      </w:pPr>
      <w:r w:rsidRPr="004115B1">
        <w:t xml:space="preserve">w terminie </w:t>
      </w:r>
      <w:r w:rsidR="0031466D" w:rsidRPr="004115B1">
        <w:t>14</w:t>
      </w:r>
      <w:r w:rsidRPr="004115B1">
        <w:t xml:space="preserve"> dni od daty odstąpienia od umowy, Wykonawca przy udziale Zamawiającego sporządzi szczegółowy protokół inwentaryzacyjny robót według stanu na dzień odstąpienia,</w:t>
      </w:r>
    </w:p>
    <w:p w14:paraId="54D3E6EA" w14:textId="77777777" w:rsidR="00240D60" w:rsidRPr="004115B1" w:rsidRDefault="00516DED" w:rsidP="00965436">
      <w:pPr>
        <w:numPr>
          <w:ilvl w:val="1"/>
          <w:numId w:val="5"/>
        </w:numPr>
        <w:tabs>
          <w:tab w:val="clear" w:pos="1437"/>
          <w:tab w:val="num" w:pos="567"/>
        </w:tabs>
        <w:ind w:left="567" w:hanging="283"/>
        <w:jc w:val="both"/>
      </w:pPr>
      <w:r w:rsidRPr="004115B1">
        <w:t>Wykonawca zabezpieczy przerwane roboty w zakresie obustronnie uzgodnionym,</w:t>
      </w:r>
    </w:p>
    <w:p w14:paraId="604E8FB3" w14:textId="77777777" w:rsidR="00C14DC7" w:rsidRPr="004115B1" w:rsidRDefault="00516DED" w:rsidP="00965436">
      <w:pPr>
        <w:numPr>
          <w:ilvl w:val="1"/>
          <w:numId w:val="5"/>
        </w:numPr>
        <w:tabs>
          <w:tab w:val="clear" w:pos="1437"/>
          <w:tab w:val="num" w:pos="567"/>
        </w:tabs>
        <w:ind w:left="567" w:hanging="283"/>
        <w:jc w:val="both"/>
      </w:pPr>
      <w:r w:rsidRPr="004115B1">
        <w:t>Wykonawca zgłosi do odbioru przez Zamawiającego roboty przerwane oraz roboty zabezpieczające. Niezwłocznie, a najpóźniej w terminie 10 dni Wykonawca usunie z</w:t>
      </w:r>
      <w:r w:rsidR="00240D60" w:rsidRPr="004115B1">
        <w:t> </w:t>
      </w:r>
      <w:r w:rsidRPr="004115B1">
        <w:t>terenu budowy urządzenia zaplecza budowy.</w:t>
      </w:r>
    </w:p>
    <w:p w14:paraId="40EBA70F" w14:textId="77777777" w:rsidR="005418EA" w:rsidRPr="004115B1" w:rsidRDefault="005418EA" w:rsidP="005002A2"/>
    <w:p w14:paraId="2B74CCE8" w14:textId="77777777" w:rsidR="00907733" w:rsidRPr="004115B1" w:rsidRDefault="00907733" w:rsidP="005002A2">
      <w:pPr>
        <w:jc w:val="center"/>
      </w:pPr>
      <w:r w:rsidRPr="004115B1">
        <w:t>§ 1</w:t>
      </w:r>
      <w:r w:rsidR="00C716FB">
        <w:t>5</w:t>
      </w:r>
      <w:r w:rsidRPr="004115B1">
        <w:t>.</w:t>
      </w:r>
    </w:p>
    <w:p w14:paraId="3AE5ADAF" w14:textId="77777777" w:rsidR="00406561" w:rsidRPr="00015E52" w:rsidRDefault="00406561" w:rsidP="005002A2">
      <w:pPr>
        <w:pStyle w:val="Tekstpodstawowy"/>
        <w:ind w:left="720"/>
        <w:jc w:val="center"/>
        <w:rPr>
          <w:bCs/>
        </w:rPr>
      </w:pPr>
      <w:r w:rsidRPr="00015E52">
        <w:rPr>
          <w:bCs/>
        </w:rPr>
        <w:t>ZATRUDNIENIE  OSÓB  NA  PODSTAWIE  STOSUNKU PRACY</w:t>
      </w:r>
    </w:p>
    <w:p w14:paraId="1844DE68" w14:textId="28345FD9" w:rsidR="00F70FDD" w:rsidRPr="00F70FDD" w:rsidRDefault="00406561" w:rsidP="00965436">
      <w:pPr>
        <w:pStyle w:val="Akapitzlist"/>
        <w:numPr>
          <w:ilvl w:val="2"/>
          <w:numId w:val="19"/>
        </w:numPr>
        <w:spacing w:after="0" w:line="240" w:lineRule="auto"/>
        <w:ind w:left="644"/>
        <w:jc w:val="both"/>
        <w:rPr>
          <w:sz w:val="24"/>
          <w:szCs w:val="24"/>
          <w:lang w:val="pl-PL" w:eastAsia="pl-PL"/>
        </w:rPr>
      </w:pPr>
      <w:r w:rsidRPr="00F70FDD">
        <w:rPr>
          <w:sz w:val="24"/>
          <w:szCs w:val="24"/>
        </w:rPr>
        <w:t>Zamawiający wymaga zatrudnienia przez wykonawcę lub podwykonawcę na podstawie stosunku pracy określonym w art. 22 §</w:t>
      </w:r>
      <w:r w:rsidR="00324B5A" w:rsidRPr="00F70FDD">
        <w:rPr>
          <w:sz w:val="24"/>
          <w:szCs w:val="24"/>
          <w:lang w:val="pl-PL"/>
        </w:rPr>
        <w:t xml:space="preserve"> </w:t>
      </w:r>
      <w:r w:rsidRPr="00F70FDD">
        <w:rPr>
          <w:sz w:val="24"/>
          <w:szCs w:val="24"/>
        </w:rPr>
        <w:t xml:space="preserve">1 ustawy z dnia 26 czerwca 1974r. – Kodeks pracy, osób wykonujących następujące czynności: </w:t>
      </w:r>
      <w:r w:rsidR="00B05655" w:rsidRPr="00F70FDD">
        <w:rPr>
          <w:sz w:val="24"/>
          <w:szCs w:val="24"/>
          <w:lang w:val="pl-PL" w:eastAsia="pl-PL"/>
        </w:rPr>
        <w:t>t</w:t>
      </w:r>
      <w:r w:rsidR="00F70FDD" w:rsidRPr="00F70FDD">
        <w:rPr>
          <w:sz w:val="24"/>
          <w:szCs w:val="24"/>
          <w:lang w:val="pl-PL" w:eastAsia="pl-PL"/>
        </w:rPr>
        <w:t xml:space="preserve">j. </w:t>
      </w:r>
      <w:r w:rsidR="00F70FDD" w:rsidRPr="00F70FDD">
        <w:rPr>
          <w:color w:val="000000"/>
          <w:sz w:val="24"/>
          <w:szCs w:val="24"/>
        </w:rPr>
        <w:t xml:space="preserve">wykonania robót rozbiórkowych i demontażowych, robót budowlano - montażowych, </w:t>
      </w:r>
      <w:r w:rsidR="00F70FDD" w:rsidRPr="00F70FDD">
        <w:rPr>
          <w:bCs/>
          <w:color w:val="000000"/>
          <w:sz w:val="24"/>
          <w:szCs w:val="24"/>
        </w:rPr>
        <w:t xml:space="preserve">instalacyjnych, elektrycznych, </w:t>
      </w:r>
      <w:r w:rsidR="00F70FDD" w:rsidRPr="00F70FDD">
        <w:rPr>
          <w:bCs/>
          <w:color w:val="000000"/>
          <w:sz w:val="24"/>
          <w:szCs w:val="24"/>
        </w:rPr>
        <w:lastRenderedPageBreak/>
        <w:t>wodno</w:t>
      </w:r>
      <w:r w:rsidR="00BC037A">
        <w:rPr>
          <w:bCs/>
          <w:color w:val="000000"/>
          <w:sz w:val="24"/>
          <w:szCs w:val="24"/>
        </w:rPr>
        <w:t>-</w:t>
      </w:r>
      <w:r w:rsidR="00F70FDD" w:rsidRPr="00F70FDD">
        <w:rPr>
          <w:bCs/>
          <w:color w:val="000000"/>
          <w:sz w:val="24"/>
          <w:szCs w:val="24"/>
        </w:rPr>
        <w:t>kanalizacyjnych, brukarskich, oraz wszelkich robót budowlanych towarzyszących i tymczasowych niezbędnych do wykonania w trakcie realizacji zadania</w:t>
      </w:r>
    </w:p>
    <w:p w14:paraId="3853B243" w14:textId="5667F390" w:rsidR="00BC037A" w:rsidRPr="00BC037A" w:rsidRDefault="0068587A" w:rsidP="00BC037A">
      <w:pPr>
        <w:ind w:left="644"/>
        <w:contextualSpacing/>
        <w:jc w:val="both"/>
      </w:pPr>
      <w:r w:rsidRPr="00F70FDD">
        <w:rPr>
          <w:rFonts w:eastAsia="Calibri"/>
        </w:rPr>
        <w:t xml:space="preserve">- </w:t>
      </w:r>
      <w:r w:rsidRPr="00F70FDD">
        <w:t>z wyłączeniem kadry kierowniczej, inżynierów oraz pracowników administracji</w:t>
      </w:r>
    </w:p>
    <w:p w14:paraId="2674F964" w14:textId="77777777" w:rsidR="00BC037A" w:rsidRPr="00F70FDD" w:rsidRDefault="00BC037A" w:rsidP="0068587A">
      <w:pPr>
        <w:ind w:left="644"/>
        <w:contextualSpacing/>
        <w:jc w:val="both"/>
      </w:pPr>
    </w:p>
    <w:p w14:paraId="2E23148C" w14:textId="77777777" w:rsidR="00C45947" w:rsidRPr="0068587A" w:rsidRDefault="00C45947" w:rsidP="00965436">
      <w:pPr>
        <w:pStyle w:val="Akapitzlist"/>
        <w:numPr>
          <w:ilvl w:val="2"/>
          <w:numId w:val="19"/>
        </w:numPr>
        <w:spacing w:after="0" w:line="240" w:lineRule="auto"/>
        <w:ind w:left="644"/>
        <w:jc w:val="both"/>
        <w:rPr>
          <w:lang w:val="pl-PL" w:eastAsia="pl-PL"/>
        </w:rPr>
      </w:pPr>
      <w:r w:rsidRPr="0068587A">
        <w:rPr>
          <w:rFonts w:eastAsia="Calibri"/>
        </w:rPr>
        <w:t>Sposób weryfikacji zatrudnienia tych osób:</w:t>
      </w:r>
    </w:p>
    <w:p w14:paraId="12D813C2" w14:textId="77777777" w:rsidR="00C45947" w:rsidRPr="004115B1" w:rsidRDefault="00C45947" w:rsidP="00965436">
      <w:pPr>
        <w:numPr>
          <w:ilvl w:val="1"/>
          <w:numId w:val="12"/>
        </w:numPr>
        <w:ind w:left="1134" w:hanging="425"/>
        <w:contextualSpacing/>
        <w:jc w:val="both"/>
        <w:rPr>
          <w:rFonts w:eastAsia="Calibri"/>
          <w:lang w:eastAsia="en-US"/>
        </w:rPr>
      </w:pPr>
      <w:r w:rsidRPr="004115B1">
        <w:rPr>
          <w:rFonts w:eastAsia="Calibri"/>
          <w:lang w:eastAsia="en-US"/>
        </w:rPr>
        <w:t xml:space="preserve">w trakcie realizacji zamówienia, na każde wezwanie Zamawiającego, w wyznaczonym w tym wezwaniu terminie Wykonawca przedłoży Zamawiającemu: </w:t>
      </w:r>
    </w:p>
    <w:p w14:paraId="067AA53D" w14:textId="77777777" w:rsidR="00C45947" w:rsidRPr="004115B1" w:rsidRDefault="0026271C" w:rsidP="005002A2">
      <w:pPr>
        <w:ind w:left="1134"/>
        <w:contextualSpacing/>
        <w:jc w:val="both"/>
        <w:rPr>
          <w:rFonts w:eastAsia="Calibri"/>
          <w:lang w:eastAsia="en-US"/>
        </w:rPr>
      </w:pPr>
      <w:r>
        <w:rPr>
          <w:rFonts w:eastAsia="Calibri"/>
          <w:lang w:eastAsia="en-US"/>
        </w:rPr>
        <w:t>a)</w:t>
      </w:r>
      <w:r w:rsidR="00C45947" w:rsidRPr="004115B1">
        <w:rPr>
          <w:rFonts w:eastAsia="Calibri"/>
          <w:color w:val="FF0000"/>
          <w:lang w:eastAsia="en-US"/>
        </w:rPr>
        <w:t xml:space="preserve"> </w:t>
      </w:r>
      <w:r w:rsidR="00C45947" w:rsidRPr="004115B1">
        <w:rPr>
          <w:rFonts w:eastAsia="Calibri"/>
          <w:b/>
          <w:bCs/>
          <w:lang w:eastAsia="en-US"/>
        </w:rPr>
        <w:t xml:space="preserve">oświadczenie </w:t>
      </w:r>
      <w:r w:rsidR="00C45947" w:rsidRPr="004115B1">
        <w:rPr>
          <w:rFonts w:eastAsia="Calibri"/>
          <w:lang w:eastAsia="en-US"/>
        </w:rPr>
        <w:t>o zatrudnieniu na podstawie umowy o pracę ww. osób.</w:t>
      </w:r>
      <w:r w:rsidR="00C45947" w:rsidRPr="004115B1">
        <w:rPr>
          <w:rFonts w:eastAsia="Calibri"/>
          <w:b/>
          <w:bCs/>
          <w:lang w:eastAsia="en-US"/>
        </w:rPr>
        <w:t xml:space="preserve"> </w:t>
      </w:r>
      <w:r w:rsidR="00C45947" w:rsidRPr="004115B1">
        <w:rPr>
          <w:rFonts w:eastAsia="Calibri"/>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w:t>
      </w:r>
      <w:r w:rsidR="00386FD7">
        <w:rPr>
          <w:rFonts w:eastAsia="Calibri"/>
          <w:lang w:eastAsia="en-US"/>
        </w:rPr>
        <w:t xml:space="preserve">datę zawarcia umowy, </w:t>
      </w:r>
      <w:r w:rsidR="00C45947" w:rsidRPr="004115B1">
        <w:rPr>
          <w:rFonts w:eastAsia="Calibri"/>
          <w:lang w:eastAsia="en-US"/>
        </w:rPr>
        <w:t xml:space="preserve">rodzaju umowy o pracę i </w:t>
      </w:r>
      <w:r w:rsidR="00386FD7">
        <w:rPr>
          <w:rFonts w:eastAsia="Calibri"/>
          <w:lang w:eastAsia="en-US"/>
        </w:rPr>
        <w:t>zakresu obowiązków</w:t>
      </w:r>
      <w:r w:rsidR="00C45947" w:rsidRPr="004115B1">
        <w:rPr>
          <w:rFonts w:eastAsia="Calibri"/>
          <w:lang w:eastAsia="en-US"/>
        </w:rPr>
        <w:t xml:space="preserve"> oraz podpis osoby uprawnionej do złożenia oświadczenia w imieniu Wykonawcy lub Podwykonawcy;</w:t>
      </w:r>
    </w:p>
    <w:p w14:paraId="2A21CBA2" w14:textId="77777777" w:rsidR="00C45947" w:rsidRPr="004115B1" w:rsidRDefault="0026271C" w:rsidP="005002A2">
      <w:pPr>
        <w:ind w:left="1134"/>
        <w:contextualSpacing/>
        <w:jc w:val="both"/>
        <w:rPr>
          <w:rFonts w:eastAsia="Calibri"/>
          <w:lang w:eastAsia="en-US"/>
        </w:rPr>
      </w:pPr>
      <w:r>
        <w:rPr>
          <w:rFonts w:eastAsia="Calibri"/>
          <w:lang w:eastAsia="en-US"/>
        </w:rPr>
        <w:t>b)</w:t>
      </w:r>
      <w:r w:rsidR="00C45947" w:rsidRPr="004115B1">
        <w:rPr>
          <w:rFonts w:eastAsia="Calibri"/>
          <w:lang w:eastAsia="en-US"/>
        </w:rPr>
        <w:t xml:space="preserve">  poświadczoną za zgodność z oryginałem odpowiednio przez Wykonawcę lub Podwykonawcę</w:t>
      </w:r>
      <w:r w:rsidR="00C45947" w:rsidRPr="004115B1">
        <w:rPr>
          <w:rFonts w:eastAsia="Calibri"/>
          <w:b/>
          <w:bCs/>
          <w:lang w:eastAsia="en-US"/>
        </w:rPr>
        <w:t xml:space="preserve"> kopię umowy/umów o pracę</w:t>
      </w:r>
      <w:r w:rsidR="00C45947" w:rsidRPr="004115B1">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proofErr w:type="gramStart"/>
      <w:r w:rsidR="00C45947" w:rsidRPr="004115B1">
        <w:rPr>
          <w:rFonts w:eastAsia="Calibri"/>
          <w:lang w:eastAsia="en-US"/>
        </w:rPr>
        <w:t>przepisami  RODO</w:t>
      </w:r>
      <w:proofErr w:type="gramEnd"/>
      <w:r w:rsidR="00C45947" w:rsidRPr="004115B1">
        <w:rPr>
          <w:rFonts w:eastAsia="Calibri"/>
          <w:lang w:eastAsia="en-US"/>
        </w:rPr>
        <w:t xml:space="preserve">. Imię i nazwisko pracownika nie </w:t>
      </w:r>
      <w:proofErr w:type="gramStart"/>
      <w:r w:rsidR="00C45947" w:rsidRPr="004115B1">
        <w:rPr>
          <w:rFonts w:eastAsia="Calibri"/>
          <w:lang w:eastAsia="en-US"/>
        </w:rPr>
        <w:t>podlega</w:t>
      </w:r>
      <w:proofErr w:type="gramEnd"/>
      <w:r w:rsidR="00C45947" w:rsidRPr="004115B1">
        <w:rPr>
          <w:rFonts w:eastAsia="Calibri"/>
          <w:lang w:eastAsia="en-US"/>
        </w:rPr>
        <w:t xml:space="preserve"> </w:t>
      </w:r>
      <w:proofErr w:type="spellStart"/>
      <w:r w:rsidR="00C45947" w:rsidRPr="004115B1">
        <w:rPr>
          <w:rFonts w:eastAsia="Calibri"/>
          <w:lang w:eastAsia="en-US"/>
        </w:rPr>
        <w:t>anonimizacji</w:t>
      </w:r>
      <w:proofErr w:type="spellEnd"/>
      <w:r w:rsidR="00C45947" w:rsidRPr="004115B1">
        <w:rPr>
          <w:rFonts w:eastAsia="Calibri"/>
          <w:lang w:eastAsia="en-US"/>
        </w:rPr>
        <w:t xml:space="preserve">. Informacje takie jak: data zawarcia umowy, rodzaj umowy o </w:t>
      </w:r>
      <w:proofErr w:type="gramStart"/>
      <w:r w:rsidR="00C45947" w:rsidRPr="004115B1">
        <w:rPr>
          <w:rFonts w:eastAsia="Calibri"/>
          <w:lang w:eastAsia="en-US"/>
        </w:rPr>
        <w:t>pracę,  wymiar</w:t>
      </w:r>
      <w:proofErr w:type="gramEnd"/>
      <w:r w:rsidR="00C45947" w:rsidRPr="004115B1">
        <w:rPr>
          <w:rFonts w:eastAsia="Calibri"/>
          <w:lang w:eastAsia="en-US"/>
        </w:rPr>
        <w:t xml:space="preserve"> etatu, zakres obowiązków pracownika, powinny być możliwe do zidentyfikowania; </w:t>
      </w:r>
    </w:p>
    <w:p w14:paraId="6D8DE1B6" w14:textId="77777777" w:rsidR="00C45947" w:rsidRPr="004115B1" w:rsidRDefault="0026271C" w:rsidP="005002A2">
      <w:pPr>
        <w:ind w:left="1134"/>
        <w:contextualSpacing/>
        <w:jc w:val="both"/>
        <w:rPr>
          <w:rFonts w:eastAsia="Calibri"/>
          <w:lang w:eastAsia="en-US"/>
        </w:rPr>
      </w:pPr>
      <w:r>
        <w:rPr>
          <w:rFonts w:eastAsia="Calibri"/>
          <w:lang w:eastAsia="en-US"/>
        </w:rPr>
        <w:t>c)</w:t>
      </w:r>
      <w:r w:rsidR="00C45947" w:rsidRPr="004115B1">
        <w:rPr>
          <w:rFonts w:eastAsia="Calibri"/>
          <w:lang w:eastAsia="en-US"/>
        </w:rPr>
        <w:t xml:space="preserve"> </w:t>
      </w:r>
      <w:r w:rsidR="00C45947" w:rsidRPr="004115B1">
        <w:rPr>
          <w:rFonts w:eastAsia="Calibri"/>
          <w:b/>
          <w:bCs/>
          <w:lang w:eastAsia="en-US"/>
        </w:rPr>
        <w:t>zaświadczenie właściwego oddziału ZUS,</w:t>
      </w:r>
      <w:r w:rsidR="00C45947" w:rsidRPr="004115B1">
        <w:rPr>
          <w:rFonts w:eastAsia="Calibri"/>
          <w:lang w:eastAsia="en-US"/>
        </w:rPr>
        <w:t xml:space="preserve"> potwierdzające opłacanie przez Wykonawcę lub Podwykonawcę składek na ubezpieczenia społeczne i zdrowotne z tytułu zatrudnienia na podstawie umów o pracę za ostatni okres rozliczeniowy,</w:t>
      </w:r>
    </w:p>
    <w:p w14:paraId="7718F77A" w14:textId="77777777" w:rsidR="00C45947" w:rsidRDefault="0026271C" w:rsidP="005002A2">
      <w:pPr>
        <w:ind w:left="1134"/>
        <w:contextualSpacing/>
        <w:jc w:val="both"/>
        <w:rPr>
          <w:rFonts w:eastAsia="Calibri"/>
          <w:iCs/>
          <w:lang w:eastAsia="en-US"/>
        </w:rPr>
      </w:pPr>
      <w:r>
        <w:rPr>
          <w:rFonts w:eastAsia="Calibri"/>
          <w:lang w:eastAsia="en-US"/>
        </w:rPr>
        <w:t>d)</w:t>
      </w:r>
      <w:r w:rsidR="00C45947" w:rsidRPr="004115B1">
        <w:rPr>
          <w:rFonts w:eastAsia="Calibri"/>
          <w:lang w:eastAsia="en-US"/>
        </w:rPr>
        <w:t xml:space="preserve"> poświadczoną za zgodność z oryginałem odpowiednio przez Wykonawcę lub Podwykonawcę</w:t>
      </w:r>
      <w:r w:rsidR="00C45947" w:rsidRPr="004115B1">
        <w:rPr>
          <w:rFonts w:eastAsia="Calibri"/>
          <w:b/>
          <w:bCs/>
          <w:lang w:eastAsia="en-US"/>
        </w:rPr>
        <w:t xml:space="preserve"> kopię dowodu potwierdzającego zgłoszenie pracownika przez pracodawcę do ubezpieczeń</w:t>
      </w:r>
      <w:r w:rsidR="00C45947" w:rsidRPr="004115B1">
        <w:rPr>
          <w:rFonts w:eastAsia="Calibri"/>
          <w:lang w:eastAsia="en-US"/>
        </w:rPr>
        <w:t xml:space="preserve">, zanonimizowaną w sposób zapewniający ochronę danych osobowych pracowników, zgodnie z przepisami ustawy o ochronie danych osobowych. </w:t>
      </w:r>
      <w:r w:rsidR="00C45947" w:rsidRPr="004115B1">
        <w:rPr>
          <w:rFonts w:eastAsia="Calibri"/>
          <w:iCs/>
          <w:lang w:eastAsia="en-US"/>
        </w:rPr>
        <w:t xml:space="preserve">Imię i nazwisko pracownika nie </w:t>
      </w:r>
      <w:proofErr w:type="gramStart"/>
      <w:r w:rsidR="00C45947" w:rsidRPr="004115B1">
        <w:rPr>
          <w:rFonts w:eastAsia="Calibri"/>
          <w:iCs/>
          <w:lang w:eastAsia="en-US"/>
        </w:rPr>
        <w:t>podlega</w:t>
      </w:r>
      <w:proofErr w:type="gramEnd"/>
      <w:r w:rsidR="00C45947" w:rsidRPr="004115B1">
        <w:rPr>
          <w:rFonts w:eastAsia="Calibri"/>
          <w:iCs/>
          <w:lang w:eastAsia="en-US"/>
        </w:rPr>
        <w:t xml:space="preserve"> </w:t>
      </w:r>
      <w:proofErr w:type="spellStart"/>
      <w:r w:rsidR="00C45947" w:rsidRPr="004115B1">
        <w:rPr>
          <w:rFonts w:eastAsia="Calibri"/>
          <w:iCs/>
          <w:lang w:eastAsia="en-US"/>
        </w:rPr>
        <w:t>anonimizacji</w:t>
      </w:r>
      <w:proofErr w:type="spellEnd"/>
      <w:r w:rsidR="00C45947" w:rsidRPr="004115B1">
        <w:rPr>
          <w:rFonts w:eastAsia="Calibri"/>
          <w:iCs/>
          <w:lang w:eastAsia="en-US"/>
        </w:rPr>
        <w:t>.</w:t>
      </w:r>
    </w:p>
    <w:p w14:paraId="13DB06F9" w14:textId="77777777" w:rsidR="00A01812" w:rsidRPr="004115B1" w:rsidRDefault="0026271C" w:rsidP="005002A2">
      <w:pPr>
        <w:ind w:left="1134"/>
        <w:contextualSpacing/>
        <w:jc w:val="both"/>
        <w:rPr>
          <w:rFonts w:eastAsia="Calibri"/>
          <w:iCs/>
          <w:lang w:eastAsia="en-US"/>
        </w:rPr>
      </w:pPr>
      <w:r>
        <w:rPr>
          <w:rFonts w:eastAsia="Calibri"/>
          <w:iCs/>
          <w:lang w:eastAsia="en-US"/>
        </w:rPr>
        <w:t xml:space="preserve">e) </w:t>
      </w:r>
      <w:r w:rsidR="00A01812" w:rsidRPr="00E4679D">
        <w:rPr>
          <w:rFonts w:eastAsia="Calibri"/>
          <w:b/>
          <w:bCs/>
          <w:iCs/>
          <w:lang w:eastAsia="en-US"/>
        </w:rPr>
        <w:t>oświadczenie zatrudnionego pracownika</w:t>
      </w:r>
      <w:r w:rsidR="00F220A2">
        <w:rPr>
          <w:rFonts w:eastAsia="Calibri"/>
          <w:iCs/>
          <w:lang w:eastAsia="en-US"/>
        </w:rPr>
        <w:t>.</w:t>
      </w:r>
    </w:p>
    <w:p w14:paraId="54A7377A" w14:textId="77777777" w:rsidR="00C45947" w:rsidRPr="004115B1" w:rsidRDefault="00C45947" w:rsidP="00965436">
      <w:pPr>
        <w:numPr>
          <w:ilvl w:val="0"/>
          <w:numId w:val="14"/>
        </w:numPr>
        <w:contextualSpacing/>
        <w:jc w:val="both"/>
        <w:rPr>
          <w:rFonts w:eastAsia="Calibri"/>
          <w:lang w:eastAsia="en-US"/>
        </w:rPr>
      </w:pPr>
      <w:r w:rsidRPr="004115B1">
        <w:rPr>
          <w:rFonts w:eastAsia="Calibri"/>
          <w:lang w:eastAsia="en-US"/>
        </w:rPr>
        <w:t xml:space="preserve">Uprawnienia Zamawiającego w zakresie kontroli spełnienia przez Wykonawcę wymagań związanych z zatrudnieniem tych osób oraz sankcji z tytułu nie spełnienia tych wymagań: </w:t>
      </w:r>
    </w:p>
    <w:p w14:paraId="2E0825ED" w14:textId="77777777" w:rsidR="00C45947" w:rsidRPr="004115B1" w:rsidRDefault="00C45947" w:rsidP="00965436">
      <w:pPr>
        <w:numPr>
          <w:ilvl w:val="0"/>
          <w:numId w:val="13"/>
        </w:numPr>
        <w:ind w:left="1134" w:hanging="425"/>
        <w:contextualSpacing/>
        <w:jc w:val="both"/>
        <w:rPr>
          <w:rFonts w:eastAsia="Calibri"/>
          <w:lang w:eastAsia="en-US"/>
        </w:rPr>
      </w:pPr>
      <w:r w:rsidRPr="004115B1">
        <w:rPr>
          <w:rFonts w:eastAsia="Calibri"/>
          <w:lang w:eastAsia="en-US"/>
        </w:rPr>
        <w:t>żądanie oświadczeń i dokumentów w zakresie potwierdzenia spełnienia ww. wymogów i dokonywania ich oceny (w tym oświadczenie Wykonawcy, Podwykonawcy lub Pracownika),</w:t>
      </w:r>
    </w:p>
    <w:p w14:paraId="09A3D070" w14:textId="77777777" w:rsidR="00C45947" w:rsidRPr="004115B1" w:rsidRDefault="00C45947" w:rsidP="00965436">
      <w:pPr>
        <w:numPr>
          <w:ilvl w:val="0"/>
          <w:numId w:val="13"/>
        </w:numPr>
        <w:ind w:left="1134" w:hanging="425"/>
        <w:contextualSpacing/>
        <w:jc w:val="both"/>
        <w:rPr>
          <w:rFonts w:eastAsia="Calibri"/>
          <w:lang w:eastAsia="en-US"/>
        </w:rPr>
      </w:pPr>
      <w:r w:rsidRPr="004115B1">
        <w:rPr>
          <w:rFonts w:eastAsia="Calibri"/>
          <w:lang w:eastAsia="en-US"/>
        </w:rPr>
        <w:t>żądanie wyjaśnień w przypadku wątpliwości w zakresie potwierdzenia spełnienia ww. wymogów,</w:t>
      </w:r>
    </w:p>
    <w:p w14:paraId="6C801C45" w14:textId="77777777" w:rsidR="00C45947" w:rsidRPr="004115B1" w:rsidRDefault="00C45947" w:rsidP="00965436">
      <w:pPr>
        <w:numPr>
          <w:ilvl w:val="0"/>
          <w:numId w:val="13"/>
        </w:numPr>
        <w:ind w:left="1134" w:hanging="425"/>
        <w:contextualSpacing/>
        <w:jc w:val="both"/>
        <w:rPr>
          <w:rFonts w:eastAsia="Calibri"/>
          <w:lang w:eastAsia="en-US"/>
        </w:rPr>
      </w:pPr>
      <w:r w:rsidRPr="004115B1">
        <w:rPr>
          <w:rFonts w:eastAsia="Calibri"/>
          <w:lang w:eastAsia="en-US"/>
        </w:rPr>
        <w:t>przeprowadzenie kontroli na miejscu wykonywania świadczenia,</w:t>
      </w:r>
    </w:p>
    <w:p w14:paraId="09C97D21" w14:textId="77777777" w:rsidR="00C45947" w:rsidRPr="00C716FB" w:rsidRDefault="00C45947" w:rsidP="00965436">
      <w:pPr>
        <w:numPr>
          <w:ilvl w:val="0"/>
          <w:numId w:val="13"/>
        </w:numPr>
        <w:ind w:left="1134" w:hanging="425"/>
        <w:contextualSpacing/>
        <w:jc w:val="both"/>
        <w:rPr>
          <w:rFonts w:eastAsia="Calibri"/>
          <w:lang w:eastAsia="en-US"/>
        </w:rPr>
      </w:pPr>
      <w:r w:rsidRPr="004115B1">
        <w:rPr>
          <w:rFonts w:eastAsia="Calibri"/>
          <w:lang w:eastAsia="en-US"/>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w:t>
      </w:r>
      <w:r w:rsidR="0073634B" w:rsidRPr="004115B1">
        <w:rPr>
          <w:rFonts w:eastAsia="Calibri"/>
          <w:lang w:eastAsia="en-US"/>
        </w:rPr>
        <w:t xml:space="preserve"> w </w:t>
      </w:r>
      <w:r w:rsidR="0073634B" w:rsidRPr="00C716FB">
        <w:rPr>
          <w:rFonts w:eastAsia="Calibri"/>
          <w:lang w:eastAsia="en-US"/>
        </w:rPr>
        <w:t xml:space="preserve">§ </w:t>
      </w:r>
      <w:r w:rsidR="0026271C" w:rsidRPr="00C716FB">
        <w:rPr>
          <w:rFonts w:eastAsia="Calibri"/>
          <w:lang w:eastAsia="en-US"/>
        </w:rPr>
        <w:t>10</w:t>
      </w:r>
      <w:r w:rsidR="0073634B" w:rsidRPr="00C716FB">
        <w:rPr>
          <w:rFonts w:eastAsia="Calibri"/>
          <w:lang w:eastAsia="en-US"/>
        </w:rPr>
        <w:t xml:space="preserve"> ust </w:t>
      </w:r>
      <w:r w:rsidR="0026271C" w:rsidRPr="00C716FB">
        <w:rPr>
          <w:rFonts w:eastAsia="Calibri"/>
          <w:lang w:eastAsia="en-US"/>
        </w:rPr>
        <w:t>3</w:t>
      </w:r>
      <w:r w:rsidR="0073634B" w:rsidRPr="00C716FB">
        <w:rPr>
          <w:rFonts w:eastAsia="Calibri"/>
          <w:lang w:eastAsia="en-US"/>
        </w:rPr>
        <w:t xml:space="preserve"> pkt </w:t>
      </w:r>
      <w:r w:rsidR="00C716FB">
        <w:rPr>
          <w:rFonts w:eastAsia="Calibri"/>
          <w:lang w:eastAsia="en-US"/>
        </w:rPr>
        <w:t>5</w:t>
      </w:r>
      <w:r w:rsidR="0073634B" w:rsidRPr="00C716FB">
        <w:rPr>
          <w:rFonts w:eastAsia="Calibri"/>
          <w:lang w:eastAsia="en-US"/>
        </w:rPr>
        <w:t>)</w:t>
      </w:r>
      <w:r w:rsidRPr="00C716FB">
        <w:rPr>
          <w:rFonts w:eastAsia="Calibri"/>
          <w:lang w:eastAsia="en-US"/>
        </w:rPr>
        <w:t xml:space="preserve">. </w:t>
      </w:r>
    </w:p>
    <w:p w14:paraId="11D20A6C" w14:textId="77777777" w:rsidR="00C45947" w:rsidRPr="004115B1" w:rsidRDefault="00C45947" w:rsidP="00965436">
      <w:pPr>
        <w:numPr>
          <w:ilvl w:val="0"/>
          <w:numId w:val="13"/>
        </w:numPr>
        <w:ind w:left="1134" w:hanging="425"/>
        <w:contextualSpacing/>
        <w:jc w:val="both"/>
        <w:rPr>
          <w:rFonts w:eastAsia="Calibri"/>
          <w:lang w:eastAsia="en-US"/>
        </w:rPr>
      </w:pPr>
      <w:r w:rsidRPr="004115B1">
        <w:rPr>
          <w:rFonts w:eastAsia="Calibri"/>
          <w:lang w:eastAsia="en-US"/>
        </w:rPr>
        <w:lastRenderedPageBreak/>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zatrudnienia na podstawie umowy o pracę osób wykonujących wskazane w punkcie 1 czynności,</w:t>
      </w:r>
    </w:p>
    <w:p w14:paraId="41E683E3" w14:textId="77777777" w:rsidR="00C45947" w:rsidRPr="004115B1" w:rsidRDefault="00C45947" w:rsidP="00965436">
      <w:pPr>
        <w:numPr>
          <w:ilvl w:val="0"/>
          <w:numId w:val="13"/>
        </w:numPr>
        <w:ind w:left="1134" w:hanging="425"/>
        <w:contextualSpacing/>
        <w:jc w:val="both"/>
        <w:rPr>
          <w:rFonts w:eastAsia="Calibri"/>
          <w:lang w:eastAsia="en-US"/>
        </w:rPr>
      </w:pPr>
      <w:r w:rsidRPr="004115B1">
        <w:rPr>
          <w:rFonts w:eastAsia="Calibri"/>
          <w:lang w:eastAsia="en-US"/>
        </w:rPr>
        <w:t>w przypadku uzasadnionych wątpliwości co do przestrzegania Prawa pracy przez Wykonawcę lub Podwykonawcę, Zamawiający może zwrócić się</w:t>
      </w:r>
      <w:r w:rsidR="00324B5A">
        <w:rPr>
          <w:rFonts w:eastAsia="Calibri"/>
          <w:lang w:eastAsia="en-US"/>
        </w:rPr>
        <w:t xml:space="preserve"> </w:t>
      </w:r>
      <w:r w:rsidRPr="004115B1">
        <w:rPr>
          <w:rFonts w:eastAsia="Calibri"/>
          <w:lang w:eastAsia="en-US"/>
        </w:rPr>
        <w:t>o przeprowadzenie kontroli przez Państwową Inspekcję Pracy.</w:t>
      </w:r>
    </w:p>
    <w:p w14:paraId="435E6D36" w14:textId="77777777" w:rsidR="0096708B" w:rsidRDefault="0096708B" w:rsidP="005002A2">
      <w:pPr>
        <w:jc w:val="center"/>
      </w:pPr>
    </w:p>
    <w:p w14:paraId="189090FA" w14:textId="77777777" w:rsidR="00C02EB6" w:rsidRPr="00F01F26" w:rsidRDefault="00C02EB6" w:rsidP="00C02EB6">
      <w:pPr>
        <w:jc w:val="center"/>
        <w:rPr>
          <w:vertAlign w:val="superscript"/>
        </w:rPr>
      </w:pPr>
      <w:r w:rsidRPr="00E4679D">
        <w:rPr>
          <w:color w:val="000000"/>
        </w:rPr>
        <w:t>§ 1</w:t>
      </w:r>
      <w:r>
        <w:rPr>
          <w:color w:val="000000"/>
        </w:rPr>
        <w:t>6.</w:t>
      </w:r>
    </w:p>
    <w:p w14:paraId="7D1690EC" w14:textId="77777777" w:rsidR="00C02EB6" w:rsidRPr="00E4679D" w:rsidRDefault="00C02EB6" w:rsidP="00C02EB6">
      <w:pPr>
        <w:jc w:val="center"/>
        <w:rPr>
          <w:color w:val="000000"/>
        </w:rPr>
      </w:pPr>
      <w:r w:rsidRPr="00E4679D">
        <w:rPr>
          <w:color w:val="000000"/>
        </w:rPr>
        <w:t>WALORYZACJA WYNAGRODZENIA</w:t>
      </w:r>
    </w:p>
    <w:p w14:paraId="65C2A039" w14:textId="77777777" w:rsidR="00C02EB6" w:rsidRPr="00E4679D" w:rsidRDefault="00C02EB6" w:rsidP="00C02EB6">
      <w:pPr>
        <w:jc w:val="center"/>
        <w:rPr>
          <w:color w:val="000000"/>
          <w:vertAlign w:val="superscript"/>
        </w:rPr>
      </w:pPr>
    </w:p>
    <w:p w14:paraId="76899986" w14:textId="77777777" w:rsidR="00C02EB6" w:rsidRDefault="00C02EB6" w:rsidP="00965436">
      <w:pPr>
        <w:numPr>
          <w:ilvl w:val="0"/>
          <w:numId w:val="21"/>
        </w:numPr>
        <w:jc w:val="both"/>
        <w:rPr>
          <w:color w:val="000000"/>
        </w:rPr>
      </w:pPr>
      <w:r w:rsidRPr="00E4679D">
        <w:rPr>
          <w:color w:val="000000"/>
        </w:rPr>
        <w:t>Zamawiający dla oddania zmiany (wzrostów lub spadków) ceny materiałów lub kosztów związanych z realizacją zamówienia, przewiduje waloryzację wynagrodzenia Wykonawcy.</w:t>
      </w:r>
    </w:p>
    <w:p w14:paraId="17D39C53" w14:textId="77777777" w:rsidR="00C02EB6" w:rsidRDefault="00C02EB6" w:rsidP="00965436">
      <w:pPr>
        <w:numPr>
          <w:ilvl w:val="0"/>
          <w:numId w:val="21"/>
        </w:numPr>
        <w:jc w:val="both"/>
        <w:rPr>
          <w:color w:val="000000"/>
        </w:rPr>
      </w:pPr>
      <w:r w:rsidRPr="00AD3705">
        <w:rPr>
          <w:color w:val="000000"/>
        </w:rPr>
        <w:t>Waloryzacji podlega jedynie część wynagrodzenia pozostałego do zapłaty (tj. wynagrodzenie za niezrealizowaną część zamówienia).</w:t>
      </w:r>
    </w:p>
    <w:p w14:paraId="2C20CC55" w14:textId="77777777" w:rsidR="00C02EB6" w:rsidRDefault="00C02EB6" w:rsidP="00965436">
      <w:pPr>
        <w:numPr>
          <w:ilvl w:val="0"/>
          <w:numId w:val="21"/>
        </w:numPr>
        <w:jc w:val="both"/>
        <w:rPr>
          <w:color w:val="000000"/>
        </w:rPr>
      </w:pPr>
      <w:r w:rsidRPr="00AD3705">
        <w:rPr>
          <w:color w:val="000000"/>
        </w:rPr>
        <w:t>Wynagrodzenie może podlegać waloryzacji raz na pół roku, jeżeli łączna wartość korekt dla oddania wzrostu lub spadku cen, wynikających z niniejszego ustępu, osiągnie limit +/- 2% wynagrodzenia netto wskazanego w ofercie Wykonawcy.</w:t>
      </w:r>
    </w:p>
    <w:p w14:paraId="47C4AC95" w14:textId="40B82819" w:rsidR="00F14162" w:rsidRPr="00F14162" w:rsidRDefault="00C02EB6" w:rsidP="00F14162">
      <w:pPr>
        <w:numPr>
          <w:ilvl w:val="0"/>
          <w:numId w:val="21"/>
        </w:numPr>
        <w:jc w:val="both"/>
        <w:rPr>
          <w:color w:val="000000"/>
        </w:rPr>
      </w:pPr>
      <w:r w:rsidRPr="00AD3705">
        <w:rPr>
          <w:color w:val="000000"/>
        </w:rPr>
        <w:t>Waloryzacja będzie się odbywać w oparciu o wskaźniki wzrostu lub spadku przeciętnego wynagrodzenia (w gospodarce narodowej – ogółem) ogłaszane przez Prezesa Głównego Urzędu Statystycznego (GUS) w Biuletynie Statystycznych GUS na podstawie art. 94 ust. 1 pkt 1 lit. a ustawy z dnia 17 grudnia 1998 r. o emeryturach i rentach z Funduszu Ubezpieczeń Społecznych</w:t>
      </w:r>
      <w:r>
        <w:rPr>
          <w:color w:val="000000"/>
        </w:rPr>
        <w:t>.</w:t>
      </w:r>
      <w:r w:rsidR="00F14162">
        <w:rPr>
          <w:color w:val="000000"/>
        </w:rPr>
        <w:t xml:space="preserve"> </w:t>
      </w:r>
      <w:r w:rsidR="00F14162" w:rsidRPr="00F14162">
        <w:t xml:space="preserve">W przypadku likwidacji ww. wskaźnika lub zmiany podmiotu, który urzędowo go ustala, mechanizm, o którym mowa powyżej, stosuje się odpowiednio do </w:t>
      </w:r>
      <w:proofErr w:type="spellStart"/>
      <w:r w:rsidR="00F14162" w:rsidRPr="00F14162">
        <w:t>wskaźnikai</w:t>
      </w:r>
      <w:proofErr w:type="spellEnd"/>
      <w:r w:rsidR="00F14162" w:rsidRPr="00F14162">
        <w:t xml:space="preserve"> podmiotu, który zgodnie z odpowiednimi przepisami prawa zastąpi dotychczasowy wskaźnik lub podmiot.</w:t>
      </w:r>
    </w:p>
    <w:p w14:paraId="4EE63C18" w14:textId="77777777" w:rsidR="00C02EB6" w:rsidRDefault="00C02EB6" w:rsidP="00965436">
      <w:pPr>
        <w:numPr>
          <w:ilvl w:val="0"/>
          <w:numId w:val="21"/>
        </w:numPr>
        <w:jc w:val="both"/>
        <w:rPr>
          <w:color w:val="000000"/>
        </w:rPr>
      </w:pPr>
      <w:r w:rsidRPr="00AD3705">
        <w:rPr>
          <w:color w:val="000000"/>
        </w:rPr>
        <w:t xml:space="preserve">Łączna wartość korekt </w:t>
      </w:r>
      <w:r w:rsidRPr="00BC037A">
        <w:rPr>
          <w:color w:val="000000" w:themeColor="text1"/>
        </w:rPr>
        <w:t>wynikająca z waloryzacji</w:t>
      </w:r>
      <w:r w:rsidR="00B856C2" w:rsidRPr="00BC037A">
        <w:rPr>
          <w:color w:val="000000" w:themeColor="text1"/>
        </w:rPr>
        <w:t>,</w:t>
      </w:r>
      <w:r w:rsidRPr="00BC037A">
        <w:rPr>
          <w:color w:val="000000" w:themeColor="text1"/>
        </w:rPr>
        <w:t xml:space="preserve"> </w:t>
      </w:r>
      <w:r w:rsidR="00B856C2" w:rsidRPr="00BC037A">
        <w:rPr>
          <w:color w:val="000000" w:themeColor="text1"/>
        </w:rPr>
        <w:t xml:space="preserve">o której mowa w ust. 4 </w:t>
      </w:r>
      <w:r w:rsidRPr="00BC037A">
        <w:rPr>
          <w:color w:val="000000" w:themeColor="text1"/>
        </w:rPr>
        <w:t xml:space="preserve">nie przekroczy </w:t>
      </w:r>
      <w:r w:rsidRPr="00AD3705">
        <w:rPr>
          <w:color w:val="000000"/>
        </w:rPr>
        <w:t>(+/-) 2% wynagrodzenia netto, o którym mowa w § 5 ust. 1</w:t>
      </w:r>
      <w:r>
        <w:rPr>
          <w:color w:val="000000"/>
        </w:rPr>
        <w:t xml:space="preserve"> pkt. 1)</w:t>
      </w:r>
      <w:r w:rsidRPr="00AD3705">
        <w:rPr>
          <w:color w:val="000000"/>
        </w:rPr>
        <w:t xml:space="preserve"> Umowy.</w:t>
      </w:r>
    </w:p>
    <w:p w14:paraId="719C48D2" w14:textId="43F22D74" w:rsidR="00C02EB6" w:rsidRPr="003F2815" w:rsidRDefault="00C02EB6" w:rsidP="00965436">
      <w:pPr>
        <w:numPr>
          <w:ilvl w:val="0"/>
          <w:numId w:val="21"/>
        </w:numPr>
        <w:jc w:val="both"/>
        <w:rPr>
          <w:color w:val="000000" w:themeColor="text1"/>
        </w:rPr>
      </w:pPr>
      <w:r w:rsidRPr="00AD3705">
        <w:rPr>
          <w:color w:val="000000"/>
        </w:rPr>
        <w:t xml:space="preserve">Wykonawca, którego wynagrodzenie zostało zmienione zgodnie z postanowieniami niniejszego paragrafu zobowiązany jest do zmiany wynagrodzenia przysługującego Podwykonawcy lub dalszym Podwykonawcom, z którymi umowy zostały zawarte na okres dłuższy </w:t>
      </w:r>
      <w:r w:rsidRPr="003F2815">
        <w:rPr>
          <w:color w:val="000000" w:themeColor="text1"/>
        </w:rPr>
        <w:t xml:space="preserve">niż 6 miesięcy, w zakresie w jakim świadczą oni prace </w:t>
      </w:r>
      <w:r w:rsidR="00F14162" w:rsidRPr="003F2815">
        <w:rPr>
          <w:color w:val="000000" w:themeColor="text1"/>
        </w:rPr>
        <w:t xml:space="preserve">związane z realizacją </w:t>
      </w:r>
      <w:r w:rsidRPr="003F2815">
        <w:rPr>
          <w:color w:val="000000" w:themeColor="text1"/>
        </w:rPr>
        <w:t>niniejszej umowy.</w:t>
      </w:r>
    </w:p>
    <w:p w14:paraId="4C59D23C" w14:textId="3CC69162" w:rsidR="00F14162" w:rsidRPr="003F2815" w:rsidRDefault="00C02EB6" w:rsidP="00F14162">
      <w:pPr>
        <w:numPr>
          <w:ilvl w:val="0"/>
          <w:numId w:val="21"/>
        </w:numPr>
        <w:jc w:val="both"/>
        <w:rPr>
          <w:color w:val="000000" w:themeColor="text1"/>
        </w:rPr>
      </w:pPr>
      <w:r w:rsidRPr="003F2815">
        <w:rPr>
          <w:color w:val="000000" w:themeColor="text1"/>
        </w:rPr>
        <w:t xml:space="preserve">Wynagrodzenie Wykonawcy określone w § 5 ust. 1 ulegnie </w:t>
      </w:r>
      <w:proofErr w:type="gramStart"/>
      <w:r w:rsidRPr="003F2815">
        <w:rPr>
          <w:color w:val="000000" w:themeColor="text1"/>
        </w:rPr>
        <w:t>zmianie  w</w:t>
      </w:r>
      <w:proofErr w:type="gramEnd"/>
      <w:r w:rsidRPr="003F2815">
        <w:rPr>
          <w:color w:val="000000" w:themeColor="text1"/>
        </w:rPr>
        <w:t xml:space="preserve"> przypadku zmiany stawki podatku od towarów i usług, wprowadzonej odpowiednim aktem prawnym – zmianie ulegnie wyłącznie kwota VAT w stopniu wynikającym z wprowadzonej zmiany, przy zachowaniu stałej ceny netto</w:t>
      </w:r>
      <w:r w:rsidR="00F14162" w:rsidRPr="003F2815">
        <w:rPr>
          <w:color w:val="000000" w:themeColor="text1"/>
        </w:rPr>
        <w:t xml:space="preserve">. </w:t>
      </w:r>
      <w:r w:rsidRPr="003F2815">
        <w:rPr>
          <w:color w:val="000000" w:themeColor="text1"/>
        </w:rPr>
        <w:t>Zmiana wysokości wynagrodzenia obowiązywać będzie od dnia wejścia w życie zmian</w:t>
      </w:r>
      <w:r w:rsidR="00F14162" w:rsidRPr="003F2815">
        <w:rPr>
          <w:color w:val="000000" w:themeColor="text1"/>
        </w:rPr>
        <w:t xml:space="preserve">y stawki podatku VAT. </w:t>
      </w:r>
    </w:p>
    <w:p w14:paraId="767B2D15" w14:textId="77777777" w:rsidR="0023178E" w:rsidRDefault="0023178E" w:rsidP="0023178E">
      <w:pPr>
        <w:rPr>
          <w:rFonts w:ascii="Calibri" w:hAnsi="Calibri" w:cs="Calibri"/>
          <w:b/>
          <w:color w:val="000000"/>
        </w:rPr>
      </w:pPr>
    </w:p>
    <w:p w14:paraId="6E7D6CC5" w14:textId="77777777" w:rsidR="0023178E" w:rsidRDefault="0023178E" w:rsidP="0023178E">
      <w:pPr>
        <w:jc w:val="center"/>
        <w:rPr>
          <w:bCs/>
          <w:color w:val="000000"/>
          <w:vertAlign w:val="superscript"/>
        </w:rPr>
      </w:pPr>
      <w:r>
        <w:rPr>
          <w:bCs/>
          <w:color w:val="000000"/>
        </w:rPr>
        <w:t>§17.</w:t>
      </w:r>
    </w:p>
    <w:p w14:paraId="5CC2C25E" w14:textId="77777777" w:rsidR="0023178E" w:rsidRDefault="0023178E" w:rsidP="00777CB0">
      <w:pPr>
        <w:jc w:val="center"/>
        <w:rPr>
          <w:bCs/>
          <w:color w:val="000000"/>
        </w:rPr>
      </w:pPr>
      <w:r>
        <w:rPr>
          <w:bCs/>
          <w:color w:val="000000"/>
        </w:rPr>
        <w:t>OPRACOWANIE DOKUMENTACJI PROJEKTOWEJ</w:t>
      </w:r>
    </w:p>
    <w:p w14:paraId="36A77348" w14:textId="77777777" w:rsidR="0023178E" w:rsidRDefault="0023178E" w:rsidP="00965436">
      <w:pPr>
        <w:pStyle w:val="Akapitzlist"/>
        <w:numPr>
          <w:ilvl w:val="0"/>
          <w:numId w:val="40"/>
        </w:numPr>
        <w:spacing w:after="0" w:line="240" w:lineRule="auto"/>
        <w:jc w:val="both"/>
        <w:rPr>
          <w:color w:val="000000"/>
          <w:sz w:val="24"/>
          <w:szCs w:val="24"/>
        </w:rPr>
      </w:pPr>
      <w:r>
        <w:rPr>
          <w:color w:val="000000"/>
          <w:sz w:val="24"/>
          <w:szCs w:val="24"/>
        </w:rPr>
        <w:t>Wykonawca zobowiązany jest do wykonania dokumentacji projektowej o której mowa w   oraz uzyskania pozwolenie  na budowę.</w:t>
      </w:r>
    </w:p>
    <w:p w14:paraId="50FE508B" w14:textId="77777777" w:rsidR="009D7E02" w:rsidRDefault="0023178E" w:rsidP="00965436">
      <w:pPr>
        <w:numPr>
          <w:ilvl w:val="0"/>
          <w:numId w:val="40"/>
        </w:numPr>
        <w:ind w:left="357" w:hanging="357"/>
        <w:jc w:val="both"/>
        <w:rPr>
          <w:b/>
          <w:color w:val="000000"/>
        </w:rPr>
      </w:pPr>
      <w:r>
        <w:rPr>
          <w:color w:val="000000"/>
        </w:rPr>
        <w:t>Wykonawca w terminie</w:t>
      </w:r>
      <w:r w:rsidR="0031070E">
        <w:rPr>
          <w:color w:val="000000"/>
        </w:rPr>
        <w:t xml:space="preserve"> </w:t>
      </w:r>
      <w:r w:rsidR="003C0E8E">
        <w:rPr>
          <w:color w:val="000000"/>
        </w:rPr>
        <w:t>do 30</w:t>
      </w:r>
      <w:r>
        <w:rPr>
          <w:color w:val="000000"/>
        </w:rPr>
        <w:t xml:space="preserve"> dni kalendarzowych licząc od dnia zawarcia umowy zobowiązany jest przedstawić Zamawiającemu celem zatwierdzenia wstępną koncepcję </w:t>
      </w:r>
      <w:r>
        <w:rPr>
          <w:color w:val="000000"/>
        </w:rPr>
        <w:lastRenderedPageBreak/>
        <w:t>rozwiązań projektowych</w:t>
      </w:r>
      <w:r w:rsidR="009D7E02">
        <w:rPr>
          <w:b/>
          <w:color w:val="000000"/>
        </w:rPr>
        <w:t xml:space="preserve"> </w:t>
      </w:r>
      <w:r w:rsidR="009D7E02">
        <w:rPr>
          <w:bCs/>
          <w:color w:val="000000"/>
        </w:rPr>
        <w:t>tj.</w:t>
      </w:r>
      <w:r w:rsidR="009D7E02">
        <w:rPr>
          <w:b/>
          <w:color w:val="000000"/>
        </w:rPr>
        <w:t xml:space="preserve"> </w:t>
      </w:r>
      <w:r w:rsidR="009D7E02">
        <w:rPr>
          <w:color w:val="000000"/>
        </w:rPr>
        <w:t xml:space="preserve">koncepcję </w:t>
      </w:r>
      <w:proofErr w:type="spellStart"/>
      <w:r w:rsidR="009D7E02">
        <w:rPr>
          <w:color w:val="000000"/>
        </w:rPr>
        <w:t>funkcjonalno</w:t>
      </w:r>
      <w:proofErr w:type="spellEnd"/>
      <w:r w:rsidR="009D7E02">
        <w:rPr>
          <w:color w:val="000000"/>
        </w:rPr>
        <w:t xml:space="preserve"> – użytkow</w:t>
      </w:r>
      <w:r w:rsidR="00267832">
        <w:rPr>
          <w:color w:val="000000"/>
        </w:rPr>
        <w:t>ą</w:t>
      </w:r>
      <w:r w:rsidR="009D7E02">
        <w:rPr>
          <w:color w:val="000000"/>
        </w:rPr>
        <w:t xml:space="preserve"> oraz zagospodarowania terenu i uzgodnienie jej z Zamawiający</w:t>
      </w:r>
      <w:r w:rsidR="00B856C2">
        <w:rPr>
          <w:color w:val="000000"/>
        </w:rPr>
        <w:t>m.</w:t>
      </w:r>
    </w:p>
    <w:p w14:paraId="4764D7F6" w14:textId="77777777" w:rsidR="0023178E" w:rsidRDefault="0023178E" w:rsidP="00965436">
      <w:pPr>
        <w:numPr>
          <w:ilvl w:val="0"/>
          <w:numId w:val="40"/>
        </w:numPr>
        <w:ind w:left="357" w:hanging="357"/>
        <w:jc w:val="both"/>
        <w:rPr>
          <w:b/>
          <w:color w:val="000000"/>
        </w:rPr>
      </w:pPr>
      <w:r>
        <w:rPr>
          <w:color w:val="000000"/>
        </w:rPr>
        <w:t xml:space="preserve">Na podstawie zatwierdzonej koncepcji Wykonawca przystępuje do wykonania dokumentacji projektowej. </w:t>
      </w:r>
    </w:p>
    <w:p w14:paraId="02BDCEB0" w14:textId="77777777" w:rsidR="0023178E" w:rsidRDefault="0023178E" w:rsidP="00965436">
      <w:pPr>
        <w:numPr>
          <w:ilvl w:val="0"/>
          <w:numId w:val="40"/>
        </w:numPr>
        <w:ind w:left="357" w:hanging="357"/>
        <w:jc w:val="both"/>
        <w:rPr>
          <w:b/>
          <w:color w:val="000000"/>
        </w:rPr>
      </w:pPr>
      <w:r>
        <w:rPr>
          <w:color w:val="000000"/>
        </w:rPr>
        <w:t>Wykonawca zobowiązany jest do przekazania Zamawiającemu do zatwierdzenia opracowanej dokumentacji projektowej.</w:t>
      </w:r>
    </w:p>
    <w:p w14:paraId="46AEF301" w14:textId="77777777" w:rsidR="0023178E" w:rsidRDefault="0023178E" w:rsidP="00965436">
      <w:pPr>
        <w:numPr>
          <w:ilvl w:val="0"/>
          <w:numId w:val="40"/>
        </w:numPr>
        <w:ind w:left="357" w:hanging="357"/>
        <w:jc w:val="both"/>
        <w:rPr>
          <w:b/>
          <w:color w:val="000000"/>
        </w:rPr>
      </w:pPr>
      <w:r>
        <w:rPr>
          <w:color w:val="000000"/>
        </w:rPr>
        <w:t>Zamawiający w ciągu 14 dni od dnia otrzymania dokumentacji projektowej w wersji papierowej i/lub elektronicznej sprawdzi zgodność jego zakresu i formy z wymaganiami umownymi oraz Programem Funkcjonalno-Użytkowym i wskaże swoje uwagi celem ich uwzględnienia przez Wykonawcę.</w:t>
      </w:r>
    </w:p>
    <w:p w14:paraId="40AD48A1" w14:textId="77777777" w:rsidR="0023178E" w:rsidRDefault="0023178E" w:rsidP="00965436">
      <w:pPr>
        <w:numPr>
          <w:ilvl w:val="0"/>
          <w:numId w:val="40"/>
        </w:numPr>
        <w:ind w:left="357" w:hanging="357"/>
        <w:jc w:val="both"/>
        <w:rPr>
          <w:b/>
          <w:color w:val="000000"/>
        </w:rPr>
      </w:pPr>
      <w:r>
        <w:rPr>
          <w:color w:val="000000"/>
        </w:rPr>
        <w:t xml:space="preserve">W przypadku stwierdzenia wad dokumentacji projektowej Wykonawca powinien usunąć usterki (wady) dokumentacji projektowej w terminie wskazanym przez Zamawiającego, nie dłuższym jednak niż 7 dni kalendarzowych od dnia ich stwierdzenia. W razie niedotrzymania terminu, o którym mowa powyżej Zamawiający może powierzyć usunięcie usterek (wad) innemu podmiotowi na koszt i ryzyko Wykonawcy, bez konieczności uzyskiwania zgody sądu w tym zakresie (wykonawstwo zastępcze). </w:t>
      </w:r>
    </w:p>
    <w:p w14:paraId="52C81C1C" w14:textId="77777777" w:rsidR="0023178E" w:rsidRDefault="0023178E" w:rsidP="00965436">
      <w:pPr>
        <w:pStyle w:val="Style3"/>
        <w:numPr>
          <w:ilvl w:val="0"/>
          <w:numId w:val="40"/>
        </w:numPr>
        <w:spacing w:line="240" w:lineRule="auto"/>
        <w:ind w:right="-58"/>
        <w:rPr>
          <w:rStyle w:val="FontStyle137"/>
          <w:rFonts w:ascii="Times New Roman" w:hAnsi="Times New Roman" w:cs="Times New Roman"/>
          <w:sz w:val="24"/>
          <w:szCs w:val="24"/>
        </w:rPr>
      </w:pPr>
      <w:r>
        <w:rPr>
          <w:rStyle w:val="FontStyle137"/>
          <w:rFonts w:ascii="Times New Roman" w:hAnsi="Times New Roman" w:cs="Times New Roman"/>
          <w:sz w:val="24"/>
          <w:szCs w:val="24"/>
        </w:rPr>
        <w:t xml:space="preserve">Wykonawca jest zobowiązany do sporządzenia dokumentacji projektowej obejmującej Roboty określone w dokumentach zamówienia, zgodnej z Prawem budowlanym, o stopniu szczegółowości wystarczającym do sprawdzenia, weryfikacji, zatwierdzenia lub zaopiniowania przez Zamawiającego oraz wykonania Przedmiotu Umowy i dokonania jego odbioru. </w:t>
      </w:r>
    </w:p>
    <w:p w14:paraId="61EB2CEB" w14:textId="77777777" w:rsidR="0023178E" w:rsidRDefault="0023178E" w:rsidP="00965436">
      <w:pPr>
        <w:pStyle w:val="Style3"/>
        <w:numPr>
          <w:ilvl w:val="0"/>
          <w:numId w:val="40"/>
        </w:numPr>
        <w:spacing w:line="240" w:lineRule="auto"/>
        <w:ind w:right="-58"/>
        <w:rPr>
          <w:rStyle w:val="FontStyle137"/>
          <w:rFonts w:ascii="Times New Roman" w:hAnsi="Times New Roman" w:cs="Times New Roman"/>
          <w:sz w:val="24"/>
          <w:szCs w:val="24"/>
        </w:rPr>
      </w:pPr>
      <w:r>
        <w:rPr>
          <w:rStyle w:val="FontStyle137"/>
          <w:rFonts w:ascii="Times New Roman" w:hAnsi="Times New Roman" w:cs="Times New Roman"/>
          <w:sz w:val="24"/>
          <w:szCs w:val="24"/>
        </w:rPr>
        <w:t>Wykonawca będzie odpowiedzialny za projekty jak projektant w rozumieniu Prawa budowlanego.</w:t>
      </w:r>
    </w:p>
    <w:p w14:paraId="16272FE8" w14:textId="77777777" w:rsidR="0023178E" w:rsidRDefault="0023178E" w:rsidP="00965436">
      <w:pPr>
        <w:pStyle w:val="Style3"/>
        <w:numPr>
          <w:ilvl w:val="0"/>
          <w:numId w:val="40"/>
        </w:numPr>
        <w:spacing w:line="240" w:lineRule="auto"/>
        <w:ind w:right="-58"/>
        <w:rPr>
          <w:rStyle w:val="FontStyle137"/>
          <w:rFonts w:ascii="Times New Roman" w:hAnsi="Times New Roman" w:cs="Times New Roman"/>
          <w:sz w:val="24"/>
          <w:szCs w:val="24"/>
        </w:rPr>
      </w:pPr>
      <w:r>
        <w:rPr>
          <w:rStyle w:val="FontStyle137"/>
          <w:rFonts w:ascii="Times New Roman" w:hAnsi="Times New Roman" w:cs="Times New Roman"/>
          <w:sz w:val="24"/>
          <w:szCs w:val="24"/>
        </w:rPr>
        <w:t xml:space="preserve">Wykonawca jest zobowiązany zapewnić stały nadzór autorski zgodnie z wymogami Prawa budowlanego. </w:t>
      </w:r>
    </w:p>
    <w:p w14:paraId="78658668" w14:textId="77777777" w:rsidR="0023178E" w:rsidRDefault="0023178E" w:rsidP="00965436">
      <w:pPr>
        <w:pStyle w:val="Style3"/>
        <w:numPr>
          <w:ilvl w:val="0"/>
          <w:numId w:val="40"/>
        </w:numPr>
        <w:spacing w:line="240" w:lineRule="auto"/>
        <w:ind w:right="-58"/>
        <w:rPr>
          <w:rStyle w:val="FontStyle137"/>
          <w:rFonts w:ascii="Times New Roman" w:hAnsi="Times New Roman" w:cs="Times New Roman"/>
          <w:sz w:val="24"/>
          <w:szCs w:val="24"/>
        </w:rPr>
      </w:pPr>
      <w:r>
        <w:rPr>
          <w:rStyle w:val="FontStyle137"/>
          <w:rFonts w:ascii="Times New Roman" w:hAnsi="Times New Roman" w:cs="Times New Roman"/>
          <w:sz w:val="24"/>
          <w:szCs w:val="24"/>
        </w:rPr>
        <w:t xml:space="preserve">Projekt przygotowany będzie przez wykwalifikowanych projektantów, którzy mają doświadczenie i zdolności, konieczne do wykonania projektu objętego Umowa oraz uprawnienia projektowe wymagane przez Prawo budowlane. </w:t>
      </w:r>
    </w:p>
    <w:p w14:paraId="69E24DA6" w14:textId="77777777" w:rsidR="0023178E" w:rsidRDefault="0023178E" w:rsidP="00965436">
      <w:pPr>
        <w:pStyle w:val="Style3"/>
        <w:numPr>
          <w:ilvl w:val="0"/>
          <w:numId w:val="40"/>
        </w:numPr>
        <w:spacing w:line="240" w:lineRule="auto"/>
        <w:ind w:right="-58"/>
        <w:rPr>
          <w:rStyle w:val="FontStyle137"/>
          <w:rFonts w:ascii="Times New Roman" w:hAnsi="Times New Roman" w:cs="Times New Roman"/>
          <w:sz w:val="24"/>
          <w:szCs w:val="24"/>
        </w:rPr>
      </w:pPr>
      <w:r>
        <w:rPr>
          <w:rStyle w:val="FontStyle137"/>
          <w:rFonts w:ascii="Times New Roman" w:hAnsi="Times New Roman" w:cs="Times New Roman"/>
          <w:sz w:val="24"/>
          <w:szCs w:val="24"/>
        </w:rPr>
        <w:t xml:space="preserve">Wykonawca zobowiązuje się, że projektanci będą do dyspozycji, aby uczestniczyć w dyskusjach z Inspektorem nadzoru inwestorskiego do czasu zakończenia prac projektowych. </w:t>
      </w:r>
    </w:p>
    <w:p w14:paraId="29C9BB8A" w14:textId="77777777" w:rsidR="0023178E" w:rsidRDefault="0023178E" w:rsidP="00965436">
      <w:pPr>
        <w:pStyle w:val="Style3"/>
        <w:numPr>
          <w:ilvl w:val="0"/>
          <w:numId w:val="40"/>
        </w:numPr>
        <w:spacing w:line="240" w:lineRule="auto"/>
        <w:ind w:right="-58"/>
        <w:rPr>
          <w:rStyle w:val="FontStyle137"/>
          <w:rFonts w:ascii="Times New Roman" w:hAnsi="Times New Roman" w:cs="Times New Roman"/>
          <w:sz w:val="24"/>
          <w:szCs w:val="24"/>
        </w:rPr>
      </w:pPr>
      <w:r>
        <w:rPr>
          <w:rStyle w:val="FontStyle137"/>
          <w:rFonts w:ascii="Times New Roman" w:hAnsi="Times New Roman" w:cs="Times New Roman"/>
          <w:sz w:val="24"/>
          <w:szCs w:val="24"/>
        </w:rPr>
        <w:t xml:space="preserve">Wykonawca oświadcza, że przed złożeniem Oferty zapoznał się z Wymaganiami Zamawiającego oraz uznał zawarte tam informacje za prawidłowe i wystarczające do zaprojektowania i wykonania prac oraz Robót zgodnie z Umową. </w:t>
      </w:r>
    </w:p>
    <w:p w14:paraId="3B2C55A1" w14:textId="0A2EEF78" w:rsidR="0023178E" w:rsidRDefault="0023178E" w:rsidP="00965436">
      <w:pPr>
        <w:pStyle w:val="Style3"/>
        <w:widowControl/>
        <w:numPr>
          <w:ilvl w:val="0"/>
          <w:numId w:val="40"/>
        </w:numPr>
        <w:spacing w:line="240" w:lineRule="auto"/>
        <w:ind w:right="-58"/>
        <w:rPr>
          <w:rStyle w:val="FontStyle137"/>
          <w:rFonts w:ascii="Times New Roman" w:hAnsi="Times New Roman" w:cs="Times New Roman"/>
          <w:sz w:val="24"/>
          <w:szCs w:val="24"/>
        </w:rPr>
      </w:pPr>
      <w:r w:rsidRPr="18521BA3">
        <w:rPr>
          <w:rStyle w:val="FontStyle137"/>
          <w:rFonts w:ascii="Times New Roman" w:hAnsi="Times New Roman" w:cs="Times New Roman"/>
          <w:sz w:val="24"/>
          <w:szCs w:val="24"/>
        </w:rPr>
        <w:t>Zamawiający zobowiązuje projektanta/projektantów do sprawowania nadzoru autorskiego</w:t>
      </w:r>
      <w:r>
        <w:br/>
      </w:r>
      <w:r w:rsidRPr="18521BA3">
        <w:rPr>
          <w:rStyle w:val="FontStyle137"/>
          <w:rFonts w:ascii="Times New Roman" w:hAnsi="Times New Roman" w:cs="Times New Roman"/>
          <w:sz w:val="24"/>
          <w:szCs w:val="24"/>
        </w:rPr>
        <w:t xml:space="preserve">do czasu wykonania przedmiotu Umowy. </w:t>
      </w:r>
    </w:p>
    <w:p w14:paraId="2EDDD9AE" w14:textId="77777777" w:rsidR="0023178E" w:rsidRDefault="0023178E" w:rsidP="00965436">
      <w:pPr>
        <w:numPr>
          <w:ilvl w:val="0"/>
          <w:numId w:val="40"/>
        </w:numPr>
        <w:ind w:left="357" w:hanging="357"/>
        <w:jc w:val="both"/>
        <w:rPr>
          <w:b/>
          <w:color w:val="000000"/>
        </w:rPr>
      </w:pPr>
      <w:r>
        <w:rPr>
          <w:color w:val="000000"/>
        </w:rPr>
        <w:t>Roboty nie mogą zostać rozpoczęte przed zatwierdzeniem dokumentacji projektowej przez Zamawiającego protokołem odbioru.</w:t>
      </w:r>
    </w:p>
    <w:p w14:paraId="0FF4BA09" w14:textId="77777777" w:rsidR="0023178E" w:rsidRDefault="0023178E" w:rsidP="0023178E">
      <w:pPr>
        <w:rPr>
          <w:bCs/>
          <w:color w:val="000000"/>
        </w:rPr>
      </w:pPr>
    </w:p>
    <w:p w14:paraId="3A91AC3C" w14:textId="77777777" w:rsidR="0098168F" w:rsidRDefault="0098168F" w:rsidP="0098168F">
      <w:pPr>
        <w:jc w:val="center"/>
        <w:rPr>
          <w:bCs/>
          <w:color w:val="000000"/>
        </w:rPr>
      </w:pPr>
      <w:r>
        <w:rPr>
          <w:bCs/>
          <w:color w:val="000000"/>
        </w:rPr>
        <w:t>§1</w:t>
      </w:r>
      <w:r w:rsidR="0023178E">
        <w:rPr>
          <w:bCs/>
          <w:color w:val="000000"/>
        </w:rPr>
        <w:t>8</w:t>
      </w:r>
      <w:r>
        <w:rPr>
          <w:bCs/>
          <w:color w:val="000000"/>
        </w:rPr>
        <w:t>.</w:t>
      </w:r>
    </w:p>
    <w:p w14:paraId="01893FC9" w14:textId="77777777" w:rsidR="0098168F" w:rsidRPr="00E74D46" w:rsidRDefault="0098168F" w:rsidP="0098168F">
      <w:pPr>
        <w:jc w:val="center"/>
        <w:rPr>
          <w:bCs/>
          <w:color w:val="000000"/>
          <w:vertAlign w:val="superscript"/>
        </w:rPr>
      </w:pPr>
      <w:r w:rsidRPr="00E74D46">
        <w:rPr>
          <w:bCs/>
          <w:color w:val="000000"/>
        </w:rPr>
        <w:t>NADZÓR AUTORSKI</w:t>
      </w:r>
    </w:p>
    <w:p w14:paraId="0960A829" w14:textId="77777777" w:rsidR="0098168F" w:rsidRDefault="0098168F" w:rsidP="00965436">
      <w:pPr>
        <w:numPr>
          <w:ilvl w:val="0"/>
          <w:numId w:val="35"/>
        </w:numPr>
        <w:jc w:val="both"/>
        <w:rPr>
          <w:b/>
          <w:color w:val="000000"/>
        </w:rPr>
      </w:pPr>
      <w:r>
        <w:rPr>
          <w:color w:val="000000"/>
        </w:rPr>
        <w:t xml:space="preserve">Na podstawie niniejszej umowy Wykonawca zobowiązany jest w ramach ustalonego wynagrodzenia także do sprawowania nadzoru autorskiego w trakcie robót budowlanych wykonywanych na podstawie wykonanej dokumentacji projektowej. </w:t>
      </w:r>
    </w:p>
    <w:p w14:paraId="0C12C2DB" w14:textId="3B28DEB3" w:rsidR="0098168F" w:rsidRDefault="0098168F" w:rsidP="18521BA3">
      <w:pPr>
        <w:numPr>
          <w:ilvl w:val="0"/>
          <w:numId w:val="35"/>
        </w:numPr>
        <w:jc w:val="both"/>
        <w:rPr>
          <w:b/>
          <w:bCs/>
          <w:color w:val="000000"/>
        </w:rPr>
      </w:pPr>
      <w:r w:rsidRPr="18521BA3">
        <w:rPr>
          <w:color w:val="000000" w:themeColor="text1"/>
        </w:rPr>
        <w:t xml:space="preserve">Zakres nadzoru autorskiego Wykonawcy obejmuje pełny zakres czynności określonych </w:t>
      </w:r>
      <w:r>
        <w:br/>
      </w:r>
      <w:r w:rsidRPr="18521BA3">
        <w:rPr>
          <w:color w:val="000000" w:themeColor="text1"/>
        </w:rPr>
        <w:t>w przepisach ustawy Prawo budowlane, a w szczególności:</w:t>
      </w:r>
      <w:r w:rsidRPr="18521BA3">
        <w:rPr>
          <w:b/>
          <w:bCs/>
          <w:color w:val="000000" w:themeColor="text1"/>
        </w:rPr>
        <w:t xml:space="preserve"> </w:t>
      </w:r>
    </w:p>
    <w:p w14:paraId="46CA064D" w14:textId="77777777" w:rsidR="0098168F" w:rsidRDefault="0098168F" w:rsidP="00965436">
      <w:pPr>
        <w:numPr>
          <w:ilvl w:val="0"/>
          <w:numId w:val="38"/>
        </w:numPr>
        <w:ind w:left="993"/>
        <w:jc w:val="both"/>
        <w:rPr>
          <w:color w:val="000000"/>
        </w:rPr>
      </w:pPr>
      <w:r>
        <w:rPr>
          <w:color w:val="000000"/>
        </w:rPr>
        <w:lastRenderedPageBreak/>
        <w:t>czuwanie w toku realizacji zadania nad zgodnością realizowanych rozwiązań technicznych, materiałowych i użytkowych z projektami wykonawczymi i obowiązującymi aktualnie przepisami w zakresie realizacji robót budowlanych,</w:t>
      </w:r>
    </w:p>
    <w:p w14:paraId="4F60A165" w14:textId="77777777" w:rsidR="0098168F" w:rsidRDefault="0098168F" w:rsidP="00965436">
      <w:pPr>
        <w:numPr>
          <w:ilvl w:val="0"/>
          <w:numId w:val="38"/>
        </w:numPr>
        <w:ind w:left="993"/>
        <w:jc w:val="both"/>
        <w:rPr>
          <w:color w:val="000000"/>
        </w:rPr>
      </w:pPr>
      <w:r>
        <w:rPr>
          <w:color w:val="000000"/>
        </w:rPr>
        <w:t xml:space="preserve">potwierdzenie zgodności realizacji robót budowlanych z dokumentacją, </w:t>
      </w:r>
      <w:r>
        <w:rPr>
          <w:color w:val="000000"/>
        </w:rPr>
        <w:br/>
        <w:t xml:space="preserve">lub stwierdzenie odstępstw i określenie skutków tych odstępstw, </w:t>
      </w:r>
    </w:p>
    <w:p w14:paraId="491C8F56" w14:textId="77777777" w:rsidR="0098168F" w:rsidRDefault="0098168F" w:rsidP="00965436">
      <w:pPr>
        <w:numPr>
          <w:ilvl w:val="0"/>
          <w:numId w:val="38"/>
        </w:numPr>
        <w:ind w:left="993"/>
        <w:jc w:val="both"/>
        <w:rPr>
          <w:color w:val="000000"/>
        </w:rPr>
      </w:pPr>
      <w:r>
        <w:rPr>
          <w:color w:val="000000"/>
        </w:rPr>
        <w:t xml:space="preserve">uzgadnianie z Zamawiającym możliwości wprowadzenia rozwiązań zamiennych </w:t>
      </w:r>
      <w:r>
        <w:rPr>
          <w:color w:val="000000"/>
        </w:rPr>
        <w:br/>
        <w:t xml:space="preserve">w stosunku do materiałów i konstrukcji przewidzianych w projektach wykonawczych, </w:t>
      </w:r>
    </w:p>
    <w:p w14:paraId="67B3A271" w14:textId="77777777" w:rsidR="0098168F" w:rsidRDefault="0098168F" w:rsidP="00965436">
      <w:pPr>
        <w:numPr>
          <w:ilvl w:val="0"/>
          <w:numId w:val="38"/>
        </w:numPr>
        <w:ind w:left="993"/>
        <w:jc w:val="both"/>
        <w:rPr>
          <w:color w:val="000000"/>
        </w:rPr>
      </w:pPr>
      <w:r>
        <w:rPr>
          <w:color w:val="000000"/>
        </w:rPr>
        <w:t>wyjaśnienie wątpliwości czy zakres wprowadzonych zmian nie spowoduje istotnych zmian w stosunku do zatwierdzonego projektu budowlanego, skutkujących koniecznością uzyskania nowej decyzji o pozwoleniu na budowę (jeśli uzyskanie tego pozwolenia okaże się konieczne),</w:t>
      </w:r>
    </w:p>
    <w:p w14:paraId="716BBED6" w14:textId="77777777" w:rsidR="0098168F" w:rsidRDefault="0098168F" w:rsidP="00965436">
      <w:pPr>
        <w:numPr>
          <w:ilvl w:val="0"/>
          <w:numId w:val="38"/>
        </w:numPr>
        <w:ind w:left="993"/>
        <w:jc w:val="both"/>
        <w:rPr>
          <w:color w:val="000000"/>
        </w:rPr>
      </w:pPr>
      <w:r>
        <w:rPr>
          <w:color w:val="000000"/>
        </w:rPr>
        <w:t>ocenę materiałów i wyników szczegółowych badań materiałów i konstrukcji w zakresie zgodności z rozwiązaniami projektowymi, normami i innymi obowiązującymi przepisami,</w:t>
      </w:r>
    </w:p>
    <w:p w14:paraId="4D850643" w14:textId="77777777" w:rsidR="0098168F" w:rsidRDefault="0098168F" w:rsidP="00965436">
      <w:pPr>
        <w:numPr>
          <w:ilvl w:val="0"/>
          <w:numId w:val="38"/>
        </w:numPr>
        <w:ind w:left="993"/>
        <w:jc w:val="both"/>
        <w:rPr>
          <w:color w:val="000000"/>
        </w:rPr>
      </w:pPr>
      <w:r>
        <w:rPr>
          <w:color w:val="000000"/>
        </w:rPr>
        <w:t>uczestnictwo w czynnościach mających na celu doprowadzenie do uzyskania projektowanych zdolności użytkowych przedmiotu umowy,</w:t>
      </w:r>
    </w:p>
    <w:p w14:paraId="034E0F30" w14:textId="77777777" w:rsidR="0098168F" w:rsidRDefault="0098168F" w:rsidP="00965436">
      <w:pPr>
        <w:numPr>
          <w:ilvl w:val="0"/>
          <w:numId w:val="38"/>
        </w:numPr>
        <w:ind w:left="993"/>
        <w:jc w:val="both"/>
        <w:rPr>
          <w:color w:val="000000"/>
        </w:rPr>
      </w:pPr>
      <w:r>
        <w:rPr>
          <w:color w:val="000000"/>
        </w:rPr>
        <w:t>dojazd na miejsce pełnienia nadzoru autorskiego oraz powrót do siedziby Wykonawcy,</w:t>
      </w:r>
    </w:p>
    <w:p w14:paraId="64A9458E" w14:textId="77777777" w:rsidR="0098168F" w:rsidRDefault="0098168F" w:rsidP="00965436">
      <w:pPr>
        <w:numPr>
          <w:ilvl w:val="0"/>
          <w:numId w:val="38"/>
        </w:numPr>
        <w:ind w:left="993"/>
        <w:jc w:val="both"/>
        <w:rPr>
          <w:color w:val="000000"/>
        </w:rPr>
      </w:pPr>
      <w:r>
        <w:rPr>
          <w:color w:val="000000"/>
        </w:rPr>
        <w:t>pobyt na budowie przez okres niezbędny dla wykonania wszystkich czynności związanych z pełnieniem nadzoru autorskiego,</w:t>
      </w:r>
    </w:p>
    <w:p w14:paraId="4CDE3D5E" w14:textId="77777777" w:rsidR="0098168F" w:rsidRDefault="0098168F" w:rsidP="00965436">
      <w:pPr>
        <w:numPr>
          <w:ilvl w:val="0"/>
          <w:numId w:val="38"/>
        </w:numPr>
        <w:ind w:left="993"/>
        <w:jc w:val="both"/>
        <w:rPr>
          <w:color w:val="000000"/>
        </w:rPr>
      </w:pPr>
      <w:r>
        <w:rPr>
          <w:color w:val="000000"/>
        </w:rPr>
        <w:t>wykonanie nadzoru autorskiego przez dostarczenie dla Zamawiającego koniecznych dokumentów lub dokonanie odpowiednich wpisów i potwierdzeń we właściwych dokumentach, które są niezbędne z punktu widzenia celu, któremu mają służyć,</w:t>
      </w:r>
    </w:p>
    <w:p w14:paraId="04E51565" w14:textId="77777777" w:rsidR="0098168F" w:rsidRDefault="0098168F" w:rsidP="00965436">
      <w:pPr>
        <w:numPr>
          <w:ilvl w:val="0"/>
          <w:numId w:val="38"/>
        </w:numPr>
        <w:ind w:left="993"/>
        <w:jc w:val="both"/>
        <w:rPr>
          <w:color w:val="000000"/>
        </w:rPr>
      </w:pPr>
      <w:r>
        <w:rPr>
          <w:color w:val="000000"/>
        </w:rPr>
        <w:t xml:space="preserve">przedkładanie oświadczenia w zakresie kwalifikacji istotności zmian w stosunku </w:t>
      </w:r>
      <w:r>
        <w:rPr>
          <w:color w:val="000000"/>
        </w:rPr>
        <w:br/>
        <w:t>do projektu budowlanego w razie takiej konieczności stwierdzonej przez Inspektora nadzoru inwestorskiego lub Zamawiającego.</w:t>
      </w:r>
    </w:p>
    <w:p w14:paraId="637279CA" w14:textId="77777777" w:rsidR="0098168F" w:rsidRDefault="0098168F" w:rsidP="00965436">
      <w:pPr>
        <w:numPr>
          <w:ilvl w:val="0"/>
          <w:numId w:val="35"/>
        </w:numPr>
        <w:jc w:val="both"/>
        <w:rPr>
          <w:color w:val="000000"/>
        </w:rPr>
      </w:pPr>
      <w:r>
        <w:rPr>
          <w:color w:val="000000"/>
        </w:rPr>
        <w:t xml:space="preserve">Dodatkowo w ramach nadzoru autorskiego Wykonawca zobowiązuje się do wykonywania następujących czynności: </w:t>
      </w:r>
    </w:p>
    <w:p w14:paraId="39B719C4" w14:textId="77777777" w:rsidR="0098168F" w:rsidRDefault="0098168F" w:rsidP="00965436">
      <w:pPr>
        <w:numPr>
          <w:ilvl w:val="1"/>
          <w:numId w:val="39"/>
        </w:numPr>
        <w:jc w:val="both"/>
        <w:rPr>
          <w:color w:val="000000"/>
        </w:rPr>
      </w:pPr>
      <w:r>
        <w:rPr>
          <w:color w:val="000000"/>
        </w:rPr>
        <w:t xml:space="preserve">udziału w Radach Budowy organizowanych przez Inspektora nadzoru inwestorskiego </w:t>
      </w:r>
    </w:p>
    <w:p w14:paraId="406456CF" w14:textId="77777777" w:rsidR="0098168F" w:rsidRDefault="0098168F" w:rsidP="00965436">
      <w:pPr>
        <w:numPr>
          <w:ilvl w:val="1"/>
          <w:numId w:val="39"/>
        </w:numPr>
        <w:jc w:val="both"/>
        <w:rPr>
          <w:color w:val="000000"/>
        </w:rPr>
      </w:pPr>
      <w:r>
        <w:rPr>
          <w:color w:val="000000"/>
        </w:rPr>
        <w:t xml:space="preserve">udziału w odbiorze końcowym, a także w uzasadnionych przypadkach na żądanie Zamawiającego w innych odbiorach, </w:t>
      </w:r>
    </w:p>
    <w:p w14:paraId="64631E89" w14:textId="77777777" w:rsidR="0098168F" w:rsidRDefault="0098168F" w:rsidP="00965436">
      <w:pPr>
        <w:numPr>
          <w:ilvl w:val="1"/>
          <w:numId w:val="39"/>
        </w:numPr>
        <w:jc w:val="both"/>
        <w:rPr>
          <w:color w:val="000000"/>
        </w:rPr>
      </w:pPr>
      <w:r>
        <w:rPr>
          <w:color w:val="000000"/>
        </w:rPr>
        <w:t xml:space="preserve">obecności na budowie na każde wezwanie Zamawiającego. </w:t>
      </w:r>
    </w:p>
    <w:p w14:paraId="499757B8" w14:textId="77777777" w:rsidR="0098168F" w:rsidRDefault="0098168F" w:rsidP="00965436">
      <w:pPr>
        <w:pStyle w:val="Akapitzlist"/>
        <w:numPr>
          <w:ilvl w:val="0"/>
          <w:numId w:val="35"/>
        </w:numPr>
        <w:spacing w:line="240" w:lineRule="auto"/>
        <w:jc w:val="both"/>
        <w:rPr>
          <w:color w:val="000000"/>
          <w:sz w:val="24"/>
          <w:szCs w:val="24"/>
        </w:rPr>
      </w:pPr>
      <w:r>
        <w:rPr>
          <w:color w:val="000000"/>
          <w:sz w:val="24"/>
          <w:szCs w:val="24"/>
        </w:rPr>
        <w:t xml:space="preserve">Nadzór autorski Wykonawca sprawował będzie od chwili przekazania placu budowy do czasu przekazania obiektu budowlanego wykonanego w oparciu o dokumentację projektową będącego efektem tej umowy do użytkowania oraz w razie potrzeby w okresie rękojmi i gwarancji. </w:t>
      </w:r>
    </w:p>
    <w:p w14:paraId="75269A9E" w14:textId="01C88D1E" w:rsidR="18521BA3" w:rsidRPr="00E74D46" w:rsidRDefault="00981F9E" w:rsidP="00E74D46">
      <w:pPr>
        <w:jc w:val="center"/>
        <w:rPr>
          <w:bCs/>
          <w:color w:val="000000"/>
        </w:rPr>
      </w:pPr>
      <w:r w:rsidRPr="18521BA3">
        <w:rPr>
          <w:color w:val="000000" w:themeColor="text1"/>
        </w:rPr>
        <w:t>§1</w:t>
      </w:r>
      <w:r w:rsidR="0023178E" w:rsidRPr="18521BA3">
        <w:rPr>
          <w:color w:val="000000" w:themeColor="text1"/>
        </w:rPr>
        <w:t>9</w:t>
      </w:r>
      <w:r w:rsidRPr="18521BA3">
        <w:rPr>
          <w:color w:val="000000" w:themeColor="text1"/>
        </w:rPr>
        <w:t>.</w:t>
      </w:r>
    </w:p>
    <w:p w14:paraId="6400E0D9" w14:textId="77777777" w:rsidR="00981F9E" w:rsidRPr="00E74D46" w:rsidRDefault="00981F9E" w:rsidP="18521BA3">
      <w:pPr>
        <w:jc w:val="center"/>
        <w:rPr>
          <w:color w:val="000000"/>
        </w:rPr>
      </w:pPr>
      <w:r w:rsidRPr="00E74D46">
        <w:rPr>
          <w:color w:val="000000" w:themeColor="text1"/>
        </w:rPr>
        <w:t>PRZENIESIENIE AUTORSKICH I POKREWNYCH PRAW MAJĄTKOWYCH</w:t>
      </w:r>
    </w:p>
    <w:p w14:paraId="42C1E5E9" w14:textId="0CCE6452" w:rsidR="18521BA3" w:rsidRDefault="18521BA3" w:rsidP="18521BA3">
      <w:pPr>
        <w:jc w:val="center"/>
        <w:rPr>
          <w:color w:val="000000" w:themeColor="text1"/>
        </w:rPr>
      </w:pPr>
    </w:p>
    <w:p w14:paraId="10BEDD3F"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Wykonawca oświadcza, że:</w:t>
      </w:r>
    </w:p>
    <w:p w14:paraId="053A6965" w14:textId="29DA628E" w:rsidR="00981F9E" w:rsidRDefault="00981F9E" w:rsidP="00965436">
      <w:pPr>
        <w:numPr>
          <w:ilvl w:val="0"/>
          <w:numId w:val="31"/>
        </w:numPr>
        <w:contextualSpacing/>
        <w:jc w:val="both"/>
        <w:rPr>
          <w:rFonts w:eastAsia="Arial Unicode MS"/>
          <w:color w:val="000000"/>
        </w:rPr>
      </w:pPr>
      <w:r w:rsidRPr="18521BA3">
        <w:rPr>
          <w:rFonts w:eastAsia="Arial Unicode MS"/>
          <w:color w:val="000000" w:themeColor="text1"/>
        </w:rPr>
        <w:t>będzie wyłącznie uprawniony z tytułu autorskich i pokrewnych praw majątkowych do wszystkich utworów w rozumieniu art. 1 ustawy z dnia 4 lutego 1994 r. o prawie autorskim i prawach pokrewnych, powstałych w wykonaniu i na potrzeby Umowy, tj.</w:t>
      </w:r>
      <w:r>
        <w:br/>
      </w:r>
      <w:r w:rsidRPr="18521BA3">
        <w:rPr>
          <w:rFonts w:eastAsia="Arial Unicode MS"/>
          <w:color w:val="000000" w:themeColor="text1"/>
        </w:rPr>
        <w:lastRenderedPageBreak/>
        <w:t>w szczególności w postaci wszelkich opracowań, opisów, projektów, rysunków i obrazów graficznych (zwanych dalej także utworami);</w:t>
      </w:r>
    </w:p>
    <w:p w14:paraId="2CEA0150" w14:textId="77777777" w:rsidR="00981F9E" w:rsidRDefault="00981F9E" w:rsidP="00965436">
      <w:pPr>
        <w:numPr>
          <w:ilvl w:val="0"/>
          <w:numId w:val="31"/>
        </w:numPr>
        <w:contextualSpacing/>
        <w:jc w:val="both"/>
        <w:rPr>
          <w:rFonts w:eastAsia="Arial Unicode MS"/>
          <w:color w:val="000000"/>
        </w:rPr>
      </w:pPr>
      <w:r>
        <w:rPr>
          <w:rFonts w:eastAsia="Arial Unicode MS"/>
          <w:color w:val="000000"/>
        </w:rPr>
        <w:t xml:space="preserve">przysługujące mu autorskie prawa osobiste i majątkowe do utworów określonych </w:t>
      </w:r>
      <w:r>
        <w:rPr>
          <w:rFonts w:eastAsia="Arial Unicode MS"/>
          <w:color w:val="000000"/>
        </w:rPr>
        <w:br/>
        <w:t>w pkt. 1 nie będą w żaden sposób ograniczone lub obciążone prawami osób trzecich;</w:t>
      </w:r>
    </w:p>
    <w:p w14:paraId="284127B1" w14:textId="77777777" w:rsidR="00981F9E" w:rsidRDefault="00981F9E" w:rsidP="00965436">
      <w:pPr>
        <w:numPr>
          <w:ilvl w:val="0"/>
          <w:numId w:val="31"/>
        </w:numPr>
        <w:contextualSpacing/>
        <w:jc w:val="both"/>
        <w:rPr>
          <w:rFonts w:eastAsia="Arial Unicode MS"/>
          <w:color w:val="000000"/>
        </w:rPr>
      </w:pPr>
      <w:r>
        <w:rPr>
          <w:rFonts w:eastAsia="Arial Unicode MS"/>
          <w:color w:val="000000"/>
        </w:rPr>
        <w:t xml:space="preserve">nie udzieli żadnej osobie licencji uprawniającej do korzystania z utworów, </w:t>
      </w:r>
      <w:r>
        <w:rPr>
          <w:rFonts w:eastAsia="MingLiU"/>
          <w:color w:val="000000"/>
        </w:rPr>
        <w:br/>
      </w:r>
      <w:r>
        <w:rPr>
          <w:rFonts w:eastAsia="Arial Unicode MS"/>
          <w:color w:val="000000"/>
        </w:rPr>
        <w:t>o których mowa w pkt. 1;</w:t>
      </w:r>
    </w:p>
    <w:p w14:paraId="669C6BAB" w14:textId="77777777" w:rsidR="00981F9E" w:rsidRDefault="00981F9E" w:rsidP="00965436">
      <w:pPr>
        <w:numPr>
          <w:ilvl w:val="0"/>
          <w:numId w:val="31"/>
        </w:numPr>
        <w:contextualSpacing/>
        <w:jc w:val="both"/>
        <w:rPr>
          <w:rFonts w:eastAsia="Arial Unicode MS"/>
          <w:color w:val="000000"/>
        </w:rPr>
      </w:pPr>
      <w:r>
        <w:rPr>
          <w:rFonts w:eastAsia="Arial Unicode MS"/>
          <w:color w:val="000000"/>
        </w:rPr>
        <w:t>posiadał będzie wyłączne prawo do udzielania zezwoleń na rozporządzanie i korzystanie z opracowań utworów, o których mowa w pkt. 1;</w:t>
      </w:r>
    </w:p>
    <w:p w14:paraId="19DB6C12" w14:textId="77777777" w:rsidR="00981F9E" w:rsidRDefault="00981F9E" w:rsidP="00965436">
      <w:pPr>
        <w:numPr>
          <w:ilvl w:val="0"/>
          <w:numId w:val="31"/>
        </w:numPr>
        <w:contextualSpacing/>
        <w:jc w:val="both"/>
        <w:rPr>
          <w:rFonts w:eastAsia="Arial Unicode MS"/>
          <w:color w:val="000000"/>
        </w:rPr>
      </w:pPr>
      <w:r>
        <w:rPr>
          <w:rFonts w:eastAsia="Arial Unicode MS"/>
          <w:color w:val="000000"/>
        </w:rPr>
        <w:t>zobowiązuje się zapewnić, że wykonanie postanowień określonych w niniejszym paragrafie nie naruszy jakichkolwiek praw osób trzecich;</w:t>
      </w:r>
    </w:p>
    <w:p w14:paraId="11CDA610" w14:textId="77777777" w:rsidR="00981F9E" w:rsidRDefault="00981F9E" w:rsidP="00965436">
      <w:pPr>
        <w:numPr>
          <w:ilvl w:val="0"/>
          <w:numId w:val="31"/>
        </w:numPr>
        <w:contextualSpacing/>
        <w:jc w:val="both"/>
        <w:rPr>
          <w:rFonts w:eastAsia="Arial Unicode MS"/>
          <w:color w:val="000000"/>
        </w:rPr>
      </w:pPr>
      <w:r>
        <w:rPr>
          <w:rFonts w:eastAsia="Arial Unicode MS"/>
          <w:color w:val="000000"/>
        </w:rPr>
        <w:t>zapewni, aby jakakolwiek osoba fizyczna będąca twórcą utworów, o których mowa w pkt. 1, nie wykonywała swoich osobistych praw autorskich do utworów w złej wierze, ani w żaden inny sposób mogący zaszkodzić interesom Zamawiającego związanym z ukończeniem, konserwacją, naprawą, modernizacją, lub przebudową Inwestycji oraz dalszym opracowaniem tych utworów;</w:t>
      </w:r>
    </w:p>
    <w:p w14:paraId="19687E25" w14:textId="77777777" w:rsidR="00981F9E" w:rsidRDefault="00981F9E" w:rsidP="00965436">
      <w:pPr>
        <w:numPr>
          <w:ilvl w:val="0"/>
          <w:numId w:val="31"/>
        </w:numPr>
        <w:contextualSpacing/>
        <w:jc w:val="both"/>
        <w:rPr>
          <w:rFonts w:eastAsia="Arial Unicode MS"/>
          <w:color w:val="000000"/>
        </w:rPr>
      </w:pPr>
      <w:r>
        <w:rPr>
          <w:rFonts w:eastAsia="Arial Unicode MS"/>
          <w:color w:val="000000"/>
        </w:rPr>
        <w:t>dostarczone utwory będą wolne od wad fizycznych i prawnych,</w:t>
      </w:r>
    </w:p>
    <w:p w14:paraId="58BC0C1C" w14:textId="77777777" w:rsidR="00981F9E" w:rsidRDefault="00981F9E" w:rsidP="00965436">
      <w:pPr>
        <w:numPr>
          <w:ilvl w:val="0"/>
          <w:numId w:val="31"/>
        </w:numPr>
        <w:contextualSpacing/>
        <w:jc w:val="both"/>
        <w:rPr>
          <w:rFonts w:eastAsia="Arial Unicode MS"/>
          <w:color w:val="000000"/>
        </w:rPr>
      </w:pPr>
      <w:r>
        <w:rPr>
          <w:rFonts w:eastAsia="Arial Unicode MS"/>
          <w:color w:val="000000"/>
        </w:rPr>
        <w:t>na żądanie Zamawiającego dostarczy pisemne zgody twórców utworów na wykonywania opracowań utworów,</w:t>
      </w:r>
    </w:p>
    <w:p w14:paraId="412970A1" w14:textId="1E92565C" w:rsidR="00981F9E" w:rsidRDefault="00981F9E" w:rsidP="00965436">
      <w:pPr>
        <w:numPr>
          <w:ilvl w:val="0"/>
          <w:numId w:val="30"/>
        </w:numPr>
        <w:contextualSpacing/>
        <w:jc w:val="both"/>
        <w:rPr>
          <w:rFonts w:eastAsia="Arial Unicode MS"/>
          <w:color w:val="000000"/>
        </w:rPr>
      </w:pPr>
      <w:r w:rsidRPr="18521BA3">
        <w:rPr>
          <w:rFonts w:eastAsia="Arial Unicode MS"/>
          <w:color w:val="000000" w:themeColor="text1"/>
        </w:rPr>
        <w:t>Wykonawca przenosi na Zamawiającego całość autorskich i pokrewnych praw majątkowych do utworów, określonych w ust. 1 pkt. 1 z momentem ich odbioru przez Zamawiającego,</w:t>
      </w:r>
      <w:r w:rsidR="6C1197AB" w:rsidRPr="18521BA3">
        <w:rPr>
          <w:rFonts w:eastAsia="Arial Unicode MS"/>
          <w:color w:val="000000" w:themeColor="text1"/>
        </w:rPr>
        <w:t xml:space="preserve"> </w:t>
      </w:r>
      <w:r w:rsidRPr="18521BA3">
        <w:rPr>
          <w:rFonts w:eastAsia="Arial Unicode MS"/>
          <w:color w:val="000000" w:themeColor="text1"/>
        </w:rPr>
        <w:t xml:space="preserve">z prawem do ich wykorzystania bez ograniczeń terytorialnych i czasowych na następujących polach eksploatacji: </w:t>
      </w:r>
    </w:p>
    <w:p w14:paraId="6DD29DE3"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 xml:space="preserve">utrwalania utworów dowolną techniką w dowolnej skali na dowolnym materiale, </w:t>
      </w:r>
    </w:p>
    <w:p w14:paraId="43FFFFA8"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 xml:space="preserve">wprowadzania utworów do obrotu w całości lub w części w tym ich zbywania, </w:t>
      </w:r>
    </w:p>
    <w:p w14:paraId="4EFFA2FA"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dowolnego wykorzystania utworów, szczególnie w zakresie publicznego wyświetlania, wystawiania i odtwarzania,</w:t>
      </w:r>
    </w:p>
    <w:p w14:paraId="401C2D95"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wprowadzania utworów do pamięci komputerów i innych podobnie działających urządzeń, a także publicznego udostępniania utworów w taki sposób, aby każdy mógł mieć do nich dostęp w miejscu i w czasie przez Zamawiającego wybranym,</w:t>
      </w:r>
    </w:p>
    <w:p w14:paraId="140D8207"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udzielania licencji oraz innych podobnych praw, na wykorzystywanie utworów przez osoby trzecie w zakresie pól eksploatacji wymienionych w niniejszym paragrafie,</w:t>
      </w:r>
    </w:p>
    <w:p w14:paraId="6541F24D"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zezwalania na wykonywanie zależnego prawa autorskiego oraz eksploatacji nowo stworzonych utworów na wskazanych w niniejszym paragrafie polach eksploatacji,</w:t>
      </w:r>
    </w:p>
    <w:p w14:paraId="2DF950CF"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 xml:space="preserve">prawa adoptowania całego lub części utworu dla różnego rodzaju odbiorców przez nadanie mu różnego rodzaju form oraz utrwalania, powielania, rozpowszechniania i wprowadzania do obrotu tak zmienionego utworu, </w:t>
      </w:r>
    </w:p>
    <w:p w14:paraId="509DF110"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wykorzystywania utworów w całości lub w części i w ustalonej przez Zamawiającego formie do celów marketingowych,</w:t>
      </w:r>
    </w:p>
    <w:p w14:paraId="5635C0D0"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zwielokrotniania utworów dowolną techniką,</w:t>
      </w:r>
    </w:p>
    <w:p w14:paraId="6732C8C5"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prawa adaptacji, reprodukowania oraz wprowadzania wszelkich zmian, adaptacji, przeróbek i modyfikacji utworów, w tym zmiany koloru, układu, czcionki,</w:t>
      </w:r>
    </w:p>
    <w:p w14:paraId="224D2C46"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wykorzystywania w sieciach otwartych, wewnętrznych, przekazach satelitarnych,</w:t>
      </w:r>
    </w:p>
    <w:p w14:paraId="05A832D4"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14:paraId="20B2A7BD"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lastRenderedPageBreak/>
        <w:t>rozpowszechniania kopii zmodyfikowanych utworów, a także ich poszczególnych egzemplarzy,</w:t>
      </w:r>
    </w:p>
    <w:p w14:paraId="00D9C466"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poprawiania, modyfikowania, rozwijania i powielania całości lub dowolnych elementów utworów,</w:t>
      </w:r>
    </w:p>
    <w:p w14:paraId="3D501C27"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digitalizacji utworów,</w:t>
      </w:r>
    </w:p>
    <w:p w14:paraId="4554C642"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użyczania, wynajmowania lub wydzierżawiania oryginalnych utworów lub ich kopii,</w:t>
      </w:r>
    </w:p>
    <w:p w14:paraId="604698DB"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wykorzystywania utworów w celu przygotowania dokumentacji projektowej, budowy i rozbudowy Inwestycji,</w:t>
      </w:r>
    </w:p>
    <w:p w14:paraId="0F630352"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wykorzystywania utworów w celu przeprowadzenia prac remontowych w Inwestycji, jak również utrzymania ich w należytym stanie technicznym,</w:t>
      </w:r>
    </w:p>
    <w:p w14:paraId="64831AA2"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wprowadzania utworów lub ich kopii do obrotu gospodarczego,</w:t>
      </w:r>
    </w:p>
    <w:p w14:paraId="14A19B63" w14:textId="77777777" w:rsidR="00981F9E" w:rsidRDefault="00981F9E" w:rsidP="00965436">
      <w:pPr>
        <w:numPr>
          <w:ilvl w:val="0"/>
          <w:numId w:val="32"/>
        </w:numPr>
        <w:ind w:left="720"/>
        <w:contextualSpacing/>
        <w:jc w:val="both"/>
        <w:rPr>
          <w:rFonts w:eastAsia="Arial Unicode MS"/>
          <w:color w:val="000000"/>
        </w:rPr>
      </w:pPr>
      <w:r>
        <w:rPr>
          <w:rFonts w:eastAsia="Arial Unicode MS"/>
          <w:color w:val="000000"/>
        </w:rPr>
        <w:t>archiwizowania.</w:t>
      </w:r>
    </w:p>
    <w:p w14:paraId="16D2D2F9"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 xml:space="preserve">W celu usunięcia ewentualnych wątpliwości Strony zgodnie potwierdzają, </w:t>
      </w:r>
      <w:r>
        <w:rPr>
          <w:rFonts w:eastAsia="MingLiU"/>
          <w:color w:val="000000"/>
        </w:rPr>
        <w:br/>
      </w:r>
      <w:r>
        <w:rPr>
          <w:rFonts w:eastAsia="Arial Unicode MS"/>
          <w:color w:val="000000"/>
        </w:rPr>
        <w:t>iż celem umowy jest takie ukształtowanie praw Zamawiającego do utworów, aby miały one możliwie najszerszy wymiar. Oznacza to w szczególności, że wszelkie korzystanie z utworu przez Zamawiającego oraz przez podmioty, którym udzieli zgody na używanie utworów, będące w jakikolwiek sposób powiązane z szeroko rozumianą realizacją, wykonawstwem, eksploatacją, przebudową i modernizacją Inwestycji, mieści się w granicach przeniesionych na Zamawiającego praw autorskich i pokrewnych i nie wymaga zapłaty na rzecz Wykonawcy jakiegokolwiek dodatkowego wynagrodzenia.</w:t>
      </w:r>
    </w:p>
    <w:p w14:paraId="30F4622A"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Z chwilą przekazania utworów Zamawiający nabywa także własność przekazanych przez Wykonawcę egzemplarzy utworów, w tym nośników, na których utwory utrwalono.</w:t>
      </w:r>
    </w:p>
    <w:p w14:paraId="2A66B894"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Wykonawca odpowiada za naruszenia dóbr osobistych lub praw autorskich osób trzecich.</w:t>
      </w:r>
    </w:p>
    <w:p w14:paraId="41C3DF01"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Wykonawca wyraża nieodwołalnie zgodę i przenosi na rzecz Zamawiającego prawo do wyrażenia dalszej zgody na dokonywanie dowolnych zmian, przeróbek, modyfikacji, tłumaczeń i adaptacji utworów na wszystkich Polach Eksploatacji wymienionych w ust. 2 ("Utwory Zależne") i korzystania z takich Utworów Zależnych. Strony potwierdzają, że autorskie prawa majątkowe do utworów oraz Utworów Zależnych będą stanowiły wyłączną własność Zamawiającego na wszystkich Polach Eksploatacji wymienionych w ust. 2 oraz wyrażają zgodę na to, by Zamawiający dysponował zarówno utworami, jak i Utworami Zależnymi i korzystał z nich wedle własnego uznania w celu zaprojektowania, wykonawstwa, eksploatacji, przebudowy i modernizacji Inwestycji.</w:t>
      </w:r>
    </w:p>
    <w:p w14:paraId="124F1005"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Wykonawca na zasadzie art. 392 Kodeksu cywilnego zwalnia Zamawiającego z obowiązku świadczenia na rzecz osób trzecich w przypadku podniesienia wobec Zamawiającego roszczeń związanych z naruszeniem praw autorskich, patentu, zarejestrowanego projektu, znaku towarowego, nazwy handlowej lub innych praw własności intelektualnej lub przemysłowej, jeżeli takie roszczenie lub postępowanie ma związek z utworami.</w:t>
      </w:r>
    </w:p>
    <w:p w14:paraId="7E263D72"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Wynagrodzeniem określonym w § 5 ust. 1 Umowy. Tym samym Wykonawca wyraża zgodę na rozporządzanie i korzystanie przez Zamawiającego w zakresie określonym Umową z utworów i Utworów Zależnych bez dodatkowego wynagrodzenia na rzecz Wykonawcy.</w:t>
      </w:r>
    </w:p>
    <w:p w14:paraId="1C103002"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 xml:space="preserve">W przypadku zakończenia obowiązywania umowy z jakiegokolwiek powodu, </w:t>
      </w:r>
      <w:r>
        <w:rPr>
          <w:rFonts w:eastAsia="MingLiU"/>
          <w:color w:val="000000"/>
        </w:rPr>
        <w:br/>
      </w:r>
      <w:r>
        <w:rPr>
          <w:rFonts w:eastAsia="Arial Unicode MS"/>
          <w:color w:val="000000"/>
        </w:rPr>
        <w:t xml:space="preserve">w tym, w szczególności, wypowiedzenia umowy przez którąkolwiek ze stron, Zamawiający zachowa wszystkie prawa nabyte na podstawie niniejszego paragrafu. </w:t>
      </w:r>
    </w:p>
    <w:p w14:paraId="340E7E4A"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lastRenderedPageBreak/>
        <w:t>Wykonawca zobowiązuje się w sposób nieodwołalny i trwały do niewykonywania autorskich praw osobistych przysługujących mu do utworów w zakresie:</w:t>
      </w:r>
    </w:p>
    <w:p w14:paraId="2B0FB440" w14:textId="77777777" w:rsidR="00981F9E" w:rsidRDefault="00981F9E" w:rsidP="00965436">
      <w:pPr>
        <w:numPr>
          <w:ilvl w:val="0"/>
          <w:numId w:val="33"/>
        </w:numPr>
        <w:ind w:left="1134"/>
        <w:contextualSpacing/>
        <w:jc w:val="both"/>
        <w:rPr>
          <w:rFonts w:eastAsia="Arial Unicode MS"/>
          <w:color w:val="000000"/>
        </w:rPr>
      </w:pPr>
      <w:r>
        <w:rPr>
          <w:rFonts w:eastAsia="Arial Unicode MS"/>
          <w:color w:val="000000"/>
        </w:rPr>
        <w:t>nienaruszalności treści i formy utworów oraz ich rzetelnego wykorzystania,</w:t>
      </w:r>
    </w:p>
    <w:p w14:paraId="1482CD26" w14:textId="77777777" w:rsidR="00981F9E" w:rsidRDefault="00981F9E" w:rsidP="00965436">
      <w:pPr>
        <w:numPr>
          <w:ilvl w:val="0"/>
          <w:numId w:val="33"/>
        </w:numPr>
        <w:ind w:left="1134"/>
        <w:contextualSpacing/>
        <w:jc w:val="both"/>
        <w:rPr>
          <w:rFonts w:eastAsia="Arial Unicode MS"/>
          <w:color w:val="000000"/>
        </w:rPr>
      </w:pPr>
      <w:r>
        <w:rPr>
          <w:rFonts w:eastAsia="Arial Unicode MS"/>
          <w:color w:val="000000"/>
        </w:rPr>
        <w:t>decydowania o pierwszym udostępnieniu utworów publiczności,</w:t>
      </w:r>
    </w:p>
    <w:p w14:paraId="7904F2BC" w14:textId="77777777" w:rsidR="00981F9E" w:rsidRDefault="00981F9E" w:rsidP="00965436">
      <w:pPr>
        <w:numPr>
          <w:ilvl w:val="0"/>
          <w:numId w:val="33"/>
        </w:numPr>
        <w:ind w:left="1134"/>
        <w:contextualSpacing/>
        <w:jc w:val="both"/>
        <w:rPr>
          <w:rFonts w:eastAsia="Arial Unicode MS"/>
          <w:color w:val="000000"/>
        </w:rPr>
      </w:pPr>
      <w:r>
        <w:rPr>
          <w:rFonts w:eastAsia="Arial Unicode MS"/>
          <w:color w:val="000000"/>
        </w:rPr>
        <w:t>nadzoru nad sposobem korzystania z utworów.</w:t>
      </w:r>
    </w:p>
    <w:p w14:paraId="4DE0FE86" w14:textId="77777777" w:rsidR="00981F9E" w:rsidRDefault="00981F9E" w:rsidP="00965436">
      <w:pPr>
        <w:numPr>
          <w:ilvl w:val="0"/>
          <w:numId w:val="30"/>
        </w:numPr>
        <w:contextualSpacing/>
        <w:jc w:val="both"/>
        <w:rPr>
          <w:rFonts w:eastAsia="Arial Unicode MS"/>
          <w:color w:val="000000"/>
        </w:rPr>
      </w:pPr>
      <w:r>
        <w:rPr>
          <w:rFonts w:eastAsia="Arial Unicode MS"/>
          <w:color w:val="000000"/>
        </w:rPr>
        <w:t xml:space="preserve">Wykonawca gwarantuje, że również twórcy utworów nie będą wykonywać praw autorskich osobistych o których mowa w ust. 10. </w:t>
      </w:r>
    </w:p>
    <w:p w14:paraId="4B9127A1" w14:textId="77777777" w:rsidR="00981F9E" w:rsidRDefault="00981F9E" w:rsidP="00981F9E">
      <w:pPr>
        <w:rPr>
          <w:color w:val="000000"/>
        </w:rPr>
      </w:pPr>
    </w:p>
    <w:p w14:paraId="1AAA3A3C" w14:textId="77777777" w:rsidR="00592B0F" w:rsidRPr="003F2815" w:rsidRDefault="00476C77" w:rsidP="005002A2">
      <w:pPr>
        <w:jc w:val="center"/>
        <w:rPr>
          <w:color w:val="000000" w:themeColor="text1"/>
        </w:rPr>
      </w:pPr>
      <w:r w:rsidRPr="003F2815">
        <w:rPr>
          <w:color w:val="000000" w:themeColor="text1"/>
        </w:rPr>
        <w:t>§ </w:t>
      </w:r>
      <w:r w:rsidR="0023178E" w:rsidRPr="003F2815">
        <w:rPr>
          <w:color w:val="000000" w:themeColor="text1"/>
        </w:rPr>
        <w:t>20</w:t>
      </w:r>
      <w:r w:rsidR="00981F9E" w:rsidRPr="003F2815">
        <w:rPr>
          <w:color w:val="000000" w:themeColor="text1"/>
        </w:rPr>
        <w:t>.</w:t>
      </w:r>
    </w:p>
    <w:p w14:paraId="1182EACA" w14:textId="0682FA49" w:rsidR="00E74D46" w:rsidRPr="003F2815" w:rsidRDefault="00E74D46" w:rsidP="00E74D46">
      <w:pPr>
        <w:jc w:val="center"/>
        <w:rPr>
          <w:color w:val="000000" w:themeColor="text1"/>
        </w:rPr>
      </w:pPr>
      <w:r w:rsidRPr="003F2815">
        <w:rPr>
          <w:color w:val="000000" w:themeColor="text1"/>
        </w:rPr>
        <w:t>UBEZPIECZENIE</w:t>
      </w:r>
    </w:p>
    <w:p w14:paraId="652E9224" w14:textId="2650F480" w:rsidR="00E74D46" w:rsidRPr="003F2815" w:rsidRDefault="00E74D46" w:rsidP="00E74D46">
      <w:pPr>
        <w:pStyle w:val="Bodytext21"/>
        <w:numPr>
          <w:ilvl w:val="0"/>
          <w:numId w:val="46"/>
        </w:numPr>
        <w:shd w:val="clear" w:color="auto" w:fill="auto"/>
        <w:tabs>
          <w:tab w:val="clear" w:pos="360"/>
          <w:tab w:val="num" w:pos="426"/>
        </w:tabs>
        <w:spacing w:before="60" w:after="0" w:line="240" w:lineRule="auto"/>
        <w:ind w:left="426" w:hanging="426"/>
        <w:rPr>
          <w:rFonts w:ascii="Times New Roman" w:hAnsi="Times New Roman" w:cs="Times New Roman"/>
          <w:color w:val="000000" w:themeColor="text1"/>
          <w:sz w:val="24"/>
          <w:szCs w:val="24"/>
        </w:rPr>
      </w:pPr>
      <w:r w:rsidRPr="003F2815">
        <w:rPr>
          <w:rFonts w:ascii="Times New Roman" w:hAnsi="Times New Roman" w:cs="Times New Roman"/>
          <w:color w:val="000000" w:themeColor="text1"/>
          <w:sz w:val="24"/>
          <w:szCs w:val="24"/>
        </w:rPr>
        <w:t xml:space="preserve">Wykonawca zobowiązany jest do posiadania przez cały okres realizacji umowy polisy ubezpieczenia od odpowiedzialności cywilnej z tytułu wykonywanej działalności związanej z przedmiotem zamówienia. Suma ubezpieczenia i suma gwarantowana nie </w:t>
      </w:r>
      <w:proofErr w:type="gramStart"/>
      <w:r w:rsidRPr="003F2815">
        <w:rPr>
          <w:rFonts w:ascii="Times New Roman" w:hAnsi="Times New Roman" w:cs="Times New Roman"/>
          <w:color w:val="000000" w:themeColor="text1"/>
          <w:sz w:val="24"/>
          <w:szCs w:val="24"/>
        </w:rPr>
        <w:t>może</w:t>
      </w:r>
      <w:proofErr w:type="gramEnd"/>
      <w:r w:rsidRPr="003F2815">
        <w:rPr>
          <w:rFonts w:ascii="Times New Roman" w:hAnsi="Times New Roman" w:cs="Times New Roman"/>
          <w:color w:val="000000" w:themeColor="text1"/>
          <w:sz w:val="24"/>
          <w:szCs w:val="24"/>
        </w:rPr>
        <w:t xml:space="preserve"> być niższa niż wartość </w:t>
      </w:r>
      <w:r w:rsidR="000A01B5" w:rsidRPr="003F2815">
        <w:rPr>
          <w:rFonts w:ascii="Times New Roman" w:hAnsi="Times New Roman" w:cs="Times New Roman"/>
          <w:color w:val="000000" w:themeColor="text1"/>
          <w:sz w:val="24"/>
          <w:szCs w:val="24"/>
        </w:rPr>
        <w:t xml:space="preserve">umowy </w:t>
      </w:r>
      <w:r w:rsidRPr="003F2815">
        <w:rPr>
          <w:rFonts w:ascii="Times New Roman" w:hAnsi="Times New Roman" w:cs="Times New Roman"/>
          <w:color w:val="000000" w:themeColor="text1"/>
          <w:sz w:val="24"/>
          <w:szCs w:val="24"/>
        </w:rPr>
        <w:t>brutto</w:t>
      </w:r>
      <w:r w:rsidR="000A01B5" w:rsidRPr="003F2815">
        <w:rPr>
          <w:rFonts w:ascii="Times New Roman" w:hAnsi="Times New Roman" w:cs="Times New Roman"/>
          <w:color w:val="000000" w:themeColor="text1"/>
          <w:sz w:val="24"/>
          <w:szCs w:val="24"/>
        </w:rPr>
        <w:t>.</w:t>
      </w:r>
    </w:p>
    <w:p w14:paraId="66760293" w14:textId="709A2809" w:rsidR="00E74D46" w:rsidRPr="003F2815" w:rsidRDefault="00E74D46" w:rsidP="00E74D46">
      <w:pPr>
        <w:pStyle w:val="Bodytext21"/>
        <w:numPr>
          <w:ilvl w:val="0"/>
          <w:numId w:val="46"/>
        </w:numPr>
        <w:shd w:val="clear" w:color="auto" w:fill="auto"/>
        <w:tabs>
          <w:tab w:val="clear" w:pos="360"/>
          <w:tab w:val="num" w:pos="426"/>
        </w:tabs>
        <w:spacing w:before="60" w:after="0" w:line="240" w:lineRule="auto"/>
        <w:ind w:left="426" w:hanging="426"/>
        <w:rPr>
          <w:rFonts w:ascii="Times New Roman" w:hAnsi="Times New Roman" w:cs="Times New Roman"/>
          <w:color w:val="000000" w:themeColor="text1"/>
          <w:sz w:val="24"/>
          <w:szCs w:val="24"/>
        </w:rPr>
      </w:pPr>
      <w:r w:rsidRPr="003F2815">
        <w:rPr>
          <w:rFonts w:ascii="Times New Roman" w:hAnsi="Times New Roman" w:cs="Times New Roman"/>
          <w:color w:val="000000" w:themeColor="text1"/>
          <w:sz w:val="24"/>
          <w:szCs w:val="24"/>
        </w:rPr>
        <w:t>Jeżeli umowa ubezpieczenia została zawarta na okres krótszy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 takim terminie, aby była zachowana ciągłość ubezpieczenia.</w:t>
      </w:r>
    </w:p>
    <w:p w14:paraId="52CB4750" w14:textId="77777777" w:rsidR="00E74D46" w:rsidRPr="003F2815" w:rsidRDefault="00E74D46" w:rsidP="00E74D46">
      <w:pPr>
        <w:pStyle w:val="Bodytext21"/>
        <w:numPr>
          <w:ilvl w:val="0"/>
          <w:numId w:val="46"/>
        </w:numPr>
        <w:shd w:val="clear" w:color="auto" w:fill="auto"/>
        <w:tabs>
          <w:tab w:val="clear" w:pos="360"/>
          <w:tab w:val="num" w:pos="426"/>
        </w:tabs>
        <w:spacing w:before="60" w:after="0" w:line="240" w:lineRule="auto"/>
        <w:ind w:left="426" w:hanging="426"/>
        <w:rPr>
          <w:rFonts w:ascii="Times New Roman" w:hAnsi="Times New Roman" w:cs="Times New Roman"/>
          <w:color w:val="000000" w:themeColor="text1"/>
          <w:sz w:val="24"/>
          <w:szCs w:val="24"/>
        </w:rPr>
      </w:pPr>
      <w:r w:rsidRPr="003F2815">
        <w:rPr>
          <w:rFonts w:ascii="Times New Roman" w:hAnsi="Times New Roman" w:cs="Times New Roman"/>
          <w:color w:val="000000" w:themeColor="text1"/>
          <w:sz w:val="24"/>
          <w:szCs w:val="24"/>
        </w:rPr>
        <w:t>W przypadku nieodnowienia przez Wykonawcę w trakcie realizacji umowy polisy, o której mowa w ust. 1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p>
    <w:p w14:paraId="450CA781" w14:textId="77777777" w:rsidR="00E74D46" w:rsidRPr="003F2815" w:rsidRDefault="00E74D46" w:rsidP="005002A2">
      <w:pPr>
        <w:jc w:val="center"/>
        <w:rPr>
          <w:color w:val="000000" w:themeColor="text1"/>
        </w:rPr>
      </w:pPr>
    </w:p>
    <w:p w14:paraId="797C6313" w14:textId="77777777" w:rsidR="00E74D46" w:rsidRDefault="00E74D46" w:rsidP="00E74D46">
      <w:pPr>
        <w:rPr>
          <w:color w:val="000000"/>
        </w:rPr>
      </w:pPr>
    </w:p>
    <w:p w14:paraId="5B3196F0" w14:textId="7F5FEF53" w:rsidR="00E74D46" w:rsidRDefault="00E74D46" w:rsidP="005002A2">
      <w:pPr>
        <w:jc w:val="center"/>
        <w:rPr>
          <w:color w:val="000000"/>
        </w:rPr>
      </w:pPr>
      <w:r>
        <w:rPr>
          <w:color w:val="000000"/>
        </w:rPr>
        <w:t>§21.</w:t>
      </w:r>
    </w:p>
    <w:p w14:paraId="0F88D51C" w14:textId="77777777" w:rsidR="0073634B" w:rsidRDefault="0073634B" w:rsidP="005002A2">
      <w:pPr>
        <w:jc w:val="center"/>
        <w:rPr>
          <w:bCs/>
          <w:color w:val="000000"/>
        </w:rPr>
      </w:pPr>
      <w:proofErr w:type="gramStart"/>
      <w:r>
        <w:rPr>
          <w:bCs/>
          <w:color w:val="000000"/>
        </w:rPr>
        <w:t>OCHRONA  DANYCH</w:t>
      </w:r>
      <w:proofErr w:type="gramEnd"/>
      <w:r>
        <w:rPr>
          <w:bCs/>
          <w:color w:val="000000"/>
        </w:rPr>
        <w:t xml:space="preserve">  OSOBOWYCH</w:t>
      </w:r>
    </w:p>
    <w:p w14:paraId="0F644753" w14:textId="77777777" w:rsidR="00F66ACA" w:rsidRPr="00981F9E" w:rsidRDefault="00F66ACA" w:rsidP="00F66ACA">
      <w:pPr>
        <w:pStyle w:val="Akapitzlist"/>
        <w:spacing w:after="0"/>
        <w:ind w:left="0"/>
        <w:jc w:val="both"/>
        <w:rPr>
          <w:rFonts w:eastAsia="Calibri"/>
          <w:sz w:val="24"/>
          <w:szCs w:val="24"/>
          <w:lang w:val="pl-PL"/>
        </w:rPr>
      </w:pPr>
      <w:r>
        <w:rPr>
          <w:color w:val="000000"/>
          <w:sz w:val="24"/>
          <w:szCs w:val="24"/>
          <w:lang w:val="cs-CZ"/>
        </w:rPr>
        <w:t xml:space="preserve">Administratorem danych osobowych przetwarzanych w związku z realizacją niniejszej umowy jest </w:t>
      </w:r>
      <w:r>
        <w:rPr>
          <w:color w:val="000000"/>
          <w:sz w:val="24"/>
          <w:szCs w:val="24"/>
        </w:rPr>
        <w:t>Gmina Wągrowiec.</w:t>
      </w:r>
      <w:r>
        <w:rPr>
          <w:color w:val="000000"/>
          <w:sz w:val="24"/>
          <w:szCs w:val="24"/>
          <w:lang w:val="cs-CZ"/>
        </w:rPr>
        <w:t xml:space="preserve"> </w:t>
      </w:r>
      <w:r>
        <w:rPr>
          <w:rFonts w:eastAsia="Calibri"/>
          <w:color w:val="000000"/>
          <w:sz w:val="24"/>
          <w:szCs w:val="24"/>
          <w:lang w:val="pl-PL"/>
        </w:rPr>
        <w:t xml:space="preserve">Administratorem Pani/Pana danych osobowych jest Gmina Wągrowiec reprezentowana przez Wójta Gminy Wągrowiec (adres: ul. Cysterska 22, 62-100 Wągrowiec, tel. 67 26 80 800, e-mail: </w:t>
      </w:r>
      <w:hyperlink r:id="rId11" w:history="1">
        <w:r>
          <w:rPr>
            <w:rFonts w:eastAsia="Calibri"/>
            <w:color w:val="000000"/>
            <w:sz w:val="24"/>
            <w:szCs w:val="24"/>
            <w:u w:val="single"/>
            <w:lang w:val="pl-PL"/>
          </w:rPr>
          <w:t>wagrow@wokiss.pl</w:t>
        </w:r>
      </w:hyperlink>
      <w:r>
        <w:rPr>
          <w:rFonts w:eastAsia="Calibri"/>
          <w:color w:val="000000"/>
          <w:sz w:val="24"/>
          <w:szCs w:val="24"/>
          <w:lang w:val="pl-PL"/>
        </w:rPr>
        <w:t>. W</w:t>
      </w:r>
      <w:r>
        <w:rPr>
          <w:rFonts w:eastAsia="Calibri"/>
          <w:color w:val="000000"/>
          <w:sz w:val="24"/>
          <w:szCs w:val="24"/>
        </w:rPr>
        <w:t xml:space="preserve"> sprawach z zakresu ochrony danych osobowych mogą Państwo</w:t>
      </w:r>
      <w:r w:rsidRPr="00981F9E">
        <w:rPr>
          <w:rFonts w:eastAsia="Calibri"/>
          <w:sz w:val="24"/>
          <w:szCs w:val="24"/>
        </w:rPr>
        <w:t xml:space="preserve"> kontaktować się z Inspektorem Ochrony Danych pod adresem e-mail: inspektor@cbi24.pl </w:t>
      </w:r>
      <w:r w:rsidRPr="00981F9E">
        <w:rPr>
          <w:rFonts w:eastAsia="Calibri"/>
          <w:sz w:val="24"/>
          <w:szCs w:val="24"/>
          <w:lang w:val="pl-PL"/>
        </w:rPr>
        <w:t xml:space="preserve"> </w:t>
      </w:r>
      <w:r w:rsidRPr="00981F9E">
        <w:rPr>
          <w:sz w:val="24"/>
          <w:szCs w:val="24"/>
          <w:lang w:val="cs-CZ"/>
        </w:rPr>
        <w:t>Administrator Danych umożliwia spełnienie praw wynikających z ogólnego rozporządzenia o ochronie danych (zwanego "RODO") - tj. prawo dostępu, sprostowania, zapomnienia oraz usunięcia danych, ograniczenia ich przetwarzania, prawo do ich przenoszenia, niepodlegania zautomatyzowanemu podejmowaniu decyzji, w tym profilowaniu, a także prawo do wyrażenia sprzeciwu wobec przetwarzania danych osobowych. Wnioski w tych sprawach prosimy kierować do siedziby administratora danych.</w:t>
      </w:r>
    </w:p>
    <w:p w14:paraId="1510FED1" w14:textId="77777777" w:rsidR="005B20DE" w:rsidRDefault="005B20DE" w:rsidP="005002A2">
      <w:pPr>
        <w:jc w:val="center"/>
      </w:pPr>
    </w:p>
    <w:p w14:paraId="480C4C3A" w14:textId="4095E47C" w:rsidR="005D037A" w:rsidRDefault="005D037A" w:rsidP="005002A2">
      <w:pPr>
        <w:jc w:val="center"/>
      </w:pPr>
      <w:r w:rsidRPr="004115B1">
        <w:t>§ </w:t>
      </w:r>
      <w:r w:rsidR="0023178E">
        <w:t>2</w:t>
      </w:r>
      <w:r w:rsidR="00E74D46">
        <w:t>2</w:t>
      </w:r>
      <w:r w:rsidRPr="004115B1">
        <w:t>.</w:t>
      </w:r>
    </w:p>
    <w:p w14:paraId="1AD51EAB" w14:textId="77777777" w:rsidR="005C277B" w:rsidRPr="00015E52" w:rsidRDefault="005C277B" w:rsidP="005002A2">
      <w:pPr>
        <w:jc w:val="center"/>
      </w:pPr>
      <w:r w:rsidRPr="00015E52">
        <w:t>DOSTĘPNOŚĆ DLA OSÓB ZE SZCZEGÓLNYMI POTRZEBAMI</w:t>
      </w:r>
    </w:p>
    <w:p w14:paraId="7D06588A" w14:textId="77777777" w:rsidR="00267832" w:rsidRPr="00AF1C55" w:rsidRDefault="005C277B" w:rsidP="00AF1C55">
      <w:pPr>
        <w:jc w:val="both"/>
        <w:rPr>
          <w:rFonts w:eastAsia="Calibri"/>
          <w:lang w:eastAsia="en-US"/>
        </w:rPr>
      </w:pPr>
      <w:r w:rsidRPr="00823CF7">
        <w:lastRenderedPageBreak/>
        <w:t>Wykonawca podczas realizacji zadania zobowiązany jest do zapewnieniu dostępności osobom ze szczególnymi potrzebami</w:t>
      </w:r>
      <w:r w:rsidR="003F77F4">
        <w:t>.</w:t>
      </w:r>
    </w:p>
    <w:p w14:paraId="777F9ED7" w14:textId="183A2F70" w:rsidR="0073634B" w:rsidRDefault="0073634B" w:rsidP="005002A2">
      <w:pPr>
        <w:jc w:val="center"/>
      </w:pPr>
      <w:r w:rsidRPr="004115B1">
        <w:t>§ </w:t>
      </w:r>
      <w:r w:rsidR="00E54AFA">
        <w:t>2</w:t>
      </w:r>
      <w:r w:rsidR="00E74D46">
        <w:t>3</w:t>
      </w:r>
      <w:r w:rsidRPr="004115B1">
        <w:t>.</w:t>
      </w:r>
    </w:p>
    <w:p w14:paraId="75FD8FEB" w14:textId="77777777" w:rsidR="00E54AFA" w:rsidRPr="004115B1" w:rsidRDefault="00E54AFA" w:rsidP="005002A2">
      <w:pPr>
        <w:jc w:val="center"/>
      </w:pPr>
      <w:r>
        <w:t>PRAWO WŁAŚCIWE</w:t>
      </w:r>
    </w:p>
    <w:p w14:paraId="1B872747" w14:textId="77777777" w:rsidR="00592B0F" w:rsidRPr="00E4679D" w:rsidRDefault="00786A95" w:rsidP="005002A2">
      <w:pPr>
        <w:jc w:val="both"/>
        <w:rPr>
          <w:highlight w:val="lightGray"/>
        </w:rPr>
      </w:pPr>
      <w:r w:rsidRPr="0075414E">
        <w:t>W sprawach nie uregulowanych niniejszą umową zastosowan</w:t>
      </w:r>
      <w:r w:rsidR="003F1135" w:rsidRPr="0075414E">
        <w:t xml:space="preserve">ie mają przepisy </w:t>
      </w:r>
      <w:r w:rsidR="0010796D" w:rsidRPr="0075414E">
        <w:t>u</w:t>
      </w:r>
      <w:r w:rsidR="003F1135" w:rsidRPr="0075414E">
        <w:t>stawy z dnia 11</w:t>
      </w:r>
      <w:r w:rsidRPr="0075414E">
        <w:t xml:space="preserve"> </w:t>
      </w:r>
      <w:r w:rsidR="003F1135" w:rsidRPr="0075414E">
        <w:t>września 2019</w:t>
      </w:r>
      <w:r w:rsidRPr="0075414E">
        <w:t xml:space="preserve"> r. </w:t>
      </w:r>
      <w:r w:rsidRPr="0075414E">
        <w:rPr>
          <w:iCs/>
        </w:rPr>
        <w:t>Prawo zamówień publicznych</w:t>
      </w:r>
      <w:r w:rsidR="00C45947" w:rsidRPr="0075414E">
        <w:rPr>
          <w:iCs/>
        </w:rPr>
        <w:t>,</w:t>
      </w:r>
      <w:r w:rsidR="002B6D8F" w:rsidRPr="0075414E">
        <w:t xml:space="preserve"> przepisy wykonawcze do tej </w:t>
      </w:r>
      <w:proofErr w:type="gramStart"/>
      <w:r w:rsidR="002B6D8F" w:rsidRPr="0075414E">
        <w:t>ustawy,</w:t>
      </w:r>
      <w:proofErr w:type="gramEnd"/>
      <w:r w:rsidRPr="0075414E">
        <w:t xml:space="preserve"> oraz przepisy </w:t>
      </w:r>
      <w:r w:rsidR="0010796D" w:rsidRPr="0075414E">
        <w:t>u</w:t>
      </w:r>
      <w:r w:rsidRPr="0075414E">
        <w:t>stawy z dnia 23 kwietnia 1964 r. Kodeks cywilny oraz ustaw dotyczących stanu zagrożenia epidemicznego, stanu epidemii lub innego stanu wyjątkowego w zakresie dotyczącym zamówień publicznych.</w:t>
      </w:r>
    </w:p>
    <w:p w14:paraId="2AFAA0D7" w14:textId="77777777" w:rsidR="003F77F4" w:rsidRDefault="003F77F4" w:rsidP="005002A2">
      <w:pPr>
        <w:jc w:val="center"/>
      </w:pPr>
    </w:p>
    <w:p w14:paraId="6BF92DF9" w14:textId="607C10F6" w:rsidR="00592B0F" w:rsidRDefault="00592B0F" w:rsidP="005002A2">
      <w:pPr>
        <w:jc w:val="center"/>
        <w:rPr>
          <w:color w:val="000000"/>
        </w:rPr>
      </w:pPr>
      <w:r>
        <w:rPr>
          <w:color w:val="000000"/>
        </w:rPr>
        <w:t>§ </w:t>
      </w:r>
      <w:r w:rsidR="00C02EB6">
        <w:rPr>
          <w:color w:val="000000"/>
        </w:rPr>
        <w:t>2</w:t>
      </w:r>
      <w:r w:rsidR="00E74D46">
        <w:rPr>
          <w:color w:val="000000"/>
        </w:rPr>
        <w:t>4</w:t>
      </w:r>
      <w:r>
        <w:rPr>
          <w:color w:val="000000"/>
        </w:rPr>
        <w:t>.</w:t>
      </w:r>
    </w:p>
    <w:p w14:paraId="51658970" w14:textId="77777777" w:rsidR="00267832" w:rsidRDefault="00E54AFA" w:rsidP="00267832">
      <w:pPr>
        <w:jc w:val="center"/>
        <w:rPr>
          <w:color w:val="000000"/>
        </w:rPr>
      </w:pPr>
      <w:r>
        <w:rPr>
          <w:color w:val="000000"/>
        </w:rPr>
        <w:t>SĄD WŁAŚCIWY</w:t>
      </w:r>
    </w:p>
    <w:p w14:paraId="3F5681C0" w14:textId="77777777" w:rsidR="00267832" w:rsidRDefault="00267832" w:rsidP="00965436">
      <w:pPr>
        <w:pStyle w:val="Teksttreci1"/>
        <w:numPr>
          <w:ilvl w:val="0"/>
          <w:numId w:val="18"/>
        </w:numPr>
        <w:shd w:val="clear" w:color="auto" w:fill="auto"/>
        <w:tabs>
          <w:tab w:val="clear" w:pos="720"/>
        </w:tabs>
        <w:spacing w:line="240" w:lineRule="auto"/>
        <w:ind w:left="284" w:right="40" w:hanging="284"/>
        <w:rPr>
          <w:rFonts w:ascii="Times New Roman" w:hAnsi="Times New Roman"/>
          <w:color w:val="000000"/>
          <w:sz w:val="24"/>
          <w:szCs w:val="24"/>
        </w:rPr>
      </w:pPr>
      <w:r>
        <w:rPr>
          <w:rFonts w:ascii="Times New Roman" w:hAnsi="Times New Roman"/>
          <w:color w:val="000000"/>
          <w:sz w:val="24"/>
          <w:szCs w:val="24"/>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74BC8A73" w14:textId="77777777" w:rsidR="0075414E" w:rsidRDefault="0075414E" w:rsidP="00965436">
      <w:pPr>
        <w:pStyle w:val="Teksttreci1"/>
        <w:numPr>
          <w:ilvl w:val="0"/>
          <w:numId w:val="18"/>
        </w:numPr>
        <w:shd w:val="clear" w:color="auto" w:fill="auto"/>
        <w:tabs>
          <w:tab w:val="clear" w:pos="720"/>
        </w:tabs>
        <w:spacing w:line="240" w:lineRule="auto"/>
        <w:ind w:left="284" w:right="40" w:hanging="284"/>
        <w:rPr>
          <w:rFonts w:ascii="Times New Roman" w:hAnsi="Times New Roman"/>
          <w:color w:val="000000"/>
          <w:sz w:val="24"/>
          <w:szCs w:val="24"/>
        </w:rPr>
      </w:pPr>
      <w:r>
        <w:rPr>
          <w:rFonts w:ascii="Times New Roman" w:hAnsi="Times New Roman"/>
          <w:color w:val="000000"/>
          <w:sz w:val="24"/>
          <w:szCs w:val="24"/>
        </w:rPr>
        <w:t>Właściwym do rozpoznania sporów wynikłych na tle realizacji niniejszej umowy jest Sąd właściwy dla siedziby Zamawiającego.</w:t>
      </w:r>
    </w:p>
    <w:p w14:paraId="0018469B" w14:textId="77777777" w:rsidR="00AF1C55" w:rsidRDefault="00AF1C55" w:rsidP="009C48FE">
      <w:pPr>
        <w:rPr>
          <w:color w:val="000000"/>
        </w:rPr>
      </w:pPr>
    </w:p>
    <w:p w14:paraId="3E596048" w14:textId="790F3FA2" w:rsidR="00592B0F" w:rsidRDefault="00592B0F" w:rsidP="005002A2">
      <w:pPr>
        <w:jc w:val="center"/>
      </w:pPr>
      <w:r w:rsidRPr="0075414E">
        <w:t>§ </w:t>
      </w:r>
      <w:r w:rsidR="00C02EB6">
        <w:t>2</w:t>
      </w:r>
      <w:r w:rsidR="00E74D46">
        <w:t>5</w:t>
      </w:r>
      <w:r w:rsidR="00C02EB6">
        <w:t>.</w:t>
      </w:r>
    </w:p>
    <w:p w14:paraId="05CF77F0" w14:textId="77777777" w:rsidR="00E54AFA" w:rsidRPr="0075414E" w:rsidRDefault="00E54AFA" w:rsidP="005002A2">
      <w:pPr>
        <w:jc w:val="center"/>
      </w:pPr>
      <w:r>
        <w:t>EGZEMPLARZE UMOWY</w:t>
      </w:r>
    </w:p>
    <w:p w14:paraId="0338E1C5" w14:textId="23FB1468" w:rsidR="00592B0F" w:rsidRDefault="00592B0F" w:rsidP="005002A2">
      <w:pPr>
        <w:jc w:val="both"/>
      </w:pPr>
      <w:r w:rsidRPr="0075414E">
        <w:t>Umowę sporządzono w czterech jednobrzmiących egzemplarzach, z czego trzy egzemplarze otrzymuje Zamawiający, a jeden egzemplarz Wykonawca</w:t>
      </w:r>
      <w:r w:rsidR="00FE58BC">
        <w:t xml:space="preserve">/ </w:t>
      </w:r>
    </w:p>
    <w:p w14:paraId="383A0328" w14:textId="77777777" w:rsidR="0026271C" w:rsidRPr="0075414E" w:rsidRDefault="0026271C" w:rsidP="005002A2">
      <w:pPr>
        <w:jc w:val="both"/>
      </w:pPr>
    </w:p>
    <w:p w14:paraId="2497DF0A" w14:textId="77777777" w:rsidR="006C696A" w:rsidRPr="004115B1" w:rsidRDefault="00592B0F" w:rsidP="005002A2">
      <w:pPr>
        <w:jc w:val="both"/>
      </w:pPr>
      <w:r w:rsidRPr="004115B1">
        <w:t xml:space="preserve">      </w:t>
      </w:r>
    </w:p>
    <w:p w14:paraId="71545460" w14:textId="77777777" w:rsidR="00052381" w:rsidRPr="004115B1" w:rsidRDefault="00592B0F" w:rsidP="005002A2">
      <w:pPr>
        <w:jc w:val="both"/>
      </w:pPr>
      <w:r w:rsidRPr="004115B1">
        <w:t>ZAMAWIAJĄCY:</w:t>
      </w:r>
      <w:r w:rsidRPr="004115B1">
        <w:tab/>
        <w:t xml:space="preserve">                                               </w:t>
      </w:r>
      <w:r w:rsidR="006D670E" w:rsidRPr="004115B1">
        <w:tab/>
      </w:r>
      <w:r w:rsidR="006D670E" w:rsidRPr="004115B1">
        <w:tab/>
      </w:r>
      <w:r w:rsidRPr="004115B1">
        <w:t xml:space="preserve">          </w:t>
      </w:r>
      <w:r w:rsidR="002E37DC" w:rsidRPr="004115B1">
        <w:t xml:space="preserve">               </w:t>
      </w:r>
      <w:r w:rsidR="002920ED" w:rsidRPr="004115B1">
        <w:t xml:space="preserve">WYKONAWCA: </w:t>
      </w:r>
    </w:p>
    <w:sectPr w:rsidR="00052381" w:rsidRPr="004115B1" w:rsidSect="00C90A60">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343BA" w14:textId="77777777" w:rsidR="009A4218" w:rsidRDefault="009A4218">
      <w:r>
        <w:separator/>
      </w:r>
    </w:p>
  </w:endnote>
  <w:endnote w:type="continuationSeparator" w:id="0">
    <w:p w14:paraId="07B20AE2" w14:textId="77777777" w:rsidR="009A4218" w:rsidRDefault="009A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UI"/>
    <w:panose1 w:val="020B0604020202020204"/>
    <w:charset w:val="80"/>
    <w:family w:val="auto"/>
    <w:notTrueType/>
    <w:pitch w:val="default"/>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B8452" w14:textId="77777777" w:rsidR="00AF1504" w:rsidRDefault="00AF1504">
    <w:pPr>
      <w:pStyle w:val="Stopka"/>
      <w:jc w:val="right"/>
    </w:pPr>
    <w:r>
      <w:fldChar w:fldCharType="begin"/>
    </w:r>
    <w:r>
      <w:instrText xml:space="preserve"> PAGE   \* MERGEFORMAT </w:instrText>
    </w:r>
    <w:r>
      <w:fldChar w:fldCharType="separate"/>
    </w:r>
    <w:r w:rsidR="00215C26">
      <w:rPr>
        <w:noProof/>
      </w:rPr>
      <w:t>14</w:t>
    </w:r>
    <w:r>
      <w:fldChar w:fldCharType="end"/>
    </w:r>
  </w:p>
  <w:p w14:paraId="2BB011DC" w14:textId="77777777" w:rsidR="00AF1504" w:rsidRDefault="00AF15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1FA50" w14:textId="77777777" w:rsidR="009A4218" w:rsidRDefault="009A4218">
      <w:r>
        <w:separator/>
      </w:r>
    </w:p>
  </w:footnote>
  <w:footnote w:type="continuationSeparator" w:id="0">
    <w:p w14:paraId="6C0F4B0B" w14:textId="77777777" w:rsidR="009A4218" w:rsidRDefault="009A4218">
      <w:r>
        <w:continuationSeparator/>
      </w:r>
    </w:p>
  </w:footnote>
  <w:footnote w:id="1">
    <w:p w14:paraId="1C20F21E" w14:textId="77777777" w:rsidR="00D07A75" w:rsidRPr="00E4679D" w:rsidRDefault="00D07A75">
      <w:pPr>
        <w:pStyle w:val="Tekstprzypisudolnego"/>
        <w:rPr>
          <w:sz w:val="16"/>
          <w:szCs w:val="16"/>
        </w:rPr>
      </w:pPr>
      <w:r w:rsidRPr="00E4679D">
        <w:rPr>
          <w:rStyle w:val="Odwoanieprzypisudolnego"/>
          <w:sz w:val="16"/>
          <w:szCs w:val="16"/>
        </w:rPr>
        <w:footnoteRef/>
      </w:r>
      <w:r w:rsidRPr="00E4679D">
        <w:rPr>
          <w:sz w:val="16"/>
          <w:szCs w:val="16"/>
        </w:rPr>
        <w:t xml:space="preserve"> Okres gwarancji wskazany w ofercie Wykonawcy (kryterium oceny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EA04" w14:textId="50B7D8A9" w:rsidR="009600DE" w:rsidRDefault="009600DE" w:rsidP="001D1D3F">
    <w:pPr>
      <w:tabs>
        <w:tab w:val="center" w:pos="4536"/>
        <w:tab w:val="right" w:pos="9072"/>
      </w:tabs>
      <w:jc w:val="center"/>
      <w:rPr>
        <w:lang w:val="x-none" w:eastAsia="x-none"/>
      </w:rPr>
    </w:pPr>
  </w:p>
  <w:p w14:paraId="441A719F" w14:textId="77777777" w:rsidR="009600DE" w:rsidRDefault="009600DE" w:rsidP="001D1D3F">
    <w:pPr>
      <w:tabs>
        <w:tab w:val="center" w:pos="4536"/>
        <w:tab w:val="right" w:pos="9072"/>
      </w:tabs>
      <w:jc w:val="center"/>
      <w:rPr>
        <w:lang w:val="x-none" w:eastAsia="x-none"/>
      </w:rPr>
    </w:pPr>
  </w:p>
  <w:p w14:paraId="4585C3E4" w14:textId="77777777" w:rsidR="009600DE" w:rsidRDefault="009600DE" w:rsidP="00D915F9">
    <w:pPr>
      <w:tabs>
        <w:tab w:val="center" w:pos="4536"/>
        <w:tab w:val="right" w:pos="9072"/>
      </w:tabs>
      <w:rPr>
        <w:lang w:val="x-none" w:eastAsia="x-none"/>
      </w:rPr>
    </w:pPr>
  </w:p>
  <w:p w14:paraId="37B8E795" w14:textId="77777777" w:rsidR="009600DE" w:rsidRDefault="009600DE" w:rsidP="001D1D3F">
    <w:pPr>
      <w:tabs>
        <w:tab w:val="center" w:pos="4536"/>
        <w:tab w:val="right" w:pos="9072"/>
      </w:tabs>
      <w:jc w:val="center"/>
      <w:rPr>
        <w:lang w:val="x-none" w:eastAsia="x-none"/>
      </w:rPr>
    </w:pPr>
  </w:p>
  <w:p w14:paraId="4B990C3B" w14:textId="77777777" w:rsidR="009600DE" w:rsidRDefault="009600DE" w:rsidP="001D1D3F">
    <w:pPr>
      <w:tabs>
        <w:tab w:val="center" w:pos="4536"/>
        <w:tab w:val="right" w:pos="9072"/>
      </w:tabs>
      <w:jc w:val="center"/>
      <w:rPr>
        <w:lang w:val="x-none" w:eastAsia="x-none"/>
      </w:rPr>
    </w:pPr>
  </w:p>
  <w:p w14:paraId="497709C0" w14:textId="77777777" w:rsidR="00E57379" w:rsidRPr="001D1D3F" w:rsidRDefault="00E57379" w:rsidP="001D1D3F">
    <w:pPr>
      <w:tabs>
        <w:tab w:val="center" w:pos="4536"/>
        <w:tab w:val="right" w:pos="9072"/>
      </w:tabs>
      <w:jc w:val="center"/>
      <w:rPr>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75AE496"/>
    <w:lvl w:ilvl="0">
      <w:start w:val="19"/>
      <w:numFmt w:val="decimal"/>
      <w:lvlText w:val="%1."/>
      <w:lvlJc w:val="left"/>
      <w:rPr>
        <w:rFonts w:cs="Times New Roman"/>
        <w:b w:val="0"/>
        <w:bCs w:val="0"/>
        <w:i w:val="0"/>
        <w:iCs w:val="0"/>
        <w:smallCaps w:val="0"/>
        <w:strike w:val="0"/>
        <w:color w:val="000000"/>
        <w:spacing w:val="10"/>
        <w:w w:val="100"/>
        <w:position w:val="0"/>
        <w:sz w:val="21"/>
        <w:szCs w:val="21"/>
        <w:u w:val="none"/>
      </w:rPr>
    </w:lvl>
    <w:lvl w:ilvl="1">
      <w:start w:val="1"/>
      <w:numFmt w:val="decimal"/>
      <w:lvlText w:val="%2."/>
      <w:lvlJc w:val="left"/>
      <w:rPr>
        <w:rFonts w:ascii="Arial" w:hAnsi="Arial" w:cs="Arial" w:hint="default"/>
        <w:b w:val="0"/>
        <w:bCs w:val="0"/>
        <w:i w:val="0"/>
        <w:iCs w:val="0"/>
        <w:smallCaps w:val="0"/>
        <w:strike w:val="0"/>
        <w:color w:val="000000"/>
        <w:spacing w:val="10"/>
        <w:w w:val="100"/>
        <w:position w:val="0"/>
        <w:sz w:val="20"/>
        <w:szCs w:val="20"/>
        <w:u w:val="none"/>
      </w:rPr>
    </w:lvl>
    <w:lvl w:ilvl="2">
      <w:start w:val="11"/>
      <w:numFmt w:val="decimal"/>
      <w:lvlText w:val="%3."/>
      <w:lvlJc w:val="left"/>
      <w:rPr>
        <w:rFonts w:cs="Times New Roman"/>
        <w:b w:val="0"/>
        <w:bCs w:val="0"/>
        <w:i w:val="0"/>
        <w:iCs w:val="0"/>
        <w:smallCaps w:val="0"/>
        <w:strike w:val="0"/>
        <w:color w:val="000000"/>
        <w:spacing w:val="10"/>
        <w:w w:val="100"/>
        <w:position w:val="0"/>
        <w:sz w:val="21"/>
        <w:szCs w:val="21"/>
        <w:u w:val="none"/>
      </w:rPr>
    </w:lvl>
    <w:lvl w:ilvl="3">
      <w:numFmt w:val="decimal"/>
      <w:lvlText w:val="%4"/>
      <w:lvlJc w:val="left"/>
      <w:rPr>
        <w:rFonts w:cs="Times New Roman"/>
        <w:b w:val="0"/>
        <w:bCs w:val="0"/>
        <w:i w:val="0"/>
        <w:iCs w:val="0"/>
        <w:smallCaps w:val="0"/>
        <w:strike w:val="0"/>
        <w:color w:val="000000"/>
        <w:spacing w:val="10"/>
        <w:w w:val="100"/>
        <w:position w:val="0"/>
        <w:sz w:val="21"/>
        <w:szCs w:val="21"/>
        <w:u w:val="none"/>
      </w:rPr>
    </w:lvl>
    <w:lvl w:ilvl="4">
      <w:numFmt w:val="decimal"/>
      <w:lvlText w:val="%4"/>
      <w:lvlJc w:val="left"/>
      <w:rPr>
        <w:rFonts w:cs="Times New Roman"/>
        <w:b w:val="0"/>
        <w:bCs w:val="0"/>
        <w:i w:val="0"/>
        <w:iCs w:val="0"/>
        <w:smallCaps w:val="0"/>
        <w:strike w:val="0"/>
        <w:color w:val="000000"/>
        <w:spacing w:val="10"/>
        <w:w w:val="100"/>
        <w:position w:val="0"/>
        <w:sz w:val="21"/>
        <w:szCs w:val="21"/>
        <w:u w:val="none"/>
      </w:rPr>
    </w:lvl>
    <w:lvl w:ilvl="5">
      <w:numFmt w:val="decimal"/>
      <w:lvlText w:val="%4"/>
      <w:lvlJc w:val="left"/>
      <w:rPr>
        <w:rFonts w:cs="Times New Roman"/>
        <w:b w:val="0"/>
        <w:bCs w:val="0"/>
        <w:i w:val="0"/>
        <w:iCs w:val="0"/>
        <w:smallCaps w:val="0"/>
        <w:strike w:val="0"/>
        <w:color w:val="000000"/>
        <w:spacing w:val="10"/>
        <w:w w:val="100"/>
        <w:position w:val="0"/>
        <w:sz w:val="21"/>
        <w:szCs w:val="21"/>
        <w:u w:val="none"/>
      </w:rPr>
    </w:lvl>
    <w:lvl w:ilvl="6">
      <w:numFmt w:val="decimal"/>
      <w:lvlText w:val="%4"/>
      <w:lvlJc w:val="left"/>
      <w:rPr>
        <w:rFonts w:cs="Times New Roman"/>
        <w:b w:val="0"/>
        <w:bCs w:val="0"/>
        <w:i w:val="0"/>
        <w:iCs w:val="0"/>
        <w:smallCaps w:val="0"/>
        <w:strike w:val="0"/>
        <w:color w:val="000000"/>
        <w:spacing w:val="10"/>
        <w:w w:val="100"/>
        <w:position w:val="0"/>
        <w:sz w:val="21"/>
        <w:szCs w:val="21"/>
        <w:u w:val="none"/>
      </w:rPr>
    </w:lvl>
    <w:lvl w:ilvl="7">
      <w:numFmt w:val="decimal"/>
      <w:lvlText w:val="%4"/>
      <w:lvlJc w:val="left"/>
      <w:rPr>
        <w:rFonts w:cs="Times New Roman"/>
        <w:b w:val="0"/>
        <w:bCs w:val="0"/>
        <w:i w:val="0"/>
        <w:iCs w:val="0"/>
        <w:smallCaps w:val="0"/>
        <w:strike w:val="0"/>
        <w:color w:val="000000"/>
        <w:spacing w:val="10"/>
        <w:w w:val="100"/>
        <w:position w:val="0"/>
        <w:sz w:val="21"/>
        <w:szCs w:val="21"/>
        <w:u w:val="none"/>
      </w:rPr>
    </w:lvl>
    <w:lvl w:ilvl="8">
      <w:numFmt w:val="decimal"/>
      <w:lvlText w:val="%4"/>
      <w:lvlJc w:val="left"/>
      <w:rPr>
        <w:rFonts w:cs="Times New Roman"/>
        <w:b w:val="0"/>
        <w:bCs w:val="0"/>
        <w:i w:val="0"/>
        <w:iCs w:val="0"/>
        <w:smallCaps w:val="0"/>
        <w:strike w:val="0"/>
        <w:color w:val="000000"/>
        <w:spacing w:val="10"/>
        <w:w w:val="100"/>
        <w:position w:val="0"/>
        <w:sz w:val="21"/>
        <w:szCs w:val="21"/>
        <w:u w:val="none"/>
      </w:rPr>
    </w:lvl>
  </w:abstractNum>
  <w:abstractNum w:abstractNumId="1" w15:restartNumberingAfterBreak="0">
    <w:nsid w:val="00000007"/>
    <w:multiLevelType w:val="multilevel"/>
    <w:tmpl w:val="91BEC26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ahoma" w:hAnsi="Tahoma" w:cs="Tahoma" w:hint="default"/>
        <w:b w:val="0"/>
        <w:bCs w:val="0"/>
        <w:i w:val="0"/>
        <w:iCs w:val="0"/>
        <w:smallCaps w:val="0"/>
        <w:strike w:val="0"/>
        <w:color w:val="000000"/>
        <w:spacing w:val="0"/>
        <w:w w:val="100"/>
        <w:position w:val="0"/>
        <w:sz w:val="22"/>
        <w:szCs w:val="22"/>
        <w:u w:val="none"/>
      </w:rPr>
    </w:lvl>
    <w:lvl w:ilvl="2">
      <w:start w:val="2"/>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4."/>
      <w:lvlJc w:val="left"/>
      <w:rPr>
        <w:rFonts w:ascii="Arial" w:hAnsi="Arial" w:cs="Arial" w:hint="default"/>
        <w:b w:val="0"/>
        <w:bCs w:val="0"/>
        <w:i w:val="0"/>
        <w:iCs w:val="0"/>
        <w:smallCaps w:val="0"/>
        <w:strike w:val="0"/>
        <w:color w:val="000000"/>
        <w:spacing w:val="0"/>
        <w:w w:val="100"/>
        <w:position w:val="0"/>
        <w:sz w:val="20"/>
        <w:szCs w:val="20"/>
        <w:u w:val="none"/>
      </w:rPr>
    </w:lvl>
    <w:lvl w:ilvl="4">
      <w:start w:val="1"/>
      <w:numFmt w:val="decimal"/>
      <w:lvlText w:val="%5)"/>
      <w:lvlJc w:val="left"/>
      <w:rPr>
        <w:rFonts w:ascii="Tahoma" w:hAnsi="Tahoma" w:cs="Tahoma" w:hint="default"/>
        <w:b w:val="0"/>
        <w:bCs w:val="0"/>
        <w:i w:val="0"/>
        <w:iCs w:val="0"/>
        <w:smallCaps w:val="0"/>
        <w:strike w:val="0"/>
        <w:color w:val="000000"/>
        <w:spacing w:val="0"/>
        <w:w w:val="100"/>
        <w:position w:val="0"/>
        <w:sz w:val="22"/>
        <w:szCs w:val="22"/>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 w15:restartNumberingAfterBreak="0">
    <w:nsid w:val="0000000D"/>
    <w:multiLevelType w:val="multilevel"/>
    <w:tmpl w:val="43569FD6"/>
    <w:name w:val="WW8Num23"/>
    <w:lvl w:ilvl="0">
      <w:start w:val="1"/>
      <w:numFmt w:val="decimal"/>
      <w:lvlText w:val="%1."/>
      <w:lvlJc w:val="left"/>
      <w:pPr>
        <w:tabs>
          <w:tab w:val="num" w:pos="283"/>
        </w:tabs>
        <w:ind w:left="283" w:hanging="283"/>
      </w:pPr>
      <w:rPr>
        <w:b w:val="0"/>
        <w:bCs/>
        <w:color w:val="auto"/>
        <w:sz w:val="22"/>
        <w:szCs w:val="22"/>
      </w:rPr>
    </w:lvl>
    <w:lvl w:ilvl="1">
      <w:start w:val="1"/>
      <w:numFmt w:val="decimal"/>
      <w:lvlText w:val="%2."/>
      <w:lvlJc w:val="left"/>
      <w:pPr>
        <w:tabs>
          <w:tab w:val="num" w:pos="567"/>
        </w:tabs>
        <w:ind w:left="567" w:hanging="567"/>
      </w:pPr>
      <w:rPr>
        <w:b w:val="0"/>
      </w:r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3" w15:restartNumberingAfterBreak="0">
    <w:nsid w:val="00000019"/>
    <w:multiLevelType w:val="singleLevel"/>
    <w:tmpl w:val="D6FE49AC"/>
    <w:name w:val="WW8Num25"/>
    <w:lvl w:ilvl="0">
      <w:start w:val="1"/>
      <w:numFmt w:val="decimal"/>
      <w:lvlText w:val="%1."/>
      <w:lvlJc w:val="left"/>
      <w:pPr>
        <w:tabs>
          <w:tab w:val="num" w:pos="360"/>
        </w:tabs>
        <w:ind w:left="360" w:hanging="360"/>
      </w:pPr>
      <w:rPr>
        <w:b w:val="0"/>
      </w:rPr>
    </w:lvl>
  </w:abstractNum>
  <w:abstractNum w:abstractNumId="4" w15:restartNumberingAfterBreak="0">
    <w:nsid w:val="031D26DF"/>
    <w:multiLevelType w:val="hybridMultilevel"/>
    <w:tmpl w:val="FAAC411C"/>
    <w:lvl w:ilvl="0" w:tplc="59A4697C">
      <w:start w:val="2"/>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A4500"/>
    <w:multiLevelType w:val="multilevel"/>
    <w:tmpl w:val="22B4D2F8"/>
    <w:name w:val="WW8Num204"/>
    <w:lvl w:ilvl="0">
      <w:start w:val="4"/>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6435E53"/>
    <w:multiLevelType w:val="hybridMultilevel"/>
    <w:tmpl w:val="632E5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94EC2"/>
    <w:multiLevelType w:val="hybridMultilevel"/>
    <w:tmpl w:val="EB801BDC"/>
    <w:lvl w:ilvl="0" w:tplc="04150011">
      <w:start w:val="1"/>
      <w:numFmt w:val="decimal"/>
      <w:lvlText w:val="%1)"/>
      <w:lvlJc w:val="left"/>
      <w:pPr>
        <w:tabs>
          <w:tab w:val="num" w:pos="663"/>
        </w:tabs>
        <w:ind w:left="663" w:hanging="363"/>
      </w:pPr>
      <w:rPr>
        <w:rFonts w:hint="default"/>
        <w:b w:val="0"/>
      </w:rPr>
    </w:lvl>
    <w:lvl w:ilvl="1" w:tplc="B5F4FC74">
      <w:start w:val="1"/>
      <w:numFmt w:val="decimal"/>
      <w:lvlText w:val="%2."/>
      <w:lvlJc w:val="left"/>
      <w:pPr>
        <w:tabs>
          <w:tab w:val="num" w:pos="1380"/>
        </w:tabs>
        <w:ind w:left="1380" w:hanging="360"/>
      </w:pPr>
      <w:rPr>
        <w:rFonts w:hint="default"/>
        <w:b w:val="0"/>
      </w:rPr>
    </w:lvl>
    <w:lvl w:ilvl="2" w:tplc="558E7BBC">
      <w:start w:val="1"/>
      <w:numFmt w:val="lowerLetter"/>
      <w:lvlText w:val="%3)"/>
      <w:lvlJc w:val="left"/>
      <w:pPr>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 w15:restartNumberingAfterBreak="0">
    <w:nsid w:val="0E3B2F72"/>
    <w:multiLevelType w:val="hybridMultilevel"/>
    <w:tmpl w:val="9D880CDE"/>
    <w:lvl w:ilvl="0" w:tplc="0415000F">
      <w:start w:val="1"/>
      <w:numFmt w:val="decimal"/>
      <w:lvlText w:val="%1."/>
      <w:lvlJc w:val="left"/>
      <w:pPr>
        <w:ind w:left="360" w:hanging="360"/>
      </w:pPr>
      <w:rPr>
        <w:rFonts w:hint="default"/>
      </w:rPr>
    </w:lvl>
    <w:lvl w:ilvl="1" w:tplc="2BCED3BA">
      <w:start w:val="1"/>
      <w:numFmt w:val="decimal"/>
      <w:lvlText w:val="%2."/>
      <w:lvlJc w:val="left"/>
      <w:pPr>
        <w:tabs>
          <w:tab w:val="num" w:pos="360"/>
        </w:tabs>
        <w:ind w:left="360" w:hanging="360"/>
      </w:pPr>
      <w:rPr>
        <w:rFonts w:ascii="Calibri" w:eastAsia="Times New Roman" w:hAnsi="Calibri"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76EA6486">
      <w:start w:val="1"/>
      <w:numFmt w:val="decimal"/>
      <w:lvlText w:val="%4)"/>
      <w:lvlJc w:val="left"/>
      <w:pPr>
        <w:ind w:left="785" w:hanging="360"/>
      </w:pPr>
      <w:rPr>
        <w:rFonts w:ascii="Calibri" w:eastAsia="Times New Roman" w:hAnsi="Calibri" w:cs="Times New Roman"/>
        <w:b w:val="0"/>
        <w:sz w:val="24"/>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E4E6893"/>
    <w:multiLevelType w:val="hybridMultilevel"/>
    <w:tmpl w:val="15E440CE"/>
    <w:lvl w:ilvl="0" w:tplc="C65E7642">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2667EAC"/>
    <w:multiLevelType w:val="hybridMultilevel"/>
    <w:tmpl w:val="D7A687C8"/>
    <w:lvl w:ilvl="0" w:tplc="D5A01A76">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0B3B36"/>
    <w:multiLevelType w:val="hybridMultilevel"/>
    <w:tmpl w:val="817C1ACA"/>
    <w:lvl w:ilvl="0" w:tplc="0B48472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73ECB"/>
    <w:multiLevelType w:val="hybridMultilevel"/>
    <w:tmpl w:val="3456228E"/>
    <w:lvl w:ilvl="0" w:tplc="E676BEE6">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E325CB"/>
    <w:multiLevelType w:val="hybridMultilevel"/>
    <w:tmpl w:val="62FE1580"/>
    <w:lvl w:ilvl="0" w:tplc="587637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EE06CB"/>
    <w:multiLevelType w:val="hybridMultilevel"/>
    <w:tmpl w:val="F2BCA2C6"/>
    <w:lvl w:ilvl="0" w:tplc="04150011">
      <w:start w:val="1"/>
      <w:numFmt w:val="decimal"/>
      <w:lvlText w:val="%1)"/>
      <w:lvlJc w:val="left"/>
      <w:pPr>
        <w:ind w:left="927" w:hanging="360"/>
      </w:pPr>
      <w:rPr>
        <w:rFonts w:hint="default"/>
      </w:rPr>
    </w:lvl>
    <w:lvl w:ilvl="1" w:tplc="04150017">
      <w:start w:val="1"/>
      <w:numFmt w:val="lowerLetter"/>
      <w:lvlText w:val="%2)"/>
      <w:lvlJc w:val="left"/>
      <w:pPr>
        <w:ind w:left="1363" w:hanging="360"/>
      </w:pPr>
    </w:lvl>
    <w:lvl w:ilvl="2" w:tplc="31E44C52">
      <w:start w:val="6"/>
      <w:numFmt w:val="decimal"/>
      <w:lvlText w:val="%3"/>
      <w:lvlJc w:val="left"/>
      <w:pPr>
        <w:ind w:left="2263" w:hanging="360"/>
      </w:pPr>
      <w:rPr>
        <w:rFonts w:hint="default"/>
      </w:rPr>
    </w:lvl>
    <w:lvl w:ilvl="3" w:tplc="F29CF134">
      <w:start w:val="1"/>
      <w:numFmt w:val="decimal"/>
      <w:lvlText w:val="%4)"/>
      <w:lvlJc w:val="left"/>
      <w:pPr>
        <w:ind w:left="850" w:hanging="360"/>
      </w:pPr>
      <w:rPr>
        <w:rFonts w:hint="default"/>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1DB976C7"/>
    <w:multiLevelType w:val="hybridMultilevel"/>
    <w:tmpl w:val="B0A098A0"/>
    <w:lvl w:ilvl="0" w:tplc="BD76C802">
      <w:start w:val="3"/>
      <w:numFmt w:val="decimal"/>
      <w:lvlText w:val="%1."/>
      <w:lvlJc w:val="left"/>
      <w:pPr>
        <w:tabs>
          <w:tab w:val="num" w:pos="720"/>
        </w:tabs>
        <w:ind w:left="720" w:hanging="363"/>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36006"/>
    <w:multiLevelType w:val="hybridMultilevel"/>
    <w:tmpl w:val="186652B0"/>
    <w:lvl w:ilvl="0" w:tplc="84F4029A">
      <w:start w:val="3"/>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514C08"/>
    <w:multiLevelType w:val="hybridMultilevel"/>
    <w:tmpl w:val="F42AB536"/>
    <w:lvl w:ilvl="0" w:tplc="0C5A4256">
      <w:start w:val="1"/>
      <w:numFmt w:val="decimal"/>
      <w:lvlText w:val="%1."/>
      <w:lvlJc w:val="left"/>
      <w:pPr>
        <w:tabs>
          <w:tab w:val="num" w:pos="720"/>
        </w:tabs>
        <w:ind w:left="720" w:hanging="363"/>
      </w:pPr>
      <w:rPr>
        <w:rFonts w:hint="default"/>
        <w:b w:val="0"/>
        <w:i w:val="0"/>
        <w:sz w:val="24"/>
        <w:szCs w:val="24"/>
      </w:rPr>
    </w:lvl>
    <w:lvl w:ilvl="1" w:tplc="808E57D8">
      <w:start w:val="1"/>
      <w:numFmt w:val="decimal"/>
      <w:lvlText w:val="%2."/>
      <w:lvlJc w:val="left"/>
      <w:pPr>
        <w:tabs>
          <w:tab w:val="num" w:pos="1440"/>
        </w:tabs>
        <w:ind w:left="1440" w:hanging="360"/>
      </w:pPr>
      <w:rPr>
        <w:rFonts w:hint="default"/>
        <w:b w:val="0"/>
        <w:bCs w:val="0"/>
        <w:color w:val="000000" w:themeColor="text1"/>
      </w:rPr>
    </w:lvl>
    <w:lvl w:ilvl="2" w:tplc="72802CA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905802"/>
    <w:multiLevelType w:val="hybridMultilevel"/>
    <w:tmpl w:val="4CA8523A"/>
    <w:lvl w:ilvl="0" w:tplc="D6BEC016">
      <w:start w:val="1"/>
      <w:numFmt w:val="decimal"/>
      <w:lvlText w:val="%1."/>
      <w:lvlJc w:val="left"/>
      <w:pPr>
        <w:tabs>
          <w:tab w:val="num" w:pos="360"/>
        </w:tabs>
        <w:ind w:left="360" w:hanging="360"/>
      </w:pPr>
      <w:rPr>
        <w:rFonts w:hint="default"/>
        <w:b w:val="0"/>
        <w:i w:val="0"/>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A0E150E"/>
    <w:multiLevelType w:val="hybridMultilevel"/>
    <w:tmpl w:val="5382F21A"/>
    <w:lvl w:ilvl="0" w:tplc="F01E63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037B0"/>
    <w:multiLevelType w:val="hybridMultilevel"/>
    <w:tmpl w:val="16C286C8"/>
    <w:lvl w:ilvl="0" w:tplc="080C042A">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1" w15:restartNumberingAfterBreak="0">
    <w:nsid w:val="2C3A759A"/>
    <w:multiLevelType w:val="hybridMultilevel"/>
    <w:tmpl w:val="B03A3E3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2DD32582"/>
    <w:multiLevelType w:val="hybridMultilevel"/>
    <w:tmpl w:val="DEAE42B2"/>
    <w:lvl w:ilvl="0" w:tplc="FCDAC12A">
      <w:start w:val="1"/>
      <w:numFmt w:val="decimal"/>
      <w:lvlText w:val="%1."/>
      <w:lvlJc w:val="left"/>
      <w:pPr>
        <w:tabs>
          <w:tab w:val="num" w:pos="360"/>
        </w:tabs>
        <w:ind w:left="360" w:hanging="360"/>
      </w:pPr>
      <w:rPr>
        <w:rFonts w:hint="default"/>
        <w:b w:val="0"/>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E744928"/>
    <w:multiLevelType w:val="hybridMultilevel"/>
    <w:tmpl w:val="E6FAAF74"/>
    <w:lvl w:ilvl="0" w:tplc="4EEAFF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FDC59A0"/>
    <w:multiLevelType w:val="hybridMultilevel"/>
    <w:tmpl w:val="4106DC58"/>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FF74B2F"/>
    <w:multiLevelType w:val="hybridMultilevel"/>
    <w:tmpl w:val="78FCD5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2C1738"/>
    <w:multiLevelType w:val="hybridMultilevel"/>
    <w:tmpl w:val="61E2B14A"/>
    <w:lvl w:ilvl="0" w:tplc="1A30FD02">
      <w:start w:val="1"/>
      <w:numFmt w:val="decimal"/>
      <w:lvlText w:val="%1)"/>
      <w:lvlJc w:val="left"/>
      <w:pPr>
        <w:ind w:left="720" w:hanging="360"/>
      </w:pPr>
      <w:rPr>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114FA8"/>
    <w:multiLevelType w:val="hybridMultilevel"/>
    <w:tmpl w:val="0ADAB40C"/>
    <w:lvl w:ilvl="0" w:tplc="7B9CA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044D90"/>
    <w:multiLevelType w:val="multilevel"/>
    <w:tmpl w:val="C0AE8D8A"/>
    <w:lvl w:ilvl="0">
      <w:start w:val="1"/>
      <w:numFmt w:val="lowerLetter"/>
      <w:lvlText w:val="%1)"/>
      <w:lvlJc w:val="left"/>
      <w:rPr>
        <w:rFonts w:ascii="Calibri" w:eastAsia="Calibri" w:hAnsi="Calibri" w:cs="Arial"/>
        <w:b w:val="0"/>
        <w:bCs w:val="0"/>
        <w:i w:val="0"/>
        <w:iCs w:val="0"/>
        <w:smallCaps w:val="0"/>
        <w:strike w:val="0"/>
        <w:color w:val="000000"/>
        <w:spacing w:val="0"/>
        <w:w w:val="100"/>
        <w:position w:val="0"/>
        <w:sz w:val="24"/>
        <w:szCs w:val="24"/>
        <w:u w:val="none"/>
      </w:rPr>
    </w:lvl>
    <w:lvl w:ilvl="1">
      <w:start w:val="1"/>
      <w:numFmt w:val="decimal"/>
      <w:lvlText w:val="%2."/>
      <w:lvlJc w:val="left"/>
      <w:pPr>
        <w:ind w:left="360" w:hanging="360"/>
      </w:pPr>
      <w:rPr>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pPr>
        <w:ind w:left="786" w:hanging="360"/>
      </w:pPr>
      <w:rPr>
        <w:rFonts w:hint="default"/>
        <w:b w:val="0"/>
        <w:bCs w:val="0"/>
        <w:i w:val="0"/>
        <w:iCs w:val="0"/>
        <w:smallCaps w:val="0"/>
        <w:strike w:val="0"/>
        <w:color w:val="000000"/>
        <w:spacing w:val="0"/>
        <w:w w:val="100"/>
        <w:position w:val="0"/>
        <w:sz w:val="24"/>
        <w:szCs w:val="24"/>
        <w:u w:val="none"/>
      </w:rPr>
    </w:lvl>
    <w:lvl w:ilvl="4">
      <w:start w:val="1"/>
      <w:numFmt w:val="lowerLetter"/>
      <w:lvlText w:val="%5)"/>
      <w:lvlJc w:val="left"/>
      <w:rPr>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6436A9"/>
    <w:multiLevelType w:val="hybridMultilevel"/>
    <w:tmpl w:val="8E76B762"/>
    <w:lvl w:ilvl="0" w:tplc="E3A4C0D4">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0" w15:restartNumberingAfterBreak="0">
    <w:nsid w:val="3B4C1444"/>
    <w:multiLevelType w:val="hybridMultilevel"/>
    <w:tmpl w:val="6CA0A9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FF1C30"/>
    <w:multiLevelType w:val="hybridMultilevel"/>
    <w:tmpl w:val="29AC0D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F1D5B47"/>
    <w:multiLevelType w:val="hybridMultilevel"/>
    <w:tmpl w:val="9B8258EE"/>
    <w:lvl w:ilvl="0" w:tplc="1C4AB860">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6B94A466">
      <w:start w:val="1"/>
      <w:numFmt w:val="decimal"/>
      <w:lvlText w:val="%4)"/>
      <w:lvlJc w:val="left"/>
      <w:pPr>
        <w:ind w:left="927" w:hanging="360"/>
      </w:pPr>
      <w:rPr>
        <w:rFonts w:ascii="Times New Roman" w:eastAsia="Calibri" w:hAnsi="Times New Roman" w:cs="Times New Roman"/>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A2542B"/>
    <w:multiLevelType w:val="multilevel"/>
    <w:tmpl w:val="764CC5BA"/>
    <w:lvl w:ilvl="0">
      <w:start w:val="1"/>
      <w:numFmt w:val="decimal"/>
      <w:lvlText w:val="%1."/>
      <w:lvlJc w:val="left"/>
      <w:pPr>
        <w:tabs>
          <w:tab w:val="num" w:pos="360"/>
        </w:tabs>
        <w:ind w:left="360" w:hanging="360"/>
      </w:pPr>
      <w:rPr>
        <w:i w:val="0"/>
      </w:rPr>
    </w:lvl>
    <w:lvl w:ilvl="1">
      <w:start w:val="1"/>
      <w:numFmt w:val="decimal"/>
      <w:lvlText w:val="%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34" w15:restartNumberingAfterBreak="0">
    <w:nsid w:val="54034DF7"/>
    <w:multiLevelType w:val="hybridMultilevel"/>
    <w:tmpl w:val="F04C4640"/>
    <w:lvl w:ilvl="0" w:tplc="96DABE72">
      <w:start w:val="1"/>
      <w:numFmt w:val="decimal"/>
      <w:lvlText w:val="%1."/>
      <w:lvlJc w:val="left"/>
      <w:pPr>
        <w:ind w:left="502" w:hanging="360"/>
      </w:pPr>
      <w:rPr>
        <w:strike w:val="0"/>
        <w:color w:val="auto"/>
      </w:rPr>
    </w:lvl>
    <w:lvl w:ilvl="1" w:tplc="CAFA922E">
      <w:start w:val="1"/>
      <w:numFmt w:val="decimal"/>
      <w:lvlText w:val="%2)"/>
      <w:lvlJc w:val="left"/>
      <w:pPr>
        <w:ind w:left="786" w:hanging="360"/>
      </w:pPr>
      <w:rPr>
        <w:rFonts w:hint="default"/>
        <w:strike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7483C38"/>
    <w:multiLevelType w:val="hybridMultilevel"/>
    <w:tmpl w:val="D500DA0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A884D06"/>
    <w:multiLevelType w:val="hybridMultilevel"/>
    <w:tmpl w:val="79ECD8AA"/>
    <w:lvl w:ilvl="0" w:tplc="3E3C10A2">
      <w:start w:val="1"/>
      <w:numFmt w:val="decimal"/>
      <w:lvlText w:val="%1)"/>
      <w:lvlJc w:val="left"/>
      <w:pPr>
        <w:ind w:left="720" w:hanging="360"/>
      </w:pPr>
      <w:rPr>
        <w:b w:val="0"/>
        <w:strike w:val="0"/>
      </w:rPr>
    </w:lvl>
    <w:lvl w:ilvl="1" w:tplc="616CD876">
      <w:start w:val="1"/>
      <w:numFmt w:val="decimal"/>
      <w:lvlText w:val="%2)"/>
      <w:lvlJc w:val="left"/>
      <w:pPr>
        <w:ind w:left="1440" w:hanging="360"/>
      </w:pPr>
      <w:rPr>
        <w:rFonts w:hint="default"/>
        <w:b w:val="0"/>
      </w:rPr>
    </w:lvl>
    <w:lvl w:ilvl="2" w:tplc="9836D1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644904"/>
    <w:multiLevelType w:val="hybridMultilevel"/>
    <w:tmpl w:val="9A0C5ADC"/>
    <w:lvl w:ilvl="0" w:tplc="48648F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BB62B31"/>
    <w:multiLevelType w:val="hybridMultilevel"/>
    <w:tmpl w:val="9ED4CBB0"/>
    <w:lvl w:ilvl="0" w:tplc="6616E1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D74058D"/>
    <w:multiLevelType w:val="hybridMultilevel"/>
    <w:tmpl w:val="5EE624AE"/>
    <w:lvl w:ilvl="0" w:tplc="04150011">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761412"/>
    <w:multiLevelType w:val="hybridMultilevel"/>
    <w:tmpl w:val="985C74BA"/>
    <w:lvl w:ilvl="0" w:tplc="04150017">
      <w:start w:val="1"/>
      <w:numFmt w:val="lowerLetter"/>
      <w:lvlText w:val="%1)"/>
      <w:lvlJc w:val="left"/>
      <w:pPr>
        <w:ind w:left="1777"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681E1E1F"/>
    <w:multiLevelType w:val="hybridMultilevel"/>
    <w:tmpl w:val="ACBACDAA"/>
    <w:lvl w:ilvl="0" w:tplc="2292B45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785"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E42528"/>
    <w:multiLevelType w:val="hybridMultilevel"/>
    <w:tmpl w:val="19145424"/>
    <w:lvl w:ilvl="0" w:tplc="761221C8">
      <w:start w:val="1"/>
      <w:numFmt w:val="decimal"/>
      <w:lvlText w:val="%1)"/>
      <w:lvlJc w:val="left"/>
      <w:pPr>
        <w:ind w:left="1440" w:hanging="360"/>
      </w:pPr>
      <w:rPr>
        <w:lang w:val="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CE717C3"/>
    <w:multiLevelType w:val="hybridMultilevel"/>
    <w:tmpl w:val="6D663C06"/>
    <w:lvl w:ilvl="0" w:tplc="3D540ACA">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37"/>
        </w:tabs>
        <w:ind w:left="1437" w:hanging="357"/>
      </w:pPr>
      <w:rPr>
        <w:rFonts w:hint="default"/>
      </w:rPr>
    </w:lvl>
    <w:lvl w:ilvl="2" w:tplc="52E2340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E9E7EE4"/>
    <w:multiLevelType w:val="hybridMultilevel"/>
    <w:tmpl w:val="786669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2E87C15"/>
    <w:multiLevelType w:val="hybridMultilevel"/>
    <w:tmpl w:val="EBE67FB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75AA415D"/>
    <w:multiLevelType w:val="hybridMultilevel"/>
    <w:tmpl w:val="AA7CD340"/>
    <w:lvl w:ilvl="0" w:tplc="DFCAF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2D0F22"/>
    <w:multiLevelType w:val="hybridMultilevel"/>
    <w:tmpl w:val="EC1EDD4E"/>
    <w:lvl w:ilvl="0" w:tplc="D5B8ABE4">
      <w:start w:val="1"/>
      <w:numFmt w:val="decimal"/>
      <w:lvlText w:val="%1."/>
      <w:lvlJc w:val="left"/>
      <w:pPr>
        <w:tabs>
          <w:tab w:val="num" w:pos="720"/>
        </w:tabs>
        <w:ind w:left="720" w:hanging="360"/>
      </w:pPr>
      <w:rPr>
        <w:b w:val="0"/>
      </w:rPr>
    </w:lvl>
    <w:lvl w:ilvl="1" w:tplc="8912F822">
      <w:start w:val="1"/>
      <w:numFmt w:val="lowerLetter"/>
      <w:lvlText w:val="%2)"/>
      <w:lvlJc w:val="left"/>
      <w:pPr>
        <w:tabs>
          <w:tab w:val="num" w:pos="1437"/>
        </w:tabs>
        <w:ind w:left="1437" w:hanging="35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B52426E"/>
    <w:multiLevelType w:val="hybridMultilevel"/>
    <w:tmpl w:val="68226A0E"/>
    <w:lvl w:ilvl="0" w:tplc="04150011">
      <w:start w:val="1"/>
      <w:numFmt w:val="decimal"/>
      <w:lvlText w:val="%1)"/>
      <w:lvlJc w:val="left"/>
      <w:pPr>
        <w:ind w:left="588" w:hanging="360"/>
      </w:p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50" w15:restartNumberingAfterBreak="0">
    <w:nsid w:val="7C8A7BD5"/>
    <w:multiLevelType w:val="hybridMultilevel"/>
    <w:tmpl w:val="BDF01F7C"/>
    <w:lvl w:ilvl="0" w:tplc="543254AC">
      <w:start w:val="1"/>
      <w:numFmt w:val="decimal"/>
      <w:lvlText w:val="%1."/>
      <w:lvlJc w:val="left"/>
      <w:pPr>
        <w:ind w:left="1440" w:hanging="360"/>
      </w:pPr>
      <w:rPr>
        <w:b w:val="0"/>
      </w:rPr>
    </w:lvl>
    <w:lvl w:ilvl="1" w:tplc="36142648">
      <w:start w:val="1"/>
      <w:numFmt w:val="decimal"/>
      <w:lvlText w:val="%2)"/>
      <w:lvlJc w:val="left"/>
      <w:pPr>
        <w:ind w:left="2160" w:hanging="360"/>
      </w:pPr>
    </w:lvl>
    <w:lvl w:ilvl="2" w:tplc="F34E790A"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56549313">
    <w:abstractNumId w:val="7"/>
  </w:num>
  <w:num w:numId="2" w16cid:durableId="117376036">
    <w:abstractNumId w:val="10"/>
  </w:num>
  <w:num w:numId="3" w16cid:durableId="286087065">
    <w:abstractNumId w:val="17"/>
  </w:num>
  <w:num w:numId="4" w16cid:durableId="1827821604">
    <w:abstractNumId w:val="12"/>
  </w:num>
  <w:num w:numId="5" w16cid:durableId="652417900">
    <w:abstractNumId w:val="43"/>
  </w:num>
  <w:num w:numId="6" w16cid:durableId="187987299">
    <w:abstractNumId w:val="21"/>
  </w:num>
  <w:num w:numId="7" w16cid:durableId="734937296">
    <w:abstractNumId w:val="25"/>
  </w:num>
  <w:num w:numId="8" w16cid:durableId="699816918">
    <w:abstractNumId w:val="15"/>
  </w:num>
  <w:num w:numId="9" w16cid:durableId="1569418279">
    <w:abstractNumId w:val="4"/>
  </w:num>
  <w:num w:numId="10" w16cid:durableId="1506172199">
    <w:abstractNumId w:val="34"/>
  </w:num>
  <w:num w:numId="11" w16cid:durableId="1613899959">
    <w:abstractNumId w:val="46"/>
  </w:num>
  <w:num w:numId="12" w16cid:durableId="531113550">
    <w:abstractNumId w:val="50"/>
  </w:num>
  <w:num w:numId="13" w16cid:durableId="997417565">
    <w:abstractNumId w:val="9"/>
  </w:num>
  <w:num w:numId="14" w16cid:durableId="502352659">
    <w:abstractNumId w:val="16"/>
  </w:num>
  <w:num w:numId="15" w16cid:durableId="1039627106">
    <w:abstractNumId w:val="1"/>
  </w:num>
  <w:num w:numId="16" w16cid:durableId="2009744213">
    <w:abstractNumId w:val="0"/>
  </w:num>
  <w:num w:numId="17" w16cid:durableId="1567573310">
    <w:abstractNumId w:val="35"/>
  </w:num>
  <w:num w:numId="18" w16cid:durableId="123742435">
    <w:abstractNumId w:val="48"/>
  </w:num>
  <w:num w:numId="19" w16cid:durableId="1427383529">
    <w:abstractNumId w:val="36"/>
  </w:num>
  <w:num w:numId="20" w16cid:durableId="55789817">
    <w:abstractNumId w:val="11"/>
  </w:num>
  <w:num w:numId="21" w16cid:durableId="1156142640">
    <w:abstractNumId w:val="32"/>
  </w:num>
  <w:num w:numId="22" w16cid:durableId="214125622">
    <w:abstractNumId w:val="47"/>
  </w:num>
  <w:num w:numId="23" w16cid:durableId="31928693">
    <w:abstractNumId w:val="19"/>
  </w:num>
  <w:num w:numId="24" w16cid:durableId="526984635">
    <w:abstractNumId w:val="31"/>
  </w:num>
  <w:num w:numId="25" w16cid:durableId="12446074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1714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7577948">
    <w:abstractNumId w:val="1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328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5863906">
    <w:abstractNumId w:val="23"/>
  </w:num>
  <w:num w:numId="30" w16cid:durableId="1744595329">
    <w:abstractNumId w:val="30"/>
  </w:num>
  <w:num w:numId="31" w16cid:durableId="1510872081">
    <w:abstractNumId w:val="27"/>
  </w:num>
  <w:num w:numId="32" w16cid:durableId="1914315053">
    <w:abstractNumId w:val="39"/>
  </w:num>
  <w:num w:numId="33" w16cid:durableId="2029257971">
    <w:abstractNumId w:val="49"/>
  </w:num>
  <w:num w:numId="34" w16cid:durableId="975641911">
    <w:abstractNumId w:val="28"/>
  </w:num>
  <w:num w:numId="35" w16cid:durableId="1809930294">
    <w:abstractNumId w:val="22"/>
  </w:num>
  <w:num w:numId="36" w16cid:durableId="1407649298">
    <w:abstractNumId w:val="44"/>
  </w:num>
  <w:num w:numId="37" w16cid:durableId="113984307">
    <w:abstractNumId w:val="45"/>
  </w:num>
  <w:num w:numId="38" w16cid:durableId="739333166">
    <w:abstractNumId w:val="13"/>
  </w:num>
  <w:num w:numId="39" w16cid:durableId="841890822">
    <w:abstractNumId w:val="33"/>
  </w:num>
  <w:num w:numId="40" w16cid:durableId="1964192998">
    <w:abstractNumId w:val="18"/>
  </w:num>
  <w:num w:numId="41" w16cid:durableId="1402554899">
    <w:abstractNumId w:val="37"/>
  </w:num>
  <w:num w:numId="42" w16cid:durableId="1842819743">
    <w:abstractNumId w:val="24"/>
  </w:num>
  <w:num w:numId="43" w16cid:durableId="1031415980">
    <w:abstractNumId w:val="20"/>
  </w:num>
  <w:num w:numId="44" w16cid:durableId="1831630958">
    <w:abstractNumId w:val="8"/>
  </w:num>
  <w:num w:numId="45" w16cid:durableId="1048921732">
    <w:abstractNumId w:val="5"/>
  </w:num>
  <w:num w:numId="46" w16cid:durableId="456877361">
    <w:abstractNumId w:val="3"/>
  </w:num>
  <w:num w:numId="47" w16cid:durableId="1226261499">
    <w:abstractNumId w:val="26"/>
  </w:num>
  <w:num w:numId="48" w16cid:durableId="825899884">
    <w:abstractNumId w:val="40"/>
  </w:num>
  <w:num w:numId="49" w16cid:durableId="1720130045">
    <w:abstractNumId w:val="6"/>
  </w:num>
  <w:num w:numId="50" w16cid:durableId="87368990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2B"/>
    <w:rsid w:val="000067CF"/>
    <w:rsid w:val="00012F69"/>
    <w:rsid w:val="00013F73"/>
    <w:rsid w:val="00014C04"/>
    <w:rsid w:val="00015E52"/>
    <w:rsid w:val="00017444"/>
    <w:rsid w:val="0002230C"/>
    <w:rsid w:val="00025B43"/>
    <w:rsid w:val="00025DF8"/>
    <w:rsid w:val="000265D4"/>
    <w:rsid w:val="000267BA"/>
    <w:rsid w:val="00040DE6"/>
    <w:rsid w:val="00045243"/>
    <w:rsid w:val="00047BE1"/>
    <w:rsid w:val="00050449"/>
    <w:rsid w:val="000506CA"/>
    <w:rsid w:val="00052381"/>
    <w:rsid w:val="00054154"/>
    <w:rsid w:val="000544AF"/>
    <w:rsid w:val="00061D71"/>
    <w:rsid w:val="00064D53"/>
    <w:rsid w:val="00065B71"/>
    <w:rsid w:val="00066D44"/>
    <w:rsid w:val="0006794D"/>
    <w:rsid w:val="00067F01"/>
    <w:rsid w:val="000703EF"/>
    <w:rsid w:val="000731D8"/>
    <w:rsid w:val="0007320D"/>
    <w:rsid w:val="0007705B"/>
    <w:rsid w:val="00077A3C"/>
    <w:rsid w:val="00084804"/>
    <w:rsid w:val="00097934"/>
    <w:rsid w:val="000A01B5"/>
    <w:rsid w:val="000A34E8"/>
    <w:rsid w:val="000A3CAC"/>
    <w:rsid w:val="000A5606"/>
    <w:rsid w:val="000A6B62"/>
    <w:rsid w:val="000A71EF"/>
    <w:rsid w:val="000B1BFB"/>
    <w:rsid w:val="000B2DE1"/>
    <w:rsid w:val="000B321D"/>
    <w:rsid w:val="000B5DBB"/>
    <w:rsid w:val="000B6CB8"/>
    <w:rsid w:val="000C0376"/>
    <w:rsid w:val="000C3374"/>
    <w:rsid w:val="000D1750"/>
    <w:rsid w:val="000D3A8A"/>
    <w:rsid w:val="000D7EF5"/>
    <w:rsid w:val="000E2945"/>
    <w:rsid w:val="000E3B2E"/>
    <w:rsid w:val="000E3DAD"/>
    <w:rsid w:val="000E5FDA"/>
    <w:rsid w:val="000F0087"/>
    <w:rsid w:val="000F1A2D"/>
    <w:rsid w:val="000F25FD"/>
    <w:rsid w:val="000F3715"/>
    <w:rsid w:val="000F4884"/>
    <w:rsid w:val="000F597C"/>
    <w:rsid w:val="000F5F09"/>
    <w:rsid w:val="00103464"/>
    <w:rsid w:val="00104F70"/>
    <w:rsid w:val="00105E14"/>
    <w:rsid w:val="001073E2"/>
    <w:rsid w:val="0010796D"/>
    <w:rsid w:val="0011036E"/>
    <w:rsid w:val="00111303"/>
    <w:rsid w:val="00112A0E"/>
    <w:rsid w:val="001177DA"/>
    <w:rsid w:val="00121544"/>
    <w:rsid w:val="00123D2E"/>
    <w:rsid w:val="0012412F"/>
    <w:rsid w:val="001247B9"/>
    <w:rsid w:val="00127104"/>
    <w:rsid w:val="00135A79"/>
    <w:rsid w:val="00137333"/>
    <w:rsid w:val="00141B3C"/>
    <w:rsid w:val="00146461"/>
    <w:rsid w:val="00146F2D"/>
    <w:rsid w:val="00151DA9"/>
    <w:rsid w:val="0015373E"/>
    <w:rsid w:val="00155B8A"/>
    <w:rsid w:val="0016469D"/>
    <w:rsid w:val="001651F3"/>
    <w:rsid w:val="00171A49"/>
    <w:rsid w:val="00175657"/>
    <w:rsid w:val="00176D8E"/>
    <w:rsid w:val="00181580"/>
    <w:rsid w:val="00183F6D"/>
    <w:rsid w:val="0018618A"/>
    <w:rsid w:val="00186382"/>
    <w:rsid w:val="00186468"/>
    <w:rsid w:val="00191EDB"/>
    <w:rsid w:val="001931D8"/>
    <w:rsid w:val="00193A84"/>
    <w:rsid w:val="0019479D"/>
    <w:rsid w:val="00197842"/>
    <w:rsid w:val="001A004B"/>
    <w:rsid w:val="001A0901"/>
    <w:rsid w:val="001A183A"/>
    <w:rsid w:val="001A19E5"/>
    <w:rsid w:val="001A443D"/>
    <w:rsid w:val="001A4596"/>
    <w:rsid w:val="001A6E2D"/>
    <w:rsid w:val="001B1F13"/>
    <w:rsid w:val="001B2BE7"/>
    <w:rsid w:val="001B66D3"/>
    <w:rsid w:val="001B7179"/>
    <w:rsid w:val="001C0F5E"/>
    <w:rsid w:val="001C5298"/>
    <w:rsid w:val="001C5797"/>
    <w:rsid w:val="001C5D4B"/>
    <w:rsid w:val="001C6482"/>
    <w:rsid w:val="001C6B71"/>
    <w:rsid w:val="001D19A2"/>
    <w:rsid w:val="001D1D3F"/>
    <w:rsid w:val="001E44FA"/>
    <w:rsid w:val="001F615A"/>
    <w:rsid w:val="001F73BB"/>
    <w:rsid w:val="001F74E5"/>
    <w:rsid w:val="0020166D"/>
    <w:rsid w:val="00205EC4"/>
    <w:rsid w:val="00206BE5"/>
    <w:rsid w:val="002111D2"/>
    <w:rsid w:val="0021480E"/>
    <w:rsid w:val="00215C26"/>
    <w:rsid w:val="00215C8D"/>
    <w:rsid w:val="002200EA"/>
    <w:rsid w:val="00222559"/>
    <w:rsid w:val="00223AF5"/>
    <w:rsid w:val="00223F2B"/>
    <w:rsid w:val="002242F7"/>
    <w:rsid w:val="00224403"/>
    <w:rsid w:val="00225F6E"/>
    <w:rsid w:val="0023139D"/>
    <w:rsid w:val="0023178E"/>
    <w:rsid w:val="002318EE"/>
    <w:rsid w:val="00232A80"/>
    <w:rsid w:val="00234EC0"/>
    <w:rsid w:val="00235A82"/>
    <w:rsid w:val="002364BC"/>
    <w:rsid w:val="002364EA"/>
    <w:rsid w:val="002367E3"/>
    <w:rsid w:val="00240D60"/>
    <w:rsid w:val="002468E1"/>
    <w:rsid w:val="00247F1D"/>
    <w:rsid w:val="00250092"/>
    <w:rsid w:val="00254A52"/>
    <w:rsid w:val="00255289"/>
    <w:rsid w:val="00255E95"/>
    <w:rsid w:val="00260AF9"/>
    <w:rsid w:val="002620B7"/>
    <w:rsid w:val="00262613"/>
    <w:rsid w:val="0026271C"/>
    <w:rsid w:val="00262B5F"/>
    <w:rsid w:val="0026305E"/>
    <w:rsid w:val="00267832"/>
    <w:rsid w:val="002704E1"/>
    <w:rsid w:val="00271EEF"/>
    <w:rsid w:val="00276413"/>
    <w:rsid w:val="002819AA"/>
    <w:rsid w:val="00282965"/>
    <w:rsid w:val="002832A8"/>
    <w:rsid w:val="00285948"/>
    <w:rsid w:val="00285D83"/>
    <w:rsid w:val="0028616C"/>
    <w:rsid w:val="0028695E"/>
    <w:rsid w:val="002905CD"/>
    <w:rsid w:val="002920ED"/>
    <w:rsid w:val="002928A9"/>
    <w:rsid w:val="0029610E"/>
    <w:rsid w:val="002A2FB9"/>
    <w:rsid w:val="002A4A00"/>
    <w:rsid w:val="002A529E"/>
    <w:rsid w:val="002A6955"/>
    <w:rsid w:val="002B06F3"/>
    <w:rsid w:val="002B6114"/>
    <w:rsid w:val="002B6D2B"/>
    <w:rsid w:val="002B6D8F"/>
    <w:rsid w:val="002B6ED1"/>
    <w:rsid w:val="002C0192"/>
    <w:rsid w:val="002C0F1F"/>
    <w:rsid w:val="002C10DD"/>
    <w:rsid w:val="002C2D64"/>
    <w:rsid w:val="002C5D5D"/>
    <w:rsid w:val="002C6502"/>
    <w:rsid w:val="002C65B4"/>
    <w:rsid w:val="002C66E4"/>
    <w:rsid w:val="002C7479"/>
    <w:rsid w:val="002D14C1"/>
    <w:rsid w:val="002D260B"/>
    <w:rsid w:val="002D3D51"/>
    <w:rsid w:val="002D4631"/>
    <w:rsid w:val="002D6E7E"/>
    <w:rsid w:val="002E0468"/>
    <w:rsid w:val="002E1A8B"/>
    <w:rsid w:val="002E1B2B"/>
    <w:rsid w:val="002E37DC"/>
    <w:rsid w:val="002E4EEF"/>
    <w:rsid w:val="002F1C9E"/>
    <w:rsid w:val="002F3B4A"/>
    <w:rsid w:val="002F546B"/>
    <w:rsid w:val="002F61F1"/>
    <w:rsid w:val="00301C27"/>
    <w:rsid w:val="00302263"/>
    <w:rsid w:val="00302E71"/>
    <w:rsid w:val="00303AE3"/>
    <w:rsid w:val="00307B7B"/>
    <w:rsid w:val="0031070E"/>
    <w:rsid w:val="00312E6A"/>
    <w:rsid w:val="00313871"/>
    <w:rsid w:val="0031466D"/>
    <w:rsid w:val="00316016"/>
    <w:rsid w:val="00317A2C"/>
    <w:rsid w:val="0032111C"/>
    <w:rsid w:val="003229E3"/>
    <w:rsid w:val="00322C1A"/>
    <w:rsid w:val="00324B5A"/>
    <w:rsid w:val="00326F8F"/>
    <w:rsid w:val="00330AC1"/>
    <w:rsid w:val="00332D84"/>
    <w:rsid w:val="003331D8"/>
    <w:rsid w:val="003373FC"/>
    <w:rsid w:val="003406BC"/>
    <w:rsid w:val="0034236A"/>
    <w:rsid w:val="0034486F"/>
    <w:rsid w:val="00344AF4"/>
    <w:rsid w:val="00347DBE"/>
    <w:rsid w:val="0035208E"/>
    <w:rsid w:val="003521DB"/>
    <w:rsid w:val="003526D5"/>
    <w:rsid w:val="0035275B"/>
    <w:rsid w:val="0036141B"/>
    <w:rsid w:val="003625D4"/>
    <w:rsid w:val="0036388F"/>
    <w:rsid w:val="00364999"/>
    <w:rsid w:val="003651C0"/>
    <w:rsid w:val="003657A6"/>
    <w:rsid w:val="00365F92"/>
    <w:rsid w:val="0037049A"/>
    <w:rsid w:val="00373323"/>
    <w:rsid w:val="003810B7"/>
    <w:rsid w:val="00381452"/>
    <w:rsid w:val="00381BAB"/>
    <w:rsid w:val="00381F88"/>
    <w:rsid w:val="00385C0C"/>
    <w:rsid w:val="00386FD7"/>
    <w:rsid w:val="0039030E"/>
    <w:rsid w:val="0039049A"/>
    <w:rsid w:val="00391F1C"/>
    <w:rsid w:val="00392629"/>
    <w:rsid w:val="00396145"/>
    <w:rsid w:val="00397E49"/>
    <w:rsid w:val="003A2B61"/>
    <w:rsid w:val="003A2E24"/>
    <w:rsid w:val="003A45B7"/>
    <w:rsid w:val="003A623E"/>
    <w:rsid w:val="003B34B7"/>
    <w:rsid w:val="003B3B7B"/>
    <w:rsid w:val="003B5D32"/>
    <w:rsid w:val="003C0E8E"/>
    <w:rsid w:val="003C1492"/>
    <w:rsid w:val="003C1AA7"/>
    <w:rsid w:val="003C446A"/>
    <w:rsid w:val="003C7754"/>
    <w:rsid w:val="003C7C0E"/>
    <w:rsid w:val="003C7C33"/>
    <w:rsid w:val="003D2AE7"/>
    <w:rsid w:val="003D2C27"/>
    <w:rsid w:val="003D468E"/>
    <w:rsid w:val="003D4777"/>
    <w:rsid w:val="003D54D6"/>
    <w:rsid w:val="003D796B"/>
    <w:rsid w:val="003E084E"/>
    <w:rsid w:val="003E0E49"/>
    <w:rsid w:val="003E1592"/>
    <w:rsid w:val="003E2F00"/>
    <w:rsid w:val="003E3C77"/>
    <w:rsid w:val="003E3E99"/>
    <w:rsid w:val="003E5C7D"/>
    <w:rsid w:val="003E7966"/>
    <w:rsid w:val="003E7A0E"/>
    <w:rsid w:val="003F1135"/>
    <w:rsid w:val="003F2815"/>
    <w:rsid w:val="003F3DC1"/>
    <w:rsid w:val="003F4D79"/>
    <w:rsid w:val="003F525C"/>
    <w:rsid w:val="003F603E"/>
    <w:rsid w:val="003F77F4"/>
    <w:rsid w:val="004004E1"/>
    <w:rsid w:val="004007FD"/>
    <w:rsid w:val="0040234E"/>
    <w:rsid w:val="00405891"/>
    <w:rsid w:val="00406561"/>
    <w:rsid w:val="004074C0"/>
    <w:rsid w:val="00411281"/>
    <w:rsid w:val="004115B1"/>
    <w:rsid w:val="00411900"/>
    <w:rsid w:val="00413674"/>
    <w:rsid w:val="004155E5"/>
    <w:rsid w:val="00417C4E"/>
    <w:rsid w:val="00422FC8"/>
    <w:rsid w:val="00425387"/>
    <w:rsid w:val="00426487"/>
    <w:rsid w:val="00433CF4"/>
    <w:rsid w:val="004341AF"/>
    <w:rsid w:val="004403CE"/>
    <w:rsid w:val="004432FB"/>
    <w:rsid w:val="00451DA5"/>
    <w:rsid w:val="0045351C"/>
    <w:rsid w:val="004573DA"/>
    <w:rsid w:val="004627FA"/>
    <w:rsid w:val="004661D0"/>
    <w:rsid w:val="004675F7"/>
    <w:rsid w:val="00470618"/>
    <w:rsid w:val="00472EED"/>
    <w:rsid w:val="00474908"/>
    <w:rsid w:val="004757AB"/>
    <w:rsid w:val="0047664E"/>
    <w:rsid w:val="00476C77"/>
    <w:rsid w:val="0047751E"/>
    <w:rsid w:val="00480898"/>
    <w:rsid w:val="00480BAB"/>
    <w:rsid w:val="00481295"/>
    <w:rsid w:val="004818C4"/>
    <w:rsid w:val="0048564C"/>
    <w:rsid w:val="004871F0"/>
    <w:rsid w:val="00494565"/>
    <w:rsid w:val="004A3263"/>
    <w:rsid w:val="004A4DF4"/>
    <w:rsid w:val="004A6901"/>
    <w:rsid w:val="004B044F"/>
    <w:rsid w:val="004B3B2C"/>
    <w:rsid w:val="004B44F7"/>
    <w:rsid w:val="004B6DBC"/>
    <w:rsid w:val="004B75DE"/>
    <w:rsid w:val="004C0428"/>
    <w:rsid w:val="004C06EC"/>
    <w:rsid w:val="004C07B7"/>
    <w:rsid w:val="004C59FC"/>
    <w:rsid w:val="004C61E7"/>
    <w:rsid w:val="004C6903"/>
    <w:rsid w:val="004D172E"/>
    <w:rsid w:val="004E0321"/>
    <w:rsid w:val="004E0862"/>
    <w:rsid w:val="004E3858"/>
    <w:rsid w:val="004E673C"/>
    <w:rsid w:val="004F2392"/>
    <w:rsid w:val="004F27DB"/>
    <w:rsid w:val="004F3A9C"/>
    <w:rsid w:val="004F5439"/>
    <w:rsid w:val="004F70B1"/>
    <w:rsid w:val="005002A2"/>
    <w:rsid w:val="00505366"/>
    <w:rsid w:val="00506E37"/>
    <w:rsid w:val="00510934"/>
    <w:rsid w:val="005150C5"/>
    <w:rsid w:val="00516DED"/>
    <w:rsid w:val="00517CCF"/>
    <w:rsid w:val="00521696"/>
    <w:rsid w:val="00523773"/>
    <w:rsid w:val="00525910"/>
    <w:rsid w:val="00534571"/>
    <w:rsid w:val="00534760"/>
    <w:rsid w:val="0053526A"/>
    <w:rsid w:val="0053624A"/>
    <w:rsid w:val="005402A6"/>
    <w:rsid w:val="005405B6"/>
    <w:rsid w:val="00540D3C"/>
    <w:rsid w:val="005418EA"/>
    <w:rsid w:val="00541A93"/>
    <w:rsid w:val="00545659"/>
    <w:rsid w:val="00545BD2"/>
    <w:rsid w:val="005548B9"/>
    <w:rsid w:val="00556E08"/>
    <w:rsid w:val="00560FB6"/>
    <w:rsid w:val="00561A5C"/>
    <w:rsid w:val="00561ECF"/>
    <w:rsid w:val="00561FDC"/>
    <w:rsid w:val="00562855"/>
    <w:rsid w:val="00563CFA"/>
    <w:rsid w:val="0056452A"/>
    <w:rsid w:val="00565EC5"/>
    <w:rsid w:val="005665F9"/>
    <w:rsid w:val="005678DD"/>
    <w:rsid w:val="00571458"/>
    <w:rsid w:val="0058199B"/>
    <w:rsid w:val="0058300D"/>
    <w:rsid w:val="00591FB9"/>
    <w:rsid w:val="00592B0F"/>
    <w:rsid w:val="00596DD6"/>
    <w:rsid w:val="005A2DA1"/>
    <w:rsid w:val="005A34D4"/>
    <w:rsid w:val="005A593E"/>
    <w:rsid w:val="005B20DE"/>
    <w:rsid w:val="005B34DF"/>
    <w:rsid w:val="005B36F5"/>
    <w:rsid w:val="005B5E9F"/>
    <w:rsid w:val="005C0F4D"/>
    <w:rsid w:val="005C277B"/>
    <w:rsid w:val="005C41C6"/>
    <w:rsid w:val="005C4AA0"/>
    <w:rsid w:val="005C67F1"/>
    <w:rsid w:val="005D037A"/>
    <w:rsid w:val="005D08E4"/>
    <w:rsid w:val="005D2DBA"/>
    <w:rsid w:val="005D4DE2"/>
    <w:rsid w:val="005D7248"/>
    <w:rsid w:val="005E0427"/>
    <w:rsid w:val="005E159C"/>
    <w:rsid w:val="005E4AFA"/>
    <w:rsid w:val="005E4DC0"/>
    <w:rsid w:val="005E544B"/>
    <w:rsid w:val="005F071F"/>
    <w:rsid w:val="005F2A19"/>
    <w:rsid w:val="005F2E6E"/>
    <w:rsid w:val="005F5D98"/>
    <w:rsid w:val="005F6E0F"/>
    <w:rsid w:val="00605673"/>
    <w:rsid w:val="00615D85"/>
    <w:rsid w:val="006164D3"/>
    <w:rsid w:val="006166BA"/>
    <w:rsid w:val="00620A85"/>
    <w:rsid w:val="00620E0C"/>
    <w:rsid w:val="006221DE"/>
    <w:rsid w:val="006249B3"/>
    <w:rsid w:val="00626435"/>
    <w:rsid w:val="006271B5"/>
    <w:rsid w:val="00631C39"/>
    <w:rsid w:val="00633E67"/>
    <w:rsid w:val="00635C9B"/>
    <w:rsid w:val="00635E21"/>
    <w:rsid w:val="00635FE2"/>
    <w:rsid w:val="00637215"/>
    <w:rsid w:val="00645807"/>
    <w:rsid w:val="00651065"/>
    <w:rsid w:val="00653362"/>
    <w:rsid w:val="006543B4"/>
    <w:rsid w:val="00656FA8"/>
    <w:rsid w:val="00661343"/>
    <w:rsid w:val="00661906"/>
    <w:rsid w:val="00661A51"/>
    <w:rsid w:val="00661D90"/>
    <w:rsid w:val="00661EC5"/>
    <w:rsid w:val="00662F7F"/>
    <w:rsid w:val="00662F81"/>
    <w:rsid w:val="00663B3E"/>
    <w:rsid w:val="006731A1"/>
    <w:rsid w:val="00674FE7"/>
    <w:rsid w:val="00677BDC"/>
    <w:rsid w:val="006827FC"/>
    <w:rsid w:val="006828FB"/>
    <w:rsid w:val="006832E9"/>
    <w:rsid w:val="0068587A"/>
    <w:rsid w:val="00685E18"/>
    <w:rsid w:val="00686C72"/>
    <w:rsid w:val="00687ED3"/>
    <w:rsid w:val="0069007C"/>
    <w:rsid w:val="006910E4"/>
    <w:rsid w:val="00692DB4"/>
    <w:rsid w:val="00695712"/>
    <w:rsid w:val="00696C3E"/>
    <w:rsid w:val="006A04DC"/>
    <w:rsid w:val="006B09C5"/>
    <w:rsid w:val="006B1094"/>
    <w:rsid w:val="006B29C7"/>
    <w:rsid w:val="006B6919"/>
    <w:rsid w:val="006C07E9"/>
    <w:rsid w:val="006C5E0D"/>
    <w:rsid w:val="006C600B"/>
    <w:rsid w:val="006C62D1"/>
    <w:rsid w:val="006C696A"/>
    <w:rsid w:val="006C7A34"/>
    <w:rsid w:val="006C7F88"/>
    <w:rsid w:val="006D1065"/>
    <w:rsid w:val="006D107C"/>
    <w:rsid w:val="006D1E10"/>
    <w:rsid w:val="006D2974"/>
    <w:rsid w:val="006D670E"/>
    <w:rsid w:val="006D674E"/>
    <w:rsid w:val="006D76CC"/>
    <w:rsid w:val="006E11C6"/>
    <w:rsid w:val="006E2A81"/>
    <w:rsid w:val="006E3A88"/>
    <w:rsid w:val="006E4C8B"/>
    <w:rsid w:val="006E735B"/>
    <w:rsid w:val="006F0E2B"/>
    <w:rsid w:val="006F3156"/>
    <w:rsid w:val="006F3C2A"/>
    <w:rsid w:val="006F5D15"/>
    <w:rsid w:val="00700AB5"/>
    <w:rsid w:val="00700DFC"/>
    <w:rsid w:val="00706D5E"/>
    <w:rsid w:val="00711337"/>
    <w:rsid w:val="00713DFB"/>
    <w:rsid w:val="00722E6B"/>
    <w:rsid w:val="0072549E"/>
    <w:rsid w:val="0072647E"/>
    <w:rsid w:val="00726875"/>
    <w:rsid w:val="00726A4F"/>
    <w:rsid w:val="00727397"/>
    <w:rsid w:val="007277CE"/>
    <w:rsid w:val="00727A37"/>
    <w:rsid w:val="00732FAA"/>
    <w:rsid w:val="007344E0"/>
    <w:rsid w:val="0073634B"/>
    <w:rsid w:val="007411EF"/>
    <w:rsid w:val="00741A12"/>
    <w:rsid w:val="00742EEA"/>
    <w:rsid w:val="00743CF3"/>
    <w:rsid w:val="00744A92"/>
    <w:rsid w:val="00746FBA"/>
    <w:rsid w:val="0075414E"/>
    <w:rsid w:val="0075415A"/>
    <w:rsid w:val="007546CE"/>
    <w:rsid w:val="007554AB"/>
    <w:rsid w:val="0076089E"/>
    <w:rsid w:val="00762E7A"/>
    <w:rsid w:val="0076317E"/>
    <w:rsid w:val="00763180"/>
    <w:rsid w:val="007650AD"/>
    <w:rsid w:val="00766372"/>
    <w:rsid w:val="00770B17"/>
    <w:rsid w:val="0077112B"/>
    <w:rsid w:val="00772089"/>
    <w:rsid w:val="00773E4B"/>
    <w:rsid w:val="00776C35"/>
    <w:rsid w:val="00777CB0"/>
    <w:rsid w:val="00782142"/>
    <w:rsid w:val="00782B7A"/>
    <w:rsid w:val="00782C56"/>
    <w:rsid w:val="007832B3"/>
    <w:rsid w:val="00784990"/>
    <w:rsid w:val="0078511E"/>
    <w:rsid w:val="00785A06"/>
    <w:rsid w:val="0078645E"/>
    <w:rsid w:val="00786A95"/>
    <w:rsid w:val="00787020"/>
    <w:rsid w:val="0079208C"/>
    <w:rsid w:val="00794BD7"/>
    <w:rsid w:val="007960A9"/>
    <w:rsid w:val="00796D5C"/>
    <w:rsid w:val="00796F8D"/>
    <w:rsid w:val="0079791F"/>
    <w:rsid w:val="007A16D2"/>
    <w:rsid w:val="007A1CF9"/>
    <w:rsid w:val="007A299D"/>
    <w:rsid w:val="007A35A7"/>
    <w:rsid w:val="007B2192"/>
    <w:rsid w:val="007B4C0E"/>
    <w:rsid w:val="007B5857"/>
    <w:rsid w:val="007C1FBB"/>
    <w:rsid w:val="007C295B"/>
    <w:rsid w:val="007C4220"/>
    <w:rsid w:val="007C63CB"/>
    <w:rsid w:val="007D0731"/>
    <w:rsid w:val="007D2914"/>
    <w:rsid w:val="007D5A66"/>
    <w:rsid w:val="007D6C2C"/>
    <w:rsid w:val="007E304D"/>
    <w:rsid w:val="007E6BD3"/>
    <w:rsid w:val="007E6DF2"/>
    <w:rsid w:val="007F19A5"/>
    <w:rsid w:val="007F23AE"/>
    <w:rsid w:val="0080138A"/>
    <w:rsid w:val="008024CB"/>
    <w:rsid w:val="00804384"/>
    <w:rsid w:val="008056C9"/>
    <w:rsid w:val="00805EAE"/>
    <w:rsid w:val="00812222"/>
    <w:rsid w:val="00814E66"/>
    <w:rsid w:val="0082073A"/>
    <w:rsid w:val="00823CF7"/>
    <w:rsid w:val="0082641D"/>
    <w:rsid w:val="008266D6"/>
    <w:rsid w:val="008311D9"/>
    <w:rsid w:val="00831C6D"/>
    <w:rsid w:val="00841BB7"/>
    <w:rsid w:val="0084230C"/>
    <w:rsid w:val="008444ED"/>
    <w:rsid w:val="00846484"/>
    <w:rsid w:val="00850C33"/>
    <w:rsid w:val="00854A2F"/>
    <w:rsid w:val="008573A2"/>
    <w:rsid w:val="00860F03"/>
    <w:rsid w:val="00864ABF"/>
    <w:rsid w:val="00864FFC"/>
    <w:rsid w:val="0086733A"/>
    <w:rsid w:val="00872078"/>
    <w:rsid w:val="008731B4"/>
    <w:rsid w:val="0087441A"/>
    <w:rsid w:val="00877861"/>
    <w:rsid w:val="00880DF1"/>
    <w:rsid w:val="00881BDD"/>
    <w:rsid w:val="00882D2C"/>
    <w:rsid w:val="0088438A"/>
    <w:rsid w:val="00890CBB"/>
    <w:rsid w:val="00890FC2"/>
    <w:rsid w:val="008920B0"/>
    <w:rsid w:val="00893DB4"/>
    <w:rsid w:val="00894D80"/>
    <w:rsid w:val="008953E8"/>
    <w:rsid w:val="008A404D"/>
    <w:rsid w:val="008A621B"/>
    <w:rsid w:val="008A6857"/>
    <w:rsid w:val="008A7CFD"/>
    <w:rsid w:val="008B1857"/>
    <w:rsid w:val="008B2B43"/>
    <w:rsid w:val="008C2B01"/>
    <w:rsid w:val="008C36EF"/>
    <w:rsid w:val="008D0E7F"/>
    <w:rsid w:val="008D1181"/>
    <w:rsid w:val="008D17C2"/>
    <w:rsid w:val="008D20A2"/>
    <w:rsid w:val="008D319F"/>
    <w:rsid w:val="008D5FC4"/>
    <w:rsid w:val="008D7A27"/>
    <w:rsid w:val="008E1BDE"/>
    <w:rsid w:val="008E1CE2"/>
    <w:rsid w:val="008E379E"/>
    <w:rsid w:val="008F1E14"/>
    <w:rsid w:val="008F24BC"/>
    <w:rsid w:val="008F3C18"/>
    <w:rsid w:val="008F565C"/>
    <w:rsid w:val="008F676E"/>
    <w:rsid w:val="009006CD"/>
    <w:rsid w:val="00901793"/>
    <w:rsid w:val="009024BE"/>
    <w:rsid w:val="00904AD3"/>
    <w:rsid w:val="00904CF6"/>
    <w:rsid w:val="00907733"/>
    <w:rsid w:val="00911A9A"/>
    <w:rsid w:val="009123ED"/>
    <w:rsid w:val="00913030"/>
    <w:rsid w:val="00914E7B"/>
    <w:rsid w:val="00914EEC"/>
    <w:rsid w:val="00915490"/>
    <w:rsid w:val="009234E0"/>
    <w:rsid w:val="00926802"/>
    <w:rsid w:val="00926EAA"/>
    <w:rsid w:val="00927044"/>
    <w:rsid w:val="00931066"/>
    <w:rsid w:val="00931630"/>
    <w:rsid w:val="00932C51"/>
    <w:rsid w:val="0093400E"/>
    <w:rsid w:val="009348B1"/>
    <w:rsid w:val="00936BFC"/>
    <w:rsid w:val="0094059C"/>
    <w:rsid w:val="00942B0F"/>
    <w:rsid w:val="00942C51"/>
    <w:rsid w:val="00944834"/>
    <w:rsid w:val="0094644C"/>
    <w:rsid w:val="0095270A"/>
    <w:rsid w:val="009564AE"/>
    <w:rsid w:val="00957B5C"/>
    <w:rsid w:val="009600DE"/>
    <w:rsid w:val="009604D9"/>
    <w:rsid w:val="00964832"/>
    <w:rsid w:val="00965436"/>
    <w:rsid w:val="00965F45"/>
    <w:rsid w:val="0096708B"/>
    <w:rsid w:val="0097245D"/>
    <w:rsid w:val="0097344D"/>
    <w:rsid w:val="00975AE1"/>
    <w:rsid w:val="00976B46"/>
    <w:rsid w:val="00980BCB"/>
    <w:rsid w:val="0098168F"/>
    <w:rsid w:val="00981F9E"/>
    <w:rsid w:val="00982611"/>
    <w:rsid w:val="00983BED"/>
    <w:rsid w:val="00984366"/>
    <w:rsid w:val="00984E03"/>
    <w:rsid w:val="0098696C"/>
    <w:rsid w:val="009872D4"/>
    <w:rsid w:val="009913A5"/>
    <w:rsid w:val="009917BF"/>
    <w:rsid w:val="00993EF1"/>
    <w:rsid w:val="00996615"/>
    <w:rsid w:val="00996CDC"/>
    <w:rsid w:val="009A11DE"/>
    <w:rsid w:val="009A1AB3"/>
    <w:rsid w:val="009A1ED4"/>
    <w:rsid w:val="009A2E08"/>
    <w:rsid w:val="009A39A5"/>
    <w:rsid w:val="009A4218"/>
    <w:rsid w:val="009B0355"/>
    <w:rsid w:val="009B4F80"/>
    <w:rsid w:val="009B56DF"/>
    <w:rsid w:val="009B6271"/>
    <w:rsid w:val="009B6D56"/>
    <w:rsid w:val="009B7987"/>
    <w:rsid w:val="009C0CC8"/>
    <w:rsid w:val="009C3B6D"/>
    <w:rsid w:val="009C48FE"/>
    <w:rsid w:val="009C5F95"/>
    <w:rsid w:val="009D07CB"/>
    <w:rsid w:val="009D14F1"/>
    <w:rsid w:val="009D2677"/>
    <w:rsid w:val="009D7E02"/>
    <w:rsid w:val="009E19A0"/>
    <w:rsid w:val="009E1D2F"/>
    <w:rsid w:val="009E22C2"/>
    <w:rsid w:val="009E2586"/>
    <w:rsid w:val="009E2A52"/>
    <w:rsid w:val="009E6DB6"/>
    <w:rsid w:val="009F4F0D"/>
    <w:rsid w:val="009F5A34"/>
    <w:rsid w:val="009F64BB"/>
    <w:rsid w:val="009F672F"/>
    <w:rsid w:val="00A0133A"/>
    <w:rsid w:val="00A01812"/>
    <w:rsid w:val="00A02C44"/>
    <w:rsid w:val="00A05460"/>
    <w:rsid w:val="00A075AB"/>
    <w:rsid w:val="00A1021D"/>
    <w:rsid w:val="00A1089A"/>
    <w:rsid w:val="00A143DC"/>
    <w:rsid w:val="00A15DB1"/>
    <w:rsid w:val="00A16C2A"/>
    <w:rsid w:val="00A1773B"/>
    <w:rsid w:val="00A20C4B"/>
    <w:rsid w:val="00A22F5C"/>
    <w:rsid w:val="00A23643"/>
    <w:rsid w:val="00A23F75"/>
    <w:rsid w:val="00A2610A"/>
    <w:rsid w:val="00A27C72"/>
    <w:rsid w:val="00A32166"/>
    <w:rsid w:val="00A32E97"/>
    <w:rsid w:val="00A333FE"/>
    <w:rsid w:val="00A33CBE"/>
    <w:rsid w:val="00A35FC0"/>
    <w:rsid w:val="00A41285"/>
    <w:rsid w:val="00A4150F"/>
    <w:rsid w:val="00A41635"/>
    <w:rsid w:val="00A434BE"/>
    <w:rsid w:val="00A43FD6"/>
    <w:rsid w:val="00A47440"/>
    <w:rsid w:val="00A5251B"/>
    <w:rsid w:val="00A5261D"/>
    <w:rsid w:val="00A53367"/>
    <w:rsid w:val="00A53C2C"/>
    <w:rsid w:val="00A55C6E"/>
    <w:rsid w:val="00A560A0"/>
    <w:rsid w:val="00A61710"/>
    <w:rsid w:val="00A62752"/>
    <w:rsid w:val="00A62F9E"/>
    <w:rsid w:val="00A66586"/>
    <w:rsid w:val="00A70843"/>
    <w:rsid w:val="00A7255A"/>
    <w:rsid w:val="00A72996"/>
    <w:rsid w:val="00A738B3"/>
    <w:rsid w:val="00A7480A"/>
    <w:rsid w:val="00A75C0A"/>
    <w:rsid w:val="00A76B67"/>
    <w:rsid w:val="00A81963"/>
    <w:rsid w:val="00A87BF8"/>
    <w:rsid w:val="00A90D59"/>
    <w:rsid w:val="00A92ACF"/>
    <w:rsid w:val="00A92BC8"/>
    <w:rsid w:val="00A94B5A"/>
    <w:rsid w:val="00AA302C"/>
    <w:rsid w:val="00AA64AA"/>
    <w:rsid w:val="00AA7200"/>
    <w:rsid w:val="00AB3A8E"/>
    <w:rsid w:val="00AC05D5"/>
    <w:rsid w:val="00AC1BB8"/>
    <w:rsid w:val="00AC223E"/>
    <w:rsid w:val="00AC321A"/>
    <w:rsid w:val="00AD30BC"/>
    <w:rsid w:val="00AD3705"/>
    <w:rsid w:val="00AD4EFF"/>
    <w:rsid w:val="00AD78C1"/>
    <w:rsid w:val="00AD79E6"/>
    <w:rsid w:val="00AE16A4"/>
    <w:rsid w:val="00AE20AB"/>
    <w:rsid w:val="00AE248A"/>
    <w:rsid w:val="00AE3194"/>
    <w:rsid w:val="00AE5C25"/>
    <w:rsid w:val="00AF1504"/>
    <w:rsid w:val="00AF1C55"/>
    <w:rsid w:val="00AF1F59"/>
    <w:rsid w:val="00AF3CC5"/>
    <w:rsid w:val="00AF4ED0"/>
    <w:rsid w:val="00AF6207"/>
    <w:rsid w:val="00AF744B"/>
    <w:rsid w:val="00AF7C00"/>
    <w:rsid w:val="00B0190A"/>
    <w:rsid w:val="00B04554"/>
    <w:rsid w:val="00B04C88"/>
    <w:rsid w:val="00B05655"/>
    <w:rsid w:val="00B10A38"/>
    <w:rsid w:val="00B12659"/>
    <w:rsid w:val="00B14114"/>
    <w:rsid w:val="00B14448"/>
    <w:rsid w:val="00B15194"/>
    <w:rsid w:val="00B218A8"/>
    <w:rsid w:val="00B24FF8"/>
    <w:rsid w:val="00B27B97"/>
    <w:rsid w:val="00B30246"/>
    <w:rsid w:val="00B30C43"/>
    <w:rsid w:val="00B317B1"/>
    <w:rsid w:val="00B353C2"/>
    <w:rsid w:val="00B35A3C"/>
    <w:rsid w:val="00B36B58"/>
    <w:rsid w:val="00B37F59"/>
    <w:rsid w:val="00B44B29"/>
    <w:rsid w:val="00B470CA"/>
    <w:rsid w:val="00B475C5"/>
    <w:rsid w:val="00B50A1D"/>
    <w:rsid w:val="00B516F3"/>
    <w:rsid w:val="00B5431C"/>
    <w:rsid w:val="00B545E7"/>
    <w:rsid w:val="00B54BAE"/>
    <w:rsid w:val="00B57AF1"/>
    <w:rsid w:val="00B57EA9"/>
    <w:rsid w:val="00B6294E"/>
    <w:rsid w:val="00B65C2E"/>
    <w:rsid w:val="00B66085"/>
    <w:rsid w:val="00B67C67"/>
    <w:rsid w:val="00B71A2E"/>
    <w:rsid w:val="00B733C5"/>
    <w:rsid w:val="00B739AF"/>
    <w:rsid w:val="00B8057B"/>
    <w:rsid w:val="00B80633"/>
    <w:rsid w:val="00B849CF"/>
    <w:rsid w:val="00B856C2"/>
    <w:rsid w:val="00B8763B"/>
    <w:rsid w:val="00B908BD"/>
    <w:rsid w:val="00B94BB6"/>
    <w:rsid w:val="00B956D4"/>
    <w:rsid w:val="00BA1FB2"/>
    <w:rsid w:val="00BA2BF3"/>
    <w:rsid w:val="00BA2C7B"/>
    <w:rsid w:val="00BA3024"/>
    <w:rsid w:val="00BA4E72"/>
    <w:rsid w:val="00BA7C74"/>
    <w:rsid w:val="00BB4D60"/>
    <w:rsid w:val="00BB5145"/>
    <w:rsid w:val="00BB5FB2"/>
    <w:rsid w:val="00BB79A8"/>
    <w:rsid w:val="00BC037A"/>
    <w:rsid w:val="00BC190D"/>
    <w:rsid w:val="00BC345C"/>
    <w:rsid w:val="00BC3568"/>
    <w:rsid w:val="00BC6E3E"/>
    <w:rsid w:val="00BD3399"/>
    <w:rsid w:val="00BE031B"/>
    <w:rsid w:val="00BE25B7"/>
    <w:rsid w:val="00BE48DF"/>
    <w:rsid w:val="00BF08F5"/>
    <w:rsid w:val="00C00276"/>
    <w:rsid w:val="00C00737"/>
    <w:rsid w:val="00C01319"/>
    <w:rsid w:val="00C02EB6"/>
    <w:rsid w:val="00C057B2"/>
    <w:rsid w:val="00C05DE6"/>
    <w:rsid w:val="00C06EB1"/>
    <w:rsid w:val="00C07690"/>
    <w:rsid w:val="00C07D9F"/>
    <w:rsid w:val="00C11F46"/>
    <w:rsid w:val="00C14DC7"/>
    <w:rsid w:val="00C15BBF"/>
    <w:rsid w:val="00C165B2"/>
    <w:rsid w:val="00C1774E"/>
    <w:rsid w:val="00C20E0A"/>
    <w:rsid w:val="00C218A5"/>
    <w:rsid w:val="00C219E4"/>
    <w:rsid w:val="00C21EB6"/>
    <w:rsid w:val="00C25232"/>
    <w:rsid w:val="00C26F58"/>
    <w:rsid w:val="00C30C91"/>
    <w:rsid w:val="00C313DF"/>
    <w:rsid w:val="00C339D8"/>
    <w:rsid w:val="00C33BE3"/>
    <w:rsid w:val="00C34920"/>
    <w:rsid w:val="00C35470"/>
    <w:rsid w:val="00C3575C"/>
    <w:rsid w:val="00C40B4D"/>
    <w:rsid w:val="00C43390"/>
    <w:rsid w:val="00C43D16"/>
    <w:rsid w:val="00C44226"/>
    <w:rsid w:val="00C4520E"/>
    <w:rsid w:val="00C45947"/>
    <w:rsid w:val="00C45DC6"/>
    <w:rsid w:val="00C53272"/>
    <w:rsid w:val="00C53E77"/>
    <w:rsid w:val="00C54C08"/>
    <w:rsid w:val="00C55859"/>
    <w:rsid w:val="00C62F62"/>
    <w:rsid w:val="00C63E9F"/>
    <w:rsid w:val="00C673C6"/>
    <w:rsid w:val="00C70428"/>
    <w:rsid w:val="00C70CFA"/>
    <w:rsid w:val="00C71065"/>
    <w:rsid w:val="00C716FB"/>
    <w:rsid w:val="00C71B4E"/>
    <w:rsid w:val="00C7489F"/>
    <w:rsid w:val="00C778E6"/>
    <w:rsid w:val="00C804F8"/>
    <w:rsid w:val="00C81015"/>
    <w:rsid w:val="00C82EB5"/>
    <w:rsid w:val="00C866FF"/>
    <w:rsid w:val="00C87D79"/>
    <w:rsid w:val="00C90736"/>
    <w:rsid w:val="00C90A60"/>
    <w:rsid w:val="00C90B79"/>
    <w:rsid w:val="00C91B65"/>
    <w:rsid w:val="00C92713"/>
    <w:rsid w:val="00CA50FF"/>
    <w:rsid w:val="00CA5CEC"/>
    <w:rsid w:val="00CA66C7"/>
    <w:rsid w:val="00CA6858"/>
    <w:rsid w:val="00CA7F3A"/>
    <w:rsid w:val="00CB0EFD"/>
    <w:rsid w:val="00CB61A2"/>
    <w:rsid w:val="00CB6D9A"/>
    <w:rsid w:val="00CB7934"/>
    <w:rsid w:val="00CC102E"/>
    <w:rsid w:val="00CC1291"/>
    <w:rsid w:val="00CC1C75"/>
    <w:rsid w:val="00CC2741"/>
    <w:rsid w:val="00CC2D3E"/>
    <w:rsid w:val="00CC422F"/>
    <w:rsid w:val="00CC50E9"/>
    <w:rsid w:val="00CC5760"/>
    <w:rsid w:val="00CC73CE"/>
    <w:rsid w:val="00CC78F5"/>
    <w:rsid w:val="00CD07B6"/>
    <w:rsid w:val="00CD1A5E"/>
    <w:rsid w:val="00CD3F24"/>
    <w:rsid w:val="00CD4597"/>
    <w:rsid w:val="00CD5DD0"/>
    <w:rsid w:val="00CD61F9"/>
    <w:rsid w:val="00CD63C3"/>
    <w:rsid w:val="00CD64C7"/>
    <w:rsid w:val="00CD66BB"/>
    <w:rsid w:val="00CD734A"/>
    <w:rsid w:val="00CD78E4"/>
    <w:rsid w:val="00CE32FF"/>
    <w:rsid w:val="00CE42F1"/>
    <w:rsid w:val="00CE6F04"/>
    <w:rsid w:val="00CF4C2E"/>
    <w:rsid w:val="00CF5134"/>
    <w:rsid w:val="00CF532B"/>
    <w:rsid w:val="00CF7A8C"/>
    <w:rsid w:val="00CF7D8F"/>
    <w:rsid w:val="00CF7F9C"/>
    <w:rsid w:val="00D01D30"/>
    <w:rsid w:val="00D07A75"/>
    <w:rsid w:val="00D07D7D"/>
    <w:rsid w:val="00D07EAA"/>
    <w:rsid w:val="00D13C6D"/>
    <w:rsid w:val="00D156F2"/>
    <w:rsid w:val="00D20267"/>
    <w:rsid w:val="00D2027C"/>
    <w:rsid w:val="00D26CBF"/>
    <w:rsid w:val="00D274AF"/>
    <w:rsid w:val="00D276B2"/>
    <w:rsid w:val="00D3218F"/>
    <w:rsid w:val="00D34423"/>
    <w:rsid w:val="00D346B1"/>
    <w:rsid w:val="00D35C09"/>
    <w:rsid w:val="00D36BD0"/>
    <w:rsid w:val="00D401BD"/>
    <w:rsid w:val="00D4234D"/>
    <w:rsid w:val="00D46CCE"/>
    <w:rsid w:val="00D51409"/>
    <w:rsid w:val="00D53378"/>
    <w:rsid w:val="00D601D2"/>
    <w:rsid w:val="00D60804"/>
    <w:rsid w:val="00D608E8"/>
    <w:rsid w:val="00D64031"/>
    <w:rsid w:val="00D64D99"/>
    <w:rsid w:val="00D7144F"/>
    <w:rsid w:val="00D716EB"/>
    <w:rsid w:val="00D73036"/>
    <w:rsid w:val="00D73610"/>
    <w:rsid w:val="00D73892"/>
    <w:rsid w:val="00D75358"/>
    <w:rsid w:val="00D758E4"/>
    <w:rsid w:val="00D76766"/>
    <w:rsid w:val="00D81581"/>
    <w:rsid w:val="00D81E59"/>
    <w:rsid w:val="00D8285B"/>
    <w:rsid w:val="00D83C96"/>
    <w:rsid w:val="00D83F75"/>
    <w:rsid w:val="00D84401"/>
    <w:rsid w:val="00D85495"/>
    <w:rsid w:val="00D9080B"/>
    <w:rsid w:val="00D90D8C"/>
    <w:rsid w:val="00D915F9"/>
    <w:rsid w:val="00D926FE"/>
    <w:rsid w:val="00D92CD4"/>
    <w:rsid w:val="00D9427D"/>
    <w:rsid w:val="00D96F4A"/>
    <w:rsid w:val="00DA0874"/>
    <w:rsid w:val="00DA0B1B"/>
    <w:rsid w:val="00DA2F16"/>
    <w:rsid w:val="00DA3B50"/>
    <w:rsid w:val="00DA4293"/>
    <w:rsid w:val="00DB04B6"/>
    <w:rsid w:val="00DB0DC0"/>
    <w:rsid w:val="00DB1EEF"/>
    <w:rsid w:val="00DB2B5C"/>
    <w:rsid w:val="00DB3F5A"/>
    <w:rsid w:val="00DB62A8"/>
    <w:rsid w:val="00DC074D"/>
    <w:rsid w:val="00DC0CA4"/>
    <w:rsid w:val="00DC33F0"/>
    <w:rsid w:val="00DC6A51"/>
    <w:rsid w:val="00DD0764"/>
    <w:rsid w:val="00DD458F"/>
    <w:rsid w:val="00DD5E32"/>
    <w:rsid w:val="00DE075A"/>
    <w:rsid w:val="00DE07CD"/>
    <w:rsid w:val="00DE1380"/>
    <w:rsid w:val="00DE1ADC"/>
    <w:rsid w:val="00DE1E2E"/>
    <w:rsid w:val="00DE1EB7"/>
    <w:rsid w:val="00DE25D0"/>
    <w:rsid w:val="00DE36E9"/>
    <w:rsid w:val="00DE73DB"/>
    <w:rsid w:val="00DE75D0"/>
    <w:rsid w:val="00DE79DA"/>
    <w:rsid w:val="00DF0955"/>
    <w:rsid w:val="00DF1718"/>
    <w:rsid w:val="00DF171A"/>
    <w:rsid w:val="00DF4E58"/>
    <w:rsid w:val="00E010A4"/>
    <w:rsid w:val="00E043DB"/>
    <w:rsid w:val="00E053D7"/>
    <w:rsid w:val="00E105DC"/>
    <w:rsid w:val="00E11A1B"/>
    <w:rsid w:val="00E12CDB"/>
    <w:rsid w:val="00E139B6"/>
    <w:rsid w:val="00E149FB"/>
    <w:rsid w:val="00E1503E"/>
    <w:rsid w:val="00E17FDD"/>
    <w:rsid w:val="00E21691"/>
    <w:rsid w:val="00E267AD"/>
    <w:rsid w:val="00E26EFA"/>
    <w:rsid w:val="00E27841"/>
    <w:rsid w:val="00E33B39"/>
    <w:rsid w:val="00E33C5E"/>
    <w:rsid w:val="00E3407D"/>
    <w:rsid w:val="00E36B01"/>
    <w:rsid w:val="00E40D4B"/>
    <w:rsid w:val="00E40EB7"/>
    <w:rsid w:val="00E41C2F"/>
    <w:rsid w:val="00E43396"/>
    <w:rsid w:val="00E4538A"/>
    <w:rsid w:val="00E4679D"/>
    <w:rsid w:val="00E47D5E"/>
    <w:rsid w:val="00E50794"/>
    <w:rsid w:val="00E514FC"/>
    <w:rsid w:val="00E5186F"/>
    <w:rsid w:val="00E54AFA"/>
    <w:rsid w:val="00E57379"/>
    <w:rsid w:val="00E607C4"/>
    <w:rsid w:val="00E60E87"/>
    <w:rsid w:val="00E611F4"/>
    <w:rsid w:val="00E6253F"/>
    <w:rsid w:val="00E63A2F"/>
    <w:rsid w:val="00E6585E"/>
    <w:rsid w:val="00E6623F"/>
    <w:rsid w:val="00E7009C"/>
    <w:rsid w:val="00E72F55"/>
    <w:rsid w:val="00E74D46"/>
    <w:rsid w:val="00E77F3A"/>
    <w:rsid w:val="00E82A67"/>
    <w:rsid w:val="00E83928"/>
    <w:rsid w:val="00E839A3"/>
    <w:rsid w:val="00E92364"/>
    <w:rsid w:val="00E93931"/>
    <w:rsid w:val="00E93E69"/>
    <w:rsid w:val="00E96E1C"/>
    <w:rsid w:val="00EA2CD9"/>
    <w:rsid w:val="00EA3442"/>
    <w:rsid w:val="00EA3B69"/>
    <w:rsid w:val="00EA4567"/>
    <w:rsid w:val="00EA6320"/>
    <w:rsid w:val="00EA7D99"/>
    <w:rsid w:val="00EB21BE"/>
    <w:rsid w:val="00EB626F"/>
    <w:rsid w:val="00EC30CB"/>
    <w:rsid w:val="00EC3949"/>
    <w:rsid w:val="00EC62A4"/>
    <w:rsid w:val="00EC63C3"/>
    <w:rsid w:val="00ED0FA7"/>
    <w:rsid w:val="00ED2AA0"/>
    <w:rsid w:val="00ED5343"/>
    <w:rsid w:val="00ED76A7"/>
    <w:rsid w:val="00ED7DD7"/>
    <w:rsid w:val="00EE323C"/>
    <w:rsid w:val="00EE340A"/>
    <w:rsid w:val="00EE3C7A"/>
    <w:rsid w:val="00EE44F4"/>
    <w:rsid w:val="00EE49B9"/>
    <w:rsid w:val="00EE5DD8"/>
    <w:rsid w:val="00EE60C8"/>
    <w:rsid w:val="00EE6EFA"/>
    <w:rsid w:val="00EE7DD1"/>
    <w:rsid w:val="00EF035E"/>
    <w:rsid w:val="00EF0533"/>
    <w:rsid w:val="00EF254D"/>
    <w:rsid w:val="00EF555D"/>
    <w:rsid w:val="00EF585A"/>
    <w:rsid w:val="00EF5CFB"/>
    <w:rsid w:val="00F00044"/>
    <w:rsid w:val="00F01F26"/>
    <w:rsid w:val="00F02C5E"/>
    <w:rsid w:val="00F04801"/>
    <w:rsid w:val="00F077B6"/>
    <w:rsid w:val="00F1032E"/>
    <w:rsid w:val="00F12DA0"/>
    <w:rsid w:val="00F132C4"/>
    <w:rsid w:val="00F14162"/>
    <w:rsid w:val="00F142AD"/>
    <w:rsid w:val="00F1765C"/>
    <w:rsid w:val="00F17A59"/>
    <w:rsid w:val="00F2043B"/>
    <w:rsid w:val="00F20507"/>
    <w:rsid w:val="00F21A70"/>
    <w:rsid w:val="00F220A2"/>
    <w:rsid w:val="00F232CD"/>
    <w:rsid w:val="00F24DDB"/>
    <w:rsid w:val="00F257E9"/>
    <w:rsid w:val="00F275B7"/>
    <w:rsid w:val="00F300A7"/>
    <w:rsid w:val="00F3163B"/>
    <w:rsid w:val="00F320DD"/>
    <w:rsid w:val="00F321E7"/>
    <w:rsid w:val="00F3621F"/>
    <w:rsid w:val="00F368E4"/>
    <w:rsid w:val="00F379BA"/>
    <w:rsid w:val="00F40AB8"/>
    <w:rsid w:val="00F4381C"/>
    <w:rsid w:val="00F448C7"/>
    <w:rsid w:val="00F458E6"/>
    <w:rsid w:val="00F51267"/>
    <w:rsid w:val="00F53952"/>
    <w:rsid w:val="00F55C70"/>
    <w:rsid w:val="00F566D0"/>
    <w:rsid w:val="00F56FFC"/>
    <w:rsid w:val="00F6001A"/>
    <w:rsid w:val="00F61F01"/>
    <w:rsid w:val="00F66ACA"/>
    <w:rsid w:val="00F70FDD"/>
    <w:rsid w:val="00F717B5"/>
    <w:rsid w:val="00F71F0A"/>
    <w:rsid w:val="00F74AFB"/>
    <w:rsid w:val="00F74F55"/>
    <w:rsid w:val="00F75700"/>
    <w:rsid w:val="00F76F13"/>
    <w:rsid w:val="00F77097"/>
    <w:rsid w:val="00F77545"/>
    <w:rsid w:val="00F7789E"/>
    <w:rsid w:val="00F80DA1"/>
    <w:rsid w:val="00F816BC"/>
    <w:rsid w:val="00F83BBF"/>
    <w:rsid w:val="00F83F60"/>
    <w:rsid w:val="00F854E6"/>
    <w:rsid w:val="00F9467E"/>
    <w:rsid w:val="00FA06E3"/>
    <w:rsid w:val="00FA191A"/>
    <w:rsid w:val="00FA4D55"/>
    <w:rsid w:val="00FA6304"/>
    <w:rsid w:val="00FA79D3"/>
    <w:rsid w:val="00FB30A0"/>
    <w:rsid w:val="00FB47C0"/>
    <w:rsid w:val="00FB79AD"/>
    <w:rsid w:val="00FC1145"/>
    <w:rsid w:val="00FC1837"/>
    <w:rsid w:val="00FC22A1"/>
    <w:rsid w:val="00FC32C8"/>
    <w:rsid w:val="00FC381B"/>
    <w:rsid w:val="00FC3EA0"/>
    <w:rsid w:val="00FC4949"/>
    <w:rsid w:val="00FD0EEF"/>
    <w:rsid w:val="00FD17C2"/>
    <w:rsid w:val="00FD5AC8"/>
    <w:rsid w:val="00FD5F76"/>
    <w:rsid w:val="00FD68AE"/>
    <w:rsid w:val="00FE0D46"/>
    <w:rsid w:val="00FE12CB"/>
    <w:rsid w:val="00FE1D58"/>
    <w:rsid w:val="00FE2921"/>
    <w:rsid w:val="00FE58BC"/>
    <w:rsid w:val="00FE5DC5"/>
    <w:rsid w:val="00FE7D0D"/>
    <w:rsid w:val="00FF3C9F"/>
    <w:rsid w:val="00FF47BF"/>
    <w:rsid w:val="00FF5A06"/>
    <w:rsid w:val="00FF68B5"/>
    <w:rsid w:val="00FF69F5"/>
    <w:rsid w:val="03AE71CD"/>
    <w:rsid w:val="0484B043"/>
    <w:rsid w:val="12E416B3"/>
    <w:rsid w:val="18521BA3"/>
    <w:rsid w:val="1940B0B8"/>
    <w:rsid w:val="24CB2360"/>
    <w:rsid w:val="2571940C"/>
    <w:rsid w:val="2F52E799"/>
    <w:rsid w:val="31D645F0"/>
    <w:rsid w:val="329D14F4"/>
    <w:rsid w:val="347C1C4F"/>
    <w:rsid w:val="45624C20"/>
    <w:rsid w:val="4BA3F2BC"/>
    <w:rsid w:val="5264FF80"/>
    <w:rsid w:val="527D6462"/>
    <w:rsid w:val="5563FFBC"/>
    <w:rsid w:val="5ADF642B"/>
    <w:rsid w:val="5B748C23"/>
    <w:rsid w:val="641EB365"/>
    <w:rsid w:val="6420BA74"/>
    <w:rsid w:val="690EDC9D"/>
    <w:rsid w:val="69F927DC"/>
    <w:rsid w:val="6C1197AB"/>
    <w:rsid w:val="7059BB2D"/>
    <w:rsid w:val="753504AE"/>
    <w:rsid w:val="7680C3CE"/>
    <w:rsid w:val="785690F9"/>
    <w:rsid w:val="7FDB4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94473"/>
  <w15:chartTrackingRefBased/>
  <w15:docId w15:val="{A51A1A91-7DAD-4931-B704-B46FFEB0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91F1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7112B"/>
    <w:pPr>
      <w:jc w:val="both"/>
    </w:pPr>
    <w:rPr>
      <w:lang w:val="x-none" w:eastAsia="x-none"/>
    </w:rPr>
  </w:style>
  <w:style w:type="paragraph" w:styleId="Stopka">
    <w:name w:val="footer"/>
    <w:basedOn w:val="Normalny"/>
    <w:link w:val="StopkaZnak"/>
    <w:uiPriority w:val="99"/>
    <w:rsid w:val="0077112B"/>
    <w:pPr>
      <w:tabs>
        <w:tab w:val="center" w:pos="4536"/>
        <w:tab w:val="right" w:pos="9072"/>
      </w:tabs>
    </w:pPr>
    <w:rPr>
      <w:lang w:val="x-none" w:eastAsia="x-none"/>
    </w:rPr>
  </w:style>
  <w:style w:type="table" w:styleId="Tabela-Siatka">
    <w:name w:val="Table Grid"/>
    <w:basedOn w:val="Standardowy"/>
    <w:rsid w:val="0077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64D99"/>
    <w:rPr>
      <w:rFonts w:ascii="Tahoma" w:hAnsi="Tahoma" w:cs="Tahoma"/>
      <w:sz w:val="16"/>
      <w:szCs w:val="16"/>
    </w:rPr>
  </w:style>
  <w:style w:type="paragraph" w:styleId="Nagwek">
    <w:name w:val="header"/>
    <w:basedOn w:val="Normalny"/>
    <w:link w:val="NagwekZnak"/>
    <w:rsid w:val="00CC2D3E"/>
    <w:pPr>
      <w:tabs>
        <w:tab w:val="center" w:pos="4536"/>
        <w:tab w:val="right" w:pos="9072"/>
      </w:tabs>
    </w:pPr>
    <w:rPr>
      <w:lang w:val="x-none" w:eastAsia="x-none"/>
    </w:rPr>
  </w:style>
  <w:style w:type="character" w:customStyle="1" w:styleId="NagwekZnak">
    <w:name w:val="Nagłówek Znak"/>
    <w:link w:val="Nagwek"/>
    <w:rsid w:val="00B849CF"/>
    <w:rPr>
      <w:sz w:val="24"/>
      <w:szCs w:val="24"/>
    </w:rPr>
  </w:style>
  <w:style w:type="character" w:customStyle="1" w:styleId="StopkaZnak">
    <w:name w:val="Stopka Znak"/>
    <w:link w:val="Stopka"/>
    <w:uiPriority w:val="99"/>
    <w:rsid w:val="00F77545"/>
    <w:rPr>
      <w:sz w:val="24"/>
      <w:szCs w:val="24"/>
    </w:rPr>
  </w:style>
  <w:style w:type="character" w:styleId="Odwoaniedokomentarza">
    <w:name w:val="annotation reference"/>
    <w:uiPriority w:val="99"/>
    <w:rsid w:val="00931066"/>
    <w:rPr>
      <w:sz w:val="16"/>
      <w:szCs w:val="16"/>
    </w:rPr>
  </w:style>
  <w:style w:type="paragraph" w:styleId="Tekstkomentarza">
    <w:name w:val="annotation text"/>
    <w:basedOn w:val="Normalny"/>
    <w:link w:val="TekstkomentarzaZnak"/>
    <w:uiPriority w:val="99"/>
    <w:rsid w:val="00931066"/>
    <w:rPr>
      <w:sz w:val="20"/>
      <w:szCs w:val="20"/>
    </w:rPr>
  </w:style>
  <w:style w:type="character" w:customStyle="1" w:styleId="TekstkomentarzaZnak">
    <w:name w:val="Tekst komentarza Znak"/>
    <w:basedOn w:val="Domylnaczcionkaakapitu"/>
    <w:link w:val="Tekstkomentarza"/>
    <w:uiPriority w:val="99"/>
    <w:rsid w:val="00931066"/>
  </w:style>
  <w:style w:type="paragraph" w:styleId="Tematkomentarza">
    <w:name w:val="annotation subject"/>
    <w:basedOn w:val="Tekstkomentarza"/>
    <w:next w:val="Tekstkomentarza"/>
    <w:link w:val="TematkomentarzaZnak"/>
    <w:rsid w:val="00931066"/>
    <w:rPr>
      <w:b/>
      <w:bCs/>
      <w:lang w:val="x-none" w:eastAsia="x-none"/>
    </w:rPr>
  </w:style>
  <w:style w:type="character" w:customStyle="1" w:styleId="TematkomentarzaZnak">
    <w:name w:val="Temat komentarza Znak"/>
    <w:link w:val="Tematkomentarza"/>
    <w:rsid w:val="00931066"/>
    <w:rPr>
      <w:b/>
      <w:bCs/>
    </w:rPr>
  </w:style>
  <w:style w:type="paragraph" w:styleId="Poprawka">
    <w:name w:val="Revision"/>
    <w:hidden/>
    <w:uiPriority w:val="99"/>
    <w:semiHidden/>
    <w:rsid w:val="00931066"/>
    <w:rPr>
      <w:sz w:val="24"/>
      <w:szCs w:val="24"/>
    </w:rPr>
  </w:style>
  <w:style w:type="paragraph" w:styleId="Tekstprzypisukocowego">
    <w:name w:val="endnote text"/>
    <w:basedOn w:val="Normalny"/>
    <w:link w:val="TekstprzypisukocowegoZnak"/>
    <w:rsid w:val="0076089E"/>
    <w:rPr>
      <w:sz w:val="20"/>
      <w:szCs w:val="20"/>
    </w:rPr>
  </w:style>
  <w:style w:type="character" w:customStyle="1" w:styleId="TekstprzypisukocowegoZnak">
    <w:name w:val="Tekst przypisu końcowego Znak"/>
    <w:basedOn w:val="Domylnaczcionkaakapitu"/>
    <w:link w:val="Tekstprzypisukocowego"/>
    <w:rsid w:val="0076089E"/>
  </w:style>
  <w:style w:type="character" w:styleId="Odwoanieprzypisukocowego">
    <w:name w:val="endnote reference"/>
    <w:rsid w:val="0076089E"/>
    <w:rPr>
      <w:vertAlign w:val="superscript"/>
    </w:rPr>
  </w:style>
  <w:style w:type="character" w:customStyle="1" w:styleId="TekstpodstawowyZnak">
    <w:name w:val="Tekst podstawowy Znak"/>
    <w:link w:val="Tekstpodstawowy"/>
    <w:uiPriority w:val="99"/>
    <w:rsid w:val="00744A92"/>
    <w:rPr>
      <w:sz w:val="24"/>
      <w:szCs w:val="24"/>
    </w:rPr>
  </w:style>
  <w:style w:type="character" w:styleId="Uwydatnienie">
    <w:name w:val="Emphasis"/>
    <w:uiPriority w:val="20"/>
    <w:qFormat/>
    <w:rsid w:val="00422FC8"/>
    <w:rPr>
      <w:i/>
      <w:iCs/>
    </w:rPr>
  </w:style>
  <w:style w:type="character" w:customStyle="1" w:styleId="AkapitzlistZnak">
    <w:name w:val="Akapit z listą Znak"/>
    <w:aliases w:val="Numerowanie Znak,BulletC Znak,Wyliczanie Znak,Obiekt Znak,normalny tekst Znak,Akapit z listą31 Znak,Bullets Znak,L1 Znak,maz_wyliczenie Znak,opis dzialania Znak,K-P_odwolanie Znak,A_wyliczenie Znak,Akapit z listą5 Znak,CW_Lista Znak"/>
    <w:link w:val="Akapitzlist"/>
    <w:uiPriority w:val="34"/>
    <w:qFormat/>
    <w:locked/>
    <w:rsid w:val="00BB4D60"/>
    <w:rPr>
      <w:sz w:val="22"/>
      <w:szCs w:val="22"/>
      <w:lang w:eastAsia="en-US"/>
    </w:rPr>
  </w:style>
  <w:style w:type="paragraph" w:styleId="Akapitzlist">
    <w:name w:val="List Paragraph"/>
    <w:aliases w:val="Numerowanie,BulletC,Wyliczanie,Obiekt,normalny tekst,Akapit z listą31,Bullets,L1,maz_wyliczenie,opis dzialania,K-P_odwolanie,A_wyliczenie,Akapit z listą5,CW_Lista,Preambuła,List Paragraph,Akapit z listą BS,Wypunktowanie,2 heading,lp1,列出段落"/>
    <w:basedOn w:val="Normalny"/>
    <w:link w:val="AkapitzlistZnak"/>
    <w:uiPriority w:val="34"/>
    <w:qFormat/>
    <w:rsid w:val="00BB4D60"/>
    <w:pPr>
      <w:spacing w:after="200" w:line="276" w:lineRule="auto"/>
      <w:ind w:left="720"/>
      <w:contextualSpacing/>
    </w:pPr>
    <w:rPr>
      <w:sz w:val="22"/>
      <w:szCs w:val="22"/>
      <w:lang w:val="x-none" w:eastAsia="en-US"/>
    </w:rPr>
  </w:style>
  <w:style w:type="paragraph" w:styleId="Tekstpodstawowy2">
    <w:name w:val="Body Text 2"/>
    <w:basedOn w:val="Normalny"/>
    <w:link w:val="Tekstpodstawowy2Znak"/>
    <w:uiPriority w:val="99"/>
    <w:unhideWhenUsed/>
    <w:rsid w:val="006271B5"/>
    <w:pPr>
      <w:spacing w:after="120" w:line="480" w:lineRule="auto"/>
    </w:pPr>
    <w:rPr>
      <w:rFonts w:ascii="Calibri" w:hAnsi="Calibri"/>
      <w:sz w:val="22"/>
      <w:szCs w:val="22"/>
    </w:rPr>
  </w:style>
  <w:style w:type="character" w:customStyle="1" w:styleId="Tekstpodstawowy2Znak">
    <w:name w:val="Tekst podstawowy 2 Znak"/>
    <w:link w:val="Tekstpodstawowy2"/>
    <w:uiPriority w:val="99"/>
    <w:rsid w:val="006271B5"/>
    <w:rPr>
      <w:rFonts w:ascii="Calibri" w:hAnsi="Calibri"/>
      <w:sz w:val="22"/>
      <w:szCs w:val="22"/>
    </w:rPr>
  </w:style>
  <w:style w:type="paragraph" w:customStyle="1" w:styleId="p46">
    <w:name w:val="p46"/>
    <w:basedOn w:val="Normalny"/>
    <w:rsid w:val="006271B5"/>
    <w:pPr>
      <w:spacing w:before="100" w:beforeAutospacing="1" w:after="100" w:afterAutospacing="1"/>
    </w:pPr>
  </w:style>
  <w:style w:type="paragraph" w:customStyle="1" w:styleId="p47">
    <w:name w:val="p47"/>
    <w:basedOn w:val="Normalny"/>
    <w:rsid w:val="00CF7F9C"/>
    <w:pPr>
      <w:spacing w:before="100" w:beforeAutospacing="1" w:after="100" w:afterAutospacing="1"/>
    </w:pPr>
  </w:style>
  <w:style w:type="character" w:customStyle="1" w:styleId="odfliend">
    <w:name w:val="odfliend"/>
    <w:basedOn w:val="Domylnaczcionkaakapitu"/>
    <w:rsid w:val="00CF7F9C"/>
  </w:style>
  <w:style w:type="character" w:customStyle="1" w:styleId="Teksttreci">
    <w:name w:val="Tekst treści_"/>
    <w:link w:val="Teksttreci1"/>
    <w:locked/>
    <w:rsid w:val="00E47D5E"/>
    <w:rPr>
      <w:rFonts w:ascii="Arial" w:hAnsi="Arial"/>
      <w:sz w:val="16"/>
      <w:shd w:val="clear" w:color="auto" w:fill="FFFFFF"/>
    </w:rPr>
  </w:style>
  <w:style w:type="paragraph" w:customStyle="1" w:styleId="Teksttreci1">
    <w:name w:val="Tekst treści1"/>
    <w:basedOn w:val="Normalny"/>
    <w:link w:val="Teksttreci"/>
    <w:uiPriority w:val="99"/>
    <w:rsid w:val="00E47D5E"/>
    <w:pPr>
      <w:widowControl w:val="0"/>
      <w:shd w:val="clear" w:color="auto" w:fill="FFFFFF"/>
      <w:spacing w:line="470" w:lineRule="exact"/>
      <w:ind w:hanging="440"/>
      <w:jc w:val="both"/>
    </w:pPr>
    <w:rPr>
      <w:rFonts w:ascii="Arial" w:hAnsi="Arial"/>
      <w:sz w:val="16"/>
      <w:szCs w:val="20"/>
    </w:rPr>
  </w:style>
  <w:style w:type="character" w:customStyle="1" w:styleId="Nagwek1">
    <w:name w:val="Nagłówek #1_"/>
    <w:link w:val="Nagwek10"/>
    <w:uiPriority w:val="99"/>
    <w:locked/>
    <w:rsid w:val="00406561"/>
    <w:rPr>
      <w:rFonts w:ascii="Arial" w:hAnsi="Arial"/>
      <w:b/>
      <w:sz w:val="16"/>
      <w:shd w:val="clear" w:color="auto" w:fill="FFFFFF"/>
    </w:rPr>
  </w:style>
  <w:style w:type="character" w:customStyle="1" w:styleId="Nagwek1Odstpy1pt1">
    <w:name w:val="Nagłówek #1 + Odstępy 1 pt1"/>
    <w:uiPriority w:val="99"/>
    <w:rsid w:val="00406561"/>
    <w:rPr>
      <w:rFonts w:ascii="Arial" w:hAnsi="Arial"/>
      <w:b/>
      <w:spacing w:val="20"/>
      <w:sz w:val="16"/>
      <w:u w:val="none"/>
    </w:rPr>
  </w:style>
  <w:style w:type="paragraph" w:customStyle="1" w:styleId="Nagwek10">
    <w:name w:val="Nagłówek #1"/>
    <w:basedOn w:val="Normalny"/>
    <w:link w:val="Nagwek1"/>
    <w:uiPriority w:val="99"/>
    <w:rsid w:val="00406561"/>
    <w:pPr>
      <w:widowControl w:val="0"/>
      <w:shd w:val="clear" w:color="auto" w:fill="FFFFFF"/>
      <w:spacing w:line="470" w:lineRule="exact"/>
      <w:ind w:hanging="1520"/>
      <w:outlineLvl w:val="0"/>
    </w:pPr>
    <w:rPr>
      <w:rFonts w:ascii="Arial" w:hAnsi="Arial"/>
      <w:b/>
      <w:sz w:val="16"/>
      <w:szCs w:val="20"/>
    </w:rPr>
  </w:style>
  <w:style w:type="paragraph" w:styleId="Tekstprzypisudolnego">
    <w:name w:val="footnote text"/>
    <w:basedOn w:val="Normalny"/>
    <w:link w:val="TekstprzypisudolnegoZnak"/>
    <w:rsid w:val="00D07A75"/>
    <w:rPr>
      <w:sz w:val="20"/>
      <w:szCs w:val="20"/>
    </w:rPr>
  </w:style>
  <w:style w:type="character" w:customStyle="1" w:styleId="TekstprzypisudolnegoZnak">
    <w:name w:val="Tekst przypisu dolnego Znak"/>
    <w:basedOn w:val="Domylnaczcionkaakapitu"/>
    <w:link w:val="Tekstprzypisudolnego"/>
    <w:rsid w:val="00D07A75"/>
  </w:style>
  <w:style w:type="character" w:styleId="Odwoanieprzypisudolnego">
    <w:name w:val="footnote reference"/>
    <w:rsid w:val="00D07A75"/>
    <w:rPr>
      <w:vertAlign w:val="superscript"/>
    </w:rPr>
  </w:style>
  <w:style w:type="character" w:styleId="Hipercze">
    <w:name w:val="Hyperlink"/>
    <w:rsid w:val="00C716FB"/>
    <w:rPr>
      <w:color w:val="0563C1"/>
      <w:u w:val="single"/>
    </w:rPr>
  </w:style>
  <w:style w:type="character" w:styleId="Nierozpoznanawzmianka">
    <w:name w:val="Unresolved Mention"/>
    <w:uiPriority w:val="99"/>
    <w:semiHidden/>
    <w:unhideWhenUsed/>
    <w:rsid w:val="00C716FB"/>
    <w:rPr>
      <w:color w:val="605E5C"/>
      <w:shd w:val="clear" w:color="auto" w:fill="E1DFDD"/>
    </w:rPr>
  </w:style>
  <w:style w:type="paragraph" w:customStyle="1" w:styleId="Style3">
    <w:name w:val="Style3"/>
    <w:basedOn w:val="Normalny"/>
    <w:uiPriority w:val="99"/>
    <w:rsid w:val="0023178E"/>
    <w:pPr>
      <w:widowControl w:val="0"/>
      <w:autoSpaceDE w:val="0"/>
      <w:autoSpaceDN w:val="0"/>
      <w:adjustRightInd w:val="0"/>
      <w:spacing w:line="245" w:lineRule="exact"/>
      <w:jc w:val="both"/>
    </w:pPr>
    <w:rPr>
      <w:rFonts w:ascii="Candara" w:hAnsi="Candara"/>
    </w:rPr>
  </w:style>
  <w:style w:type="character" w:customStyle="1" w:styleId="FontStyle137">
    <w:name w:val="Font Style137"/>
    <w:uiPriority w:val="99"/>
    <w:rsid w:val="0023178E"/>
    <w:rPr>
      <w:rFonts w:ascii="Arial Narrow" w:hAnsi="Arial Narrow" w:cs="Arial Narrow"/>
      <w:color w:val="000000"/>
      <w:sz w:val="18"/>
      <w:szCs w:val="18"/>
    </w:rPr>
  </w:style>
  <w:style w:type="paragraph" w:customStyle="1" w:styleId="paragraph">
    <w:name w:val="paragraph"/>
    <w:basedOn w:val="Normalny"/>
    <w:rsid w:val="00D915F9"/>
    <w:pPr>
      <w:spacing w:before="100" w:beforeAutospacing="1" w:after="100" w:afterAutospacing="1"/>
    </w:pPr>
  </w:style>
  <w:style w:type="character" w:customStyle="1" w:styleId="normaltextrun">
    <w:name w:val="normaltextrun"/>
    <w:basedOn w:val="Domylnaczcionkaakapitu"/>
    <w:rsid w:val="00D915F9"/>
  </w:style>
  <w:style w:type="character" w:customStyle="1" w:styleId="eop">
    <w:name w:val="eop"/>
    <w:basedOn w:val="Domylnaczcionkaakapitu"/>
    <w:rsid w:val="00D915F9"/>
  </w:style>
  <w:style w:type="character" w:customStyle="1" w:styleId="Bodytext2">
    <w:name w:val="Body text (2)_"/>
    <w:link w:val="Bodytext21"/>
    <w:uiPriority w:val="99"/>
    <w:rsid w:val="00E74D46"/>
    <w:rPr>
      <w:rFonts w:ascii="Arial" w:hAnsi="Arial" w:cs="Arial"/>
      <w:shd w:val="clear" w:color="auto" w:fill="FFFFFF"/>
    </w:rPr>
  </w:style>
  <w:style w:type="paragraph" w:customStyle="1" w:styleId="Bodytext21">
    <w:name w:val="Body text (2)1"/>
    <w:basedOn w:val="Normalny"/>
    <w:link w:val="Bodytext2"/>
    <w:uiPriority w:val="99"/>
    <w:rsid w:val="00E74D46"/>
    <w:pPr>
      <w:widowControl w:val="0"/>
      <w:shd w:val="clear" w:color="auto" w:fill="FFFFFF"/>
      <w:spacing w:before="480" w:after="140" w:line="288" w:lineRule="exact"/>
      <w:ind w:hanging="560"/>
      <w:jc w:val="both"/>
    </w:pPr>
    <w:rPr>
      <w:rFonts w:ascii="Arial" w:hAnsi="Arial" w:cs="Arial"/>
      <w:sz w:val="20"/>
      <w:szCs w:val="20"/>
    </w:rPr>
  </w:style>
  <w:style w:type="character" w:customStyle="1" w:styleId="apple-converted-space">
    <w:name w:val="apple-converted-space"/>
    <w:basedOn w:val="Domylnaczcionkaakapitu"/>
    <w:rsid w:val="0008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80703">
      <w:bodyDiv w:val="1"/>
      <w:marLeft w:val="0"/>
      <w:marRight w:val="0"/>
      <w:marTop w:val="0"/>
      <w:marBottom w:val="0"/>
      <w:divBdr>
        <w:top w:val="none" w:sz="0" w:space="0" w:color="auto"/>
        <w:left w:val="none" w:sz="0" w:space="0" w:color="auto"/>
        <w:bottom w:val="none" w:sz="0" w:space="0" w:color="auto"/>
        <w:right w:val="none" w:sz="0" w:space="0" w:color="auto"/>
      </w:divBdr>
    </w:div>
    <w:div w:id="422186514">
      <w:bodyDiv w:val="1"/>
      <w:marLeft w:val="0"/>
      <w:marRight w:val="0"/>
      <w:marTop w:val="0"/>
      <w:marBottom w:val="0"/>
      <w:divBdr>
        <w:top w:val="none" w:sz="0" w:space="0" w:color="auto"/>
        <w:left w:val="none" w:sz="0" w:space="0" w:color="auto"/>
        <w:bottom w:val="none" w:sz="0" w:space="0" w:color="auto"/>
        <w:right w:val="none" w:sz="0" w:space="0" w:color="auto"/>
      </w:divBdr>
    </w:div>
    <w:div w:id="452751940">
      <w:bodyDiv w:val="1"/>
      <w:marLeft w:val="0"/>
      <w:marRight w:val="0"/>
      <w:marTop w:val="0"/>
      <w:marBottom w:val="0"/>
      <w:divBdr>
        <w:top w:val="none" w:sz="0" w:space="0" w:color="auto"/>
        <w:left w:val="none" w:sz="0" w:space="0" w:color="auto"/>
        <w:bottom w:val="none" w:sz="0" w:space="0" w:color="auto"/>
        <w:right w:val="none" w:sz="0" w:space="0" w:color="auto"/>
      </w:divBdr>
    </w:div>
    <w:div w:id="476076159">
      <w:bodyDiv w:val="1"/>
      <w:marLeft w:val="0"/>
      <w:marRight w:val="0"/>
      <w:marTop w:val="0"/>
      <w:marBottom w:val="0"/>
      <w:divBdr>
        <w:top w:val="none" w:sz="0" w:space="0" w:color="auto"/>
        <w:left w:val="none" w:sz="0" w:space="0" w:color="auto"/>
        <w:bottom w:val="none" w:sz="0" w:space="0" w:color="auto"/>
        <w:right w:val="none" w:sz="0" w:space="0" w:color="auto"/>
      </w:divBdr>
    </w:div>
    <w:div w:id="580917801">
      <w:bodyDiv w:val="1"/>
      <w:marLeft w:val="0"/>
      <w:marRight w:val="0"/>
      <w:marTop w:val="0"/>
      <w:marBottom w:val="0"/>
      <w:divBdr>
        <w:top w:val="none" w:sz="0" w:space="0" w:color="auto"/>
        <w:left w:val="none" w:sz="0" w:space="0" w:color="auto"/>
        <w:bottom w:val="none" w:sz="0" w:space="0" w:color="auto"/>
        <w:right w:val="none" w:sz="0" w:space="0" w:color="auto"/>
      </w:divBdr>
    </w:div>
    <w:div w:id="608196289">
      <w:bodyDiv w:val="1"/>
      <w:marLeft w:val="0"/>
      <w:marRight w:val="0"/>
      <w:marTop w:val="0"/>
      <w:marBottom w:val="0"/>
      <w:divBdr>
        <w:top w:val="none" w:sz="0" w:space="0" w:color="auto"/>
        <w:left w:val="none" w:sz="0" w:space="0" w:color="auto"/>
        <w:bottom w:val="none" w:sz="0" w:space="0" w:color="auto"/>
        <w:right w:val="none" w:sz="0" w:space="0" w:color="auto"/>
      </w:divBdr>
    </w:div>
    <w:div w:id="661281181">
      <w:bodyDiv w:val="1"/>
      <w:marLeft w:val="0"/>
      <w:marRight w:val="0"/>
      <w:marTop w:val="0"/>
      <w:marBottom w:val="0"/>
      <w:divBdr>
        <w:top w:val="none" w:sz="0" w:space="0" w:color="auto"/>
        <w:left w:val="none" w:sz="0" w:space="0" w:color="auto"/>
        <w:bottom w:val="none" w:sz="0" w:space="0" w:color="auto"/>
        <w:right w:val="none" w:sz="0" w:space="0" w:color="auto"/>
      </w:divBdr>
    </w:div>
    <w:div w:id="832066617">
      <w:bodyDiv w:val="1"/>
      <w:marLeft w:val="0"/>
      <w:marRight w:val="0"/>
      <w:marTop w:val="0"/>
      <w:marBottom w:val="0"/>
      <w:divBdr>
        <w:top w:val="none" w:sz="0" w:space="0" w:color="auto"/>
        <w:left w:val="none" w:sz="0" w:space="0" w:color="auto"/>
        <w:bottom w:val="none" w:sz="0" w:space="0" w:color="auto"/>
        <w:right w:val="none" w:sz="0" w:space="0" w:color="auto"/>
      </w:divBdr>
    </w:div>
    <w:div w:id="846870980">
      <w:bodyDiv w:val="1"/>
      <w:marLeft w:val="0"/>
      <w:marRight w:val="0"/>
      <w:marTop w:val="0"/>
      <w:marBottom w:val="0"/>
      <w:divBdr>
        <w:top w:val="none" w:sz="0" w:space="0" w:color="auto"/>
        <w:left w:val="none" w:sz="0" w:space="0" w:color="auto"/>
        <w:bottom w:val="none" w:sz="0" w:space="0" w:color="auto"/>
        <w:right w:val="none" w:sz="0" w:space="0" w:color="auto"/>
      </w:divBdr>
    </w:div>
    <w:div w:id="922102168">
      <w:bodyDiv w:val="1"/>
      <w:marLeft w:val="0"/>
      <w:marRight w:val="0"/>
      <w:marTop w:val="0"/>
      <w:marBottom w:val="0"/>
      <w:divBdr>
        <w:top w:val="none" w:sz="0" w:space="0" w:color="auto"/>
        <w:left w:val="none" w:sz="0" w:space="0" w:color="auto"/>
        <w:bottom w:val="none" w:sz="0" w:space="0" w:color="auto"/>
        <w:right w:val="none" w:sz="0" w:space="0" w:color="auto"/>
      </w:divBdr>
    </w:div>
    <w:div w:id="922951901">
      <w:bodyDiv w:val="1"/>
      <w:marLeft w:val="0"/>
      <w:marRight w:val="0"/>
      <w:marTop w:val="0"/>
      <w:marBottom w:val="0"/>
      <w:divBdr>
        <w:top w:val="none" w:sz="0" w:space="0" w:color="auto"/>
        <w:left w:val="none" w:sz="0" w:space="0" w:color="auto"/>
        <w:bottom w:val="none" w:sz="0" w:space="0" w:color="auto"/>
        <w:right w:val="none" w:sz="0" w:space="0" w:color="auto"/>
      </w:divBdr>
    </w:div>
    <w:div w:id="963850536">
      <w:bodyDiv w:val="1"/>
      <w:marLeft w:val="0"/>
      <w:marRight w:val="0"/>
      <w:marTop w:val="0"/>
      <w:marBottom w:val="0"/>
      <w:divBdr>
        <w:top w:val="none" w:sz="0" w:space="0" w:color="auto"/>
        <w:left w:val="none" w:sz="0" w:space="0" w:color="auto"/>
        <w:bottom w:val="none" w:sz="0" w:space="0" w:color="auto"/>
        <w:right w:val="none" w:sz="0" w:space="0" w:color="auto"/>
      </w:divBdr>
    </w:div>
    <w:div w:id="1006203864">
      <w:bodyDiv w:val="1"/>
      <w:marLeft w:val="0"/>
      <w:marRight w:val="0"/>
      <w:marTop w:val="0"/>
      <w:marBottom w:val="0"/>
      <w:divBdr>
        <w:top w:val="none" w:sz="0" w:space="0" w:color="auto"/>
        <w:left w:val="none" w:sz="0" w:space="0" w:color="auto"/>
        <w:bottom w:val="none" w:sz="0" w:space="0" w:color="auto"/>
        <w:right w:val="none" w:sz="0" w:space="0" w:color="auto"/>
      </w:divBdr>
      <w:divsChild>
        <w:div w:id="38171818">
          <w:marLeft w:val="0"/>
          <w:marRight w:val="0"/>
          <w:marTop w:val="0"/>
          <w:marBottom w:val="0"/>
          <w:divBdr>
            <w:top w:val="none" w:sz="0" w:space="0" w:color="auto"/>
            <w:left w:val="none" w:sz="0" w:space="0" w:color="auto"/>
            <w:bottom w:val="none" w:sz="0" w:space="0" w:color="auto"/>
            <w:right w:val="none" w:sz="0" w:space="0" w:color="auto"/>
          </w:divBdr>
          <w:divsChild>
            <w:div w:id="9821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148">
      <w:bodyDiv w:val="1"/>
      <w:marLeft w:val="0"/>
      <w:marRight w:val="0"/>
      <w:marTop w:val="0"/>
      <w:marBottom w:val="0"/>
      <w:divBdr>
        <w:top w:val="none" w:sz="0" w:space="0" w:color="auto"/>
        <w:left w:val="none" w:sz="0" w:space="0" w:color="auto"/>
        <w:bottom w:val="none" w:sz="0" w:space="0" w:color="auto"/>
        <w:right w:val="none" w:sz="0" w:space="0" w:color="auto"/>
      </w:divBdr>
    </w:div>
    <w:div w:id="1232739255">
      <w:bodyDiv w:val="1"/>
      <w:marLeft w:val="0"/>
      <w:marRight w:val="0"/>
      <w:marTop w:val="0"/>
      <w:marBottom w:val="0"/>
      <w:divBdr>
        <w:top w:val="none" w:sz="0" w:space="0" w:color="auto"/>
        <w:left w:val="none" w:sz="0" w:space="0" w:color="auto"/>
        <w:bottom w:val="none" w:sz="0" w:space="0" w:color="auto"/>
        <w:right w:val="none" w:sz="0" w:space="0" w:color="auto"/>
      </w:divBdr>
    </w:div>
    <w:div w:id="1417902668">
      <w:bodyDiv w:val="1"/>
      <w:marLeft w:val="0"/>
      <w:marRight w:val="0"/>
      <w:marTop w:val="0"/>
      <w:marBottom w:val="0"/>
      <w:divBdr>
        <w:top w:val="none" w:sz="0" w:space="0" w:color="auto"/>
        <w:left w:val="none" w:sz="0" w:space="0" w:color="auto"/>
        <w:bottom w:val="none" w:sz="0" w:space="0" w:color="auto"/>
        <w:right w:val="none" w:sz="0" w:space="0" w:color="auto"/>
      </w:divBdr>
      <w:divsChild>
        <w:div w:id="1420559626">
          <w:marLeft w:val="0"/>
          <w:marRight w:val="0"/>
          <w:marTop w:val="0"/>
          <w:marBottom w:val="0"/>
          <w:divBdr>
            <w:top w:val="none" w:sz="0" w:space="0" w:color="auto"/>
            <w:left w:val="none" w:sz="0" w:space="0" w:color="auto"/>
            <w:bottom w:val="none" w:sz="0" w:space="0" w:color="auto"/>
            <w:right w:val="none" w:sz="0" w:space="0" w:color="auto"/>
          </w:divBdr>
          <w:divsChild>
            <w:div w:id="14582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8461">
      <w:bodyDiv w:val="1"/>
      <w:marLeft w:val="0"/>
      <w:marRight w:val="0"/>
      <w:marTop w:val="0"/>
      <w:marBottom w:val="0"/>
      <w:divBdr>
        <w:top w:val="none" w:sz="0" w:space="0" w:color="auto"/>
        <w:left w:val="none" w:sz="0" w:space="0" w:color="auto"/>
        <w:bottom w:val="none" w:sz="0" w:space="0" w:color="auto"/>
        <w:right w:val="none" w:sz="0" w:space="0" w:color="auto"/>
      </w:divBdr>
    </w:div>
    <w:div w:id="1620138207">
      <w:bodyDiv w:val="1"/>
      <w:marLeft w:val="0"/>
      <w:marRight w:val="0"/>
      <w:marTop w:val="0"/>
      <w:marBottom w:val="0"/>
      <w:divBdr>
        <w:top w:val="none" w:sz="0" w:space="0" w:color="auto"/>
        <w:left w:val="none" w:sz="0" w:space="0" w:color="auto"/>
        <w:bottom w:val="none" w:sz="0" w:space="0" w:color="auto"/>
        <w:right w:val="none" w:sz="0" w:space="0" w:color="auto"/>
      </w:divBdr>
    </w:div>
    <w:div w:id="1667516468">
      <w:bodyDiv w:val="1"/>
      <w:marLeft w:val="0"/>
      <w:marRight w:val="0"/>
      <w:marTop w:val="0"/>
      <w:marBottom w:val="0"/>
      <w:divBdr>
        <w:top w:val="none" w:sz="0" w:space="0" w:color="auto"/>
        <w:left w:val="none" w:sz="0" w:space="0" w:color="auto"/>
        <w:bottom w:val="none" w:sz="0" w:space="0" w:color="auto"/>
        <w:right w:val="none" w:sz="0" w:space="0" w:color="auto"/>
      </w:divBdr>
    </w:div>
    <w:div w:id="1736708478">
      <w:bodyDiv w:val="1"/>
      <w:marLeft w:val="0"/>
      <w:marRight w:val="0"/>
      <w:marTop w:val="0"/>
      <w:marBottom w:val="0"/>
      <w:divBdr>
        <w:top w:val="none" w:sz="0" w:space="0" w:color="auto"/>
        <w:left w:val="none" w:sz="0" w:space="0" w:color="auto"/>
        <w:bottom w:val="none" w:sz="0" w:space="0" w:color="auto"/>
        <w:right w:val="none" w:sz="0" w:space="0" w:color="auto"/>
      </w:divBdr>
    </w:div>
    <w:div w:id="1903248203">
      <w:bodyDiv w:val="1"/>
      <w:marLeft w:val="0"/>
      <w:marRight w:val="0"/>
      <w:marTop w:val="0"/>
      <w:marBottom w:val="0"/>
      <w:divBdr>
        <w:top w:val="none" w:sz="0" w:space="0" w:color="auto"/>
        <w:left w:val="none" w:sz="0" w:space="0" w:color="auto"/>
        <w:bottom w:val="none" w:sz="0" w:space="0" w:color="auto"/>
        <w:right w:val="none" w:sz="0" w:space="0" w:color="auto"/>
      </w:divBdr>
    </w:div>
    <w:div w:id="2010986169">
      <w:bodyDiv w:val="1"/>
      <w:marLeft w:val="0"/>
      <w:marRight w:val="0"/>
      <w:marTop w:val="0"/>
      <w:marBottom w:val="0"/>
      <w:divBdr>
        <w:top w:val="none" w:sz="0" w:space="0" w:color="auto"/>
        <w:left w:val="none" w:sz="0" w:space="0" w:color="auto"/>
        <w:bottom w:val="none" w:sz="0" w:space="0" w:color="auto"/>
        <w:right w:val="none" w:sz="0" w:space="0" w:color="auto"/>
      </w:divBdr>
    </w:div>
    <w:div w:id="2113698245">
      <w:bodyDiv w:val="1"/>
      <w:marLeft w:val="0"/>
      <w:marRight w:val="0"/>
      <w:marTop w:val="0"/>
      <w:marBottom w:val="0"/>
      <w:divBdr>
        <w:top w:val="none" w:sz="0" w:space="0" w:color="auto"/>
        <w:left w:val="none" w:sz="0" w:space="0" w:color="auto"/>
        <w:bottom w:val="none" w:sz="0" w:space="0" w:color="auto"/>
        <w:right w:val="none" w:sz="0" w:space="0" w:color="auto"/>
      </w:divBdr>
    </w:div>
    <w:div w:id="2135974867">
      <w:bodyDiv w:val="1"/>
      <w:marLeft w:val="0"/>
      <w:marRight w:val="0"/>
      <w:marTop w:val="0"/>
      <w:marBottom w:val="0"/>
      <w:divBdr>
        <w:top w:val="none" w:sz="0" w:space="0" w:color="auto"/>
        <w:left w:val="none" w:sz="0" w:space="0" w:color="auto"/>
        <w:bottom w:val="none" w:sz="0" w:space="0" w:color="auto"/>
        <w:right w:val="none" w:sz="0" w:space="0" w:color="auto"/>
      </w:divBdr>
    </w:div>
    <w:div w:id="21385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grow@wokiss.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91449777-e22f-453b-9b2f-6363dfd106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B636C09F3FCC419BF0B2DE8501DAE2" ma:contentTypeVersion="6" ma:contentTypeDescription="Utwórz nowy dokument." ma:contentTypeScope="" ma:versionID="8b391d090abb70932c0466ebc86e1537">
  <xsd:schema xmlns:xsd="http://www.w3.org/2001/XMLSchema" xmlns:xs="http://www.w3.org/2001/XMLSchema" xmlns:p="http://schemas.microsoft.com/office/2006/metadata/properties" xmlns:ns3="91449777-e22f-453b-9b2f-6363dfd106bf" targetNamespace="http://schemas.microsoft.com/office/2006/metadata/properties" ma:root="true" ma:fieldsID="efbe44efa51c7edf14ebc926819b251b" ns3:_="">
    <xsd:import namespace="91449777-e22f-453b-9b2f-6363dfd106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49777-e22f-453b-9b2f-6363dfd106b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BD229-8087-452B-9655-111B73353F3D}">
  <ds:schemaRefs>
    <ds:schemaRef ds:uri="http://schemas.openxmlformats.org/officeDocument/2006/bibliography"/>
  </ds:schemaRefs>
</ds:datastoreItem>
</file>

<file path=customXml/itemProps2.xml><?xml version="1.0" encoding="utf-8"?>
<ds:datastoreItem xmlns:ds="http://schemas.openxmlformats.org/officeDocument/2006/customXml" ds:itemID="{39FD6548-3311-4C4D-AB74-DA16BB3BAFF2}">
  <ds:schemaRefs>
    <ds:schemaRef ds:uri="http://schemas.microsoft.com/office/2006/metadata/properties"/>
    <ds:schemaRef ds:uri="http://schemas.microsoft.com/office/infopath/2007/PartnerControls"/>
    <ds:schemaRef ds:uri="91449777-e22f-453b-9b2f-6363dfd106bf"/>
  </ds:schemaRefs>
</ds:datastoreItem>
</file>

<file path=customXml/itemProps3.xml><?xml version="1.0" encoding="utf-8"?>
<ds:datastoreItem xmlns:ds="http://schemas.openxmlformats.org/officeDocument/2006/customXml" ds:itemID="{4F6B364F-9E69-4867-ABE0-1BCDD7D188E0}">
  <ds:schemaRefs>
    <ds:schemaRef ds:uri="http://schemas.microsoft.com/sharepoint/v3/contenttype/forms"/>
  </ds:schemaRefs>
</ds:datastoreItem>
</file>

<file path=customXml/itemProps4.xml><?xml version="1.0" encoding="utf-8"?>
<ds:datastoreItem xmlns:ds="http://schemas.openxmlformats.org/officeDocument/2006/customXml" ds:itemID="{7ECE8294-937F-4133-8A91-3A22DBCE8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49777-e22f-453b-9b2f-6363dfd10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10084</Words>
  <Characters>60508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 Wągrowiec</Company>
  <LinksUpToDate>false</LinksUpToDate>
  <CharactersWithSpaces>70452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maciejewska</dc:creator>
  <cp:keywords/>
  <cp:lastModifiedBy>Eliza Grodzka</cp:lastModifiedBy>
  <cp:revision>4</cp:revision>
  <cp:lastPrinted>2024-06-20T05:12:00Z</cp:lastPrinted>
  <dcterms:created xsi:type="dcterms:W3CDTF">2025-02-03T09:13:00Z</dcterms:created>
  <dcterms:modified xsi:type="dcterms:W3CDTF">2025-02-03T09:38:00Z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0x010100D2B636C09F3FCC419BF0B2DE8501DAE2</vt:lpwstr>
  </property>
</Properties>
</file>