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382D0E21" w:rsidR="00A506E0" w:rsidRPr="00A506E0" w:rsidRDefault="006870E1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6870E1">
              <w:rPr>
                <w:rFonts w:ascii="Times New Roman" w:hAnsi="Times New Roman" w:cs="Times New Roman"/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6870E1">
              <w:rPr>
                <w:rFonts w:ascii="Times New Roman" w:hAnsi="Times New Roman" w:cs="Times New Roman"/>
                <w:u w:val="single"/>
              </w:rPr>
              <w:t>gruboigłowej</w:t>
            </w:r>
            <w:proofErr w:type="spellEnd"/>
            <w:r w:rsidRPr="006870E1">
              <w:rPr>
                <w:rFonts w:ascii="Times New Roman" w:hAnsi="Times New Roman" w:cs="Times New Roman"/>
                <w:u w:val="single"/>
              </w:rPr>
              <w:t xml:space="preserve"> wspomaganej próżniowo wraz z najmem systemu, znak sprawy: 4WSzKzP.SZP.2612.123.2024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3F99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056C9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870E1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2DF89-9A07-47AD-86EF-5087E014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16</cp:revision>
  <cp:lastPrinted>2024-03-12T09:48:00Z</cp:lastPrinted>
  <dcterms:created xsi:type="dcterms:W3CDTF">2022-05-06T13:13:00Z</dcterms:created>
  <dcterms:modified xsi:type="dcterms:W3CDTF">2024-12-17T13:00:00Z</dcterms:modified>
</cp:coreProperties>
</file>