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82E8745"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8C41E4">
        <w:rPr>
          <w:rFonts w:asciiTheme="majorHAnsi" w:hAnsiTheme="majorHAnsi" w:cstheme="majorHAnsi"/>
          <w:sz w:val="20"/>
          <w:szCs w:val="20"/>
        </w:rPr>
        <w:t>24</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w:t>
      </w:r>
      <w:r w:rsidR="008C41E4">
        <w:rPr>
          <w:rFonts w:asciiTheme="majorHAnsi" w:hAnsiTheme="majorHAnsi" w:cstheme="majorHAnsi"/>
          <w:sz w:val="20"/>
          <w:szCs w:val="20"/>
        </w:rPr>
        <w:t>320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DC5973">
        <w:rPr>
          <w:rFonts w:asciiTheme="majorHAnsi" w:hAnsiTheme="majorHAnsi" w:cstheme="majorHAnsi"/>
          <w:b/>
          <w:color w:val="000000" w:themeColor="text1"/>
          <w:sz w:val="20"/>
          <w:szCs w:val="20"/>
        </w:rPr>
        <w:t>DOSTAWY</w:t>
      </w:r>
      <w:r w:rsidR="00047D3A" w:rsidRPr="00EB1827">
        <w:rPr>
          <w:rFonts w:asciiTheme="majorHAnsi" w:hAnsiTheme="majorHAnsi" w:cstheme="majorHAnsi"/>
          <w:color w:val="000000" w:themeColor="text1"/>
          <w:sz w:val="20"/>
          <w:szCs w:val="20"/>
        </w:rPr>
        <w:t> </w:t>
      </w:r>
      <w:r w:rsidR="00047D3A" w:rsidRPr="00EB1827">
        <w:rPr>
          <w:rFonts w:asciiTheme="majorHAnsi" w:hAnsiTheme="majorHAnsi" w:cstheme="majorHAnsi"/>
          <w:sz w:val="20"/>
          <w:szCs w:val="20"/>
        </w:rPr>
        <w:t>pn:</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EB1827" w:rsidRDefault="00126E5B">
      <w:pPr>
        <w:jc w:val="center"/>
        <w:rPr>
          <w:rFonts w:asciiTheme="majorHAnsi" w:hAnsiTheme="majorHAnsi" w:cstheme="majorHAnsi"/>
          <w:sz w:val="20"/>
          <w:szCs w:val="20"/>
        </w:rPr>
      </w:pPr>
    </w:p>
    <w:p w14:paraId="0000000C" w14:textId="77777777" w:rsidR="002C041E" w:rsidRPr="00EB1827" w:rsidRDefault="002C041E">
      <w:pPr>
        <w:rPr>
          <w:rFonts w:asciiTheme="majorHAnsi" w:hAnsiTheme="majorHAnsi" w:cstheme="majorHAnsi"/>
          <w:sz w:val="20"/>
          <w:szCs w:val="20"/>
        </w:rPr>
      </w:pPr>
    </w:p>
    <w:p w14:paraId="0000000D" w14:textId="77777777" w:rsidR="002C041E" w:rsidRPr="006254C4" w:rsidRDefault="002C041E">
      <w:pPr>
        <w:jc w:val="center"/>
        <w:rPr>
          <w:rFonts w:asciiTheme="majorHAnsi" w:hAnsiTheme="majorHAnsi" w:cstheme="majorHAnsi"/>
          <w:b/>
          <w:sz w:val="20"/>
          <w:szCs w:val="20"/>
        </w:rPr>
      </w:pPr>
    </w:p>
    <w:p w14:paraId="3050328D" w14:textId="77777777" w:rsidR="001F1FCC" w:rsidRPr="001F1FCC" w:rsidRDefault="001F1FCC">
      <w:pPr>
        <w:jc w:val="center"/>
        <w:rPr>
          <w:rFonts w:ascii="Calibri" w:hAnsi="Calibri" w:cs="Calibri"/>
          <w:b/>
        </w:rPr>
      </w:pPr>
      <w:r w:rsidRPr="001F1FCC">
        <w:rPr>
          <w:rFonts w:ascii="Calibri" w:hAnsi="Calibri" w:cs="Calibri"/>
          <w:b/>
        </w:rPr>
        <w:t xml:space="preserve">Dostawy tabletów mobilnych </w:t>
      </w:r>
    </w:p>
    <w:p w14:paraId="00000012" w14:textId="0FB01614" w:rsidR="002C041E" w:rsidRPr="008C41E4" w:rsidRDefault="008C41E4">
      <w:pPr>
        <w:jc w:val="center"/>
        <w:rPr>
          <w:rFonts w:asciiTheme="majorHAnsi" w:hAnsiTheme="majorHAnsi" w:cstheme="majorHAnsi"/>
          <w:b/>
          <w:sz w:val="20"/>
          <w:szCs w:val="20"/>
        </w:rPr>
      </w:pPr>
      <w:r w:rsidRPr="008C41E4">
        <w:rPr>
          <w:rFonts w:ascii="Calibri" w:hAnsi="Calibri"/>
          <w:b/>
          <w:szCs w:val="24"/>
        </w:rPr>
        <w:t>do siedziby Uniwersytetu Ekonomicznego w Poznaniu</w:t>
      </w:r>
    </w:p>
    <w:p w14:paraId="00000029" w14:textId="4C803436" w:rsidR="002C041E" w:rsidRPr="00EB1827" w:rsidRDefault="002C041E">
      <w:pPr>
        <w:rPr>
          <w:rFonts w:asciiTheme="majorHAnsi" w:hAnsiTheme="majorHAnsi" w:cstheme="majorHAnsi"/>
          <w:sz w:val="20"/>
          <w:szCs w:val="20"/>
        </w:rPr>
      </w:pPr>
    </w:p>
    <w:p w14:paraId="7E271862" w14:textId="579FA7F8" w:rsidR="008C41E4" w:rsidRDefault="008C41E4">
      <w:pPr>
        <w:rPr>
          <w:rFonts w:asciiTheme="majorHAnsi" w:hAnsiTheme="majorHAnsi" w:cstheme="majorHAnsi"/>
          <w:sz w:val="20"/>
          <w:szCs w:val="20"/>
        </w:rPr>
      </w:pPr>
    </w:p>
    <w:p w14:paraId="3CDF5A8B" w14:textId="77777777" w:rsidR="008C41E4" w:rsidRDefault="008C41E4">
      <w:pPr>
        <w:rPr>
          <w:rFonts w:asciiTheme="majorHAnsi" w:hAnsiTheme="majorHAnsi" w:cstheme="majorHAnsi"/>
          <w:sz w:val="20"/>
          <w:szCs w:val="20"/>
        </w:rPr>
      </w:pPr>
    </w:p>
    <w:p w14:paraId="5FA1528C" w14:textId="77777777" w:rsidR="008C41E4" w:rsidRDefault="008C41E4">
      <w:pPr>
        <w:rPr>
          <w:rFonts w:asciiTheme="majorHAnsi" w:hAnsiTheme="majorHAnsi" w:cstheme="majorHAnsi"/>
          <w:sz w:val="20"/>
          <w:szCs w:val="20"/>
        </w:rPr>
      </w:pPr>
    </w:p>
    <w:p w14:paraId="4AE8ACB6" w14:textId="77777777" w:rsidR="008C41E4" w:rsidRDefault="008C41E4">
      <w:pPr>
        <w:rPr>
          <w:rFonts w:asciiTheme="majorHAnsi" w:hAnsiTheme="majorHAnsi" w:cstheme="majorHAnsi"/>
          <w:sz w:val="20"/>
          <w:szCs w:val="20"/>
        </w:rPr>
      </w:pPr>
    </w:p>
    <w:p w14:paraId="6C008D38" w14:textId="77777777" w:rsidR="008C41E4" w:rsidRDefault="008C41E4">
      <w:pPr>
        <w:rPr>
          <w:rFonts w:asciiTheme="majorHAnsi" w:hAnsiTheme="majorHAnsi" w:cstheme="majorHAnsi"/>
          <w:sz w:val="20"/>
          <w:szCs w:val="20"/>
        </w:rPr>
      </w:pPr>
    </w:p>
    <w:p w14:paraId="22FBC304" w14:textId="77777777" w:rsidR="008C41E4" w:rsidRDefault="008C41E4">
      <w:pPr>
        <w:rPr>
          <w:rFonts w:asciiTheme="majorHAnsi" w:hAnsiTheme="majorHAnsi" w:cstheme="majorHAnsi"/>
          <w:sz w:val="20"/>
          <w:szCs w:val="20"/>
        </w:rPr>
      </w:pPr>
    </w:p>
    <w:p w14:paraId="2F7535D7" w14:textId="77777777" w:rsidR="008C41E4" w:rsidRDefault="008C41E4">
      <w:pPr>
        <w:rPr>
          <w:rFonts w:asciiTheme="majorHAnsi" w:hAnsiTheme="majorHAnsi" w:cstheme="majorHAnsi"/>
          <w:sz w:val="20"/>
          <w:szCs w:val="20"/>
        </w:rPr>
      </w:pPr>
    </w:p>
    <w:p w14:paraId="3E9F3439" w14:textId="77777777" w:rsidR="008C41E4" w:rsidRDefault="008C41E4">
      <w:pPr>
        <w:rPr>
          <w:rFonts w:asciiTheme="majorHAnsi" w:hAnsiTheme="majorHAnsi" w:cstheme="majorHAnsi"/>
          <w:sz w:val="20"/>
          <w:szCs w:val="20"/>
        </w:rPr>
      </w:pPr>
    </w:p>
    <w:p w14:paraId="7CA3549B" w14:textId="383618B9" w:rsidR="008C41E4" w:rsidRDefault="008C41E4" w:rsidP="008C41E4">
      <w:pPr>
        <w:rPr>
          <w:rFonts w:asciiTheme="majorHAnsi" w:hAnsiTheme="majorHAnsi" w:cstheme="majorHAnsi"/>
          <w:sz w:val="20"/>
          <w:szCs w:val="20"/>
        </w:rPr>
      </w:pPr>
      <w:r>
        <w:rPr>
          <w:rFonts w:asciiTheme="majorHAnsi" w:hAnsiTheme="majorHAnsi" w:cstheme="majorHAnsi"/>
          <w:sz w:val="20"/>
          <w:szCs w:val="20"/>
        </w:rPr>
        <w:t xml:space="preserve">                                                                                                                                                         ZATWIERDZAM</w:t>
      </w:r>
    </w:p>
    <w:p w14:paraId="0E5F5158" w14:textId="77777777" w:rsidR="008C41E4" w:rsidRDefault="008C41E4" w:rsidP="008C41E4">
      <w:pPr>
        <w:rPr>
          <w:rFonts w:asciiTheme="majorHAnsi" w:hAnsiTheme="majorHAnsi" w:cstheme="majorHAnsi"/>
          <w:sz w:val="20"/>
          <w:szCs w:val="20"/>
        </w:rPr>
      </w:pPr>
    </w:p>
    <w:p w14:paraId="4CD24B8D" w14:textId="77777777" w:rsidR="008C41E4" w:rsidRDefault="008C41E4" w:rsidP="008C41E4">
      <w:pPr>
        <w:jc w:val="right"/>
        <w:rPr>
          <w:rFonts w:asciiTheme="majorHAnsi" w:hAnsiTheme="majorHAnsi" w:cstheme="majorHAnsi"/>
          <w:sz w:val="20"/>
          <w:szCs w:val="20"/>
        </w:rPr>
      </w:pPr>
    </w:p>
    <w:p w14:paraId="0BD44A94" w14:textId="6A3DCF4D" w:rsidR="008C41E4" w:rsidRDefault="008C41E4" w:rsidP="008C41E4">
      <w:pPr>
        <w:jc w:val="right"/>
        <w:rPr>
          <w:rFonts w:asciiTheme="majorHAnsi" w:hAnsiTheme="majorHAnsi" w:cstheme="majorHAnsi"/>
          <w:sz w:val="20"/>
          <w:szCs w:val="20"/>
        </w:rPr>
      </w:pPr>
      <w:r>
        <w:rPr>
          <w:rFonts w:asciiTheme="majorHAnsi" w:hAnsiTheme="majorHAnsi" w:cstheme="majorHAnsi"/>
          <w:sz w:val="20"/>
          <w:szCs w:val="20"/>
        </w:rPr>
        <w:t>..................................................</w:t>
      </w:r>
    </w:p>
    <w:p w14:paraId="20F1BFB6" w14:textId="77777777" w:rsidR="008C41E4" w:rsidRDefault="008C41E4">
      <w:pPr>
        <w:rPr>
          <w:rFonts w:asciiTheme="majorHAnsi" w:hAnsiTheme="majorHAnsi" w:cstheme="majorHAnsi"/>
          <w:sz w:val="20"/>
          <w:szCs w:val="20"/>
        </w:rPr>
      </w:pPr>
    </w:p>
    <w:p w14:paraId="75547744" w14:textId="77777777" w:rsidR="008C41E4" w:rsidRDefault="008C41E4">
      <w:pPr>
        <w:rPr>
          <w:rFonts w:asciiTheme="majorHAnsi" w:hAnsiTheme="majorHAnsi" w:cstheme="majorHAnsi"/>
          <w:sz w:val="20"/>
          <w:szCs w:val="20"/>
        </w:rPr>
      </w:pPr>
    </w:p>
    <w:p w14:paraId="447056DA" w14:textId="77777777" w:rsidR="008C41E4" w:rsidRDefault="008C41E4">
      <w:pPr>
        <w:rPr>
          <w:rFonts w:asciiTheme="majorHAnsi" w:hAnsiTheme="majorHAnsi" w:cstheme="majorHAnsi"/>
          <w:sz w:val="20"/>
          <w:szCs w:val="20"/>
        </w:rPr>
      </w:pPr>
    </w:p>
    <w:p w14:paraId="24C0B972" w14:textId="77777777" w:rsidR="008C41E4" w:rsidRDefault="008C41E4">
      <w:pPr>
        <w:rPr>
          <w:rFonts w:asciiTheme="majorHAnsi" w:hAnsiTheme="majorHAnsi" w:cstheme="majorHAnsi"/>
          <w:sz w:val="20"/>
          <w:szCs w:val="20"/>
        </w:rPr>
      </w:pPr>
    </w:p>
    <w:p w14:paraId="10971280" w14:textId="77777777" w:rsidR="008C41E4" w:rsidRDefault="008C41E4">
      <w:pPr>
        <w:rPr>
          <w:rFonts w:asciiTheme="majorHAnsi" w:hAnsiTheme="majorHAnsi" w:cstheme="majorHAnsi"/>
          <w:sz w:val="20"/>
          <w:szCs w:val="20"/>
        </w:rPr>
      </w:pPr>
    </w:p>
    <w:p w14:paraId="0EAD61F0" w14:textId="77777777" w:rsidR="008C41E4" w:rsidRDefault="008C41E4">
      <w:pPr>
        <w:rPr>
          <w:rFonts w:asciiTheme="majorHAnsi" w:hAnsiTheme="majorHAnsi" w:cstheme="majorHAnsi"/>
          <w:sz w:val="20"/>
          <w:szCs w:val="20"/>
        </w:rPr>
      </w:pPr>
    </w:p>
    <w:p w14:paraId="6AEFDCBA" w14:textId="34EFD17F"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77777777" w:rsidR="002C041E" w:rsidRPr="00EB1827" w:rsidRDefault="00047D3A" w:rsidP="00BB4ECB">
      <w:pPr>
        <w:numPr>
          <w:ilvl w:val="0"/>
          <w:numId w:val="21"/>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p>
    <w:p w14:paraId="00000051" w14:textId="4ABA8659" w:rsidR="002C041E" w:rsidRPr="00EB1827" w:rsidRDefault="00047D3A" w:rsidP="0017317B">
      <w:pPr>
        <w:numPr>
          <w:ilvl w:val="0"/>
          <w:numId w:val="10"/>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p>
    <w:p w14:paraId="00000052" w14:textId="08A1E50A"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 xml:space="preserve">Pani/Pana dane osobowe przetwarzane będą na podstawie art. 6 ust. 1 lit. c RODO w celu związanym z przedmiotowym postępowaniem o udzielenie zamówienia publicznego, prowadzonym w trybie </w:t>
      </w:r>
      <w:r w:rsidR="005A632C">
        <w:rPr>
          <w:rFonts w:asciiTheme="majorHAnsi" w:hAnsiTheme="majorHAnsi" w:cstheme="majorHAnsi"/>
          <w:sz w:val="20"/>
          <w:szCs w:val="20"/>
        </w:rPr>
        <w:t>podstawowym</w:t>
      </w:r>
    </w:p>
    <w:p w14:paraId="00000053"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77777777"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p>
    <w:p w14:paraId="00000062"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PZP oraz niniejszej Specyfikacji Warunków Zamówienia, zwaną dalej „SWZ”. </w:t>
      </w:r>
    </w:p>
    <w:p w14:paraId="00000063"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8C41E4">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1853E46F" w:rsidR="002C041E" w:rsidRPr="00EB1827" w:rsidRDefault="008C41E4" w:rsidP="008C41E4">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w:t>
      </w:r>
      <w:r w:rsidR="00047D3A" w:rsidRPr="00EB1827">
        <w:rPr>
          <w:rFonts w:asciiTheme="majorHAnsi" w:hAnsiTheme="majorHAnsi" w:cstheme="majorHAnsi"/>
          <w:sz w:val="20"/>
          <w:szCs w:val="20"/>
        </w:rPr>
        <w:t>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 ustawy </w:t>
      </w:r>
      <w:r w:rsidR="00E67148" w:rsidRPr="00EB1827">
        <w:rPr>
          <w:rFonts w:asciiTheme="majorHAnsi" w:hAnsiTheme="majorHAnsi" w:cstheme="majorHAnsi"/>
          <w:sz w:val="20"/>
          <w:szCs w:val="20"/>
        </w:rPr>
        <w:t>PZP.</w:t>
      </w:r>
    </w:p>
    <w:p w14:paraId="0617BDC4" w14:textId="5DD0A046" w:rsidR="008C41E4" w:rsidRPr="008C41E4" w:rsidRDefault="008C41E4" w:rsidP="008C41E4">
      <w:pPr>
        <w:pStyle w:val="Standard"/>
        <w:numPr>
          <w:ilvl w:val="0"/>
          <w:numId w:val="27"/>
        </w:numPr>
        <w:suppressAutoHyphens w:val="0"/>
        <w:spacing w:line="276" w:lineRule="auto"/>
        <w:ind w:left="426"/>
        <w:jc w:val="both"/>
        <w:rPr>
          <w:rFonts w:asciiTheme="majorHAnsi" w:hAnsiTheme="majorHAnsi" w:cstheme="majorHAnsi"/>
          <w:sz w:val="20"/>
          <w:szCs w:val="20"/>
        </w:rPr>
      </w:pPr>
      <w:r>
        <w:rPr>
          <w:rFonts w:asciiTheme="majorHAnsi" w:hAnsiTheme="majorHAnsi" w:cstheme="majorHAnsi"/>
          <w:sz w:val="20"/>
          <w:szCs w:val="20"/>
        </w:rPr>
        <w:t>Zamawiający</w:t>
      </w:r>
      <w:r w:rsidRPr="00A91896">
        <w:rPr>
          <w:rFonts w:asciiTheme="majorHAnsi" w:hAnsiTheme="majorHAnsi" w:cstheme="majorHAnsi"/>
          <w:sz w:val="20"/>
          <w:szCs w:val="20"/>
        </w:rPr>
        <w:t xml:space="preserve"> dopuszcza składanie ofert częściowych.</w:t>
      </w:r>
    </w:p>
    <w:p w14:paraId="3702EBAB" w14:textId="77777777" w:rsidR="008C41E4" w:rsidRDefault="008C41E4" w:rsidP="008C41E4">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W niniejszym postępowaniu Wykonawca może złożyć ofertę na wszystkie części. </w:t>
      </w:r>
    </w:p>
    <w:p w14:paraId="4A32C492" w14:textId="77777777" w:rsidR="008C41E4" w:rsidRDefault="008C41E4" w:rsidP="008C41E4">
      <w:pPr>
        <w:numPr>
          <w:ilvl w:val="0"/>
          <w:numId w:val="27"/>
        </w:numPr>
        <w:ind w:left="426"/>
        <w:jc w:val="both"/>
        <w:rPr>
          <w:rFonts w:asciiTheme="majorHAnsi" w:hAnsiTheme="majorHAnsi" w:cstheme="majorHAnsi"/>
          <w:sz w:val="20"/>
          <w:szCs w:val="20"/>
        </w:rPr>
      </w:pPr>
      <w:r w:rsidRPr="008C41E4">
        <w:rPr>
          <w:rFonts w:asciiTheme="majorHAnsi" w:hAnsiTheme="majorHAnsi" w:cstheme="majorHAnsi"/>
          <w:sz w:val="20"/>
          <w:szCs w:val="20"/>
        </w:rPr>
        <w:t>Zamawiający nie dopuszcza składania ofert wariantowych oraz w postaci katalogów elektronicznych.</w:t>
      </w:r>
    </w:p>
    <w:p w14:paraId="18ABFF84" w14:textId="77777777" w:rsidR="008C41E4" w:rsidRPr="008C41E4" w:rsidRDefault="008C41E4" w:rsidP="008C41E4">
      <w:pPr>
        <w:numPr>
          <w:ilvl w:val="0"/>
          <w:numId w:val="27"/>
        </w:numPr>
        <w:ind w:left="426"/>
        <w:jc w:val="both"/>
        <w:rPr>
          <w:rFonts w:asciiTheme="majorHAnsi" w:hAnsiTheme="majorHAnsi" w:cstheme="majorHAnsi"/>
          <w:sz w:val="20"/>
          <w:szCs w:val="20"/>
        </w:rPr>
      </w:pPr>
      <w:r w:rsidRPr="008C41E4">
        <w:rPr>
          <w:rFonts w:asciiTheme="majorHAnsi" w:hAnsiTheme="majorHAnsi" w:cstheme="majorHAnsi"/>
          <w:sz w:val="20"/>
          <w:szCs w:val="20"/>
        </w:rPr>
        <w:t>Zamawiający nie przewiduje udzielania zamówień, o których mowa w art. 214 ust. 1 pkt 7 i 8.</w:t>
      </w:r>
    </w:p>
    <w:p w14:paraId="32EAB70C" w14:textId="77777777" w:rsidR="00985131" w:rsidRPr="00EB1827" w:rsidRDefault="00985131" w:rsidP="00985131">
      <w:pPr>
        <w:ind w:left="426"/>
        <w:jc w:val="both"/>
        <w:rPr>
          <w:rFonts w:asciiTheme="majorHAnsi" w:hAnsiTheme="majorHAnsi" w:cstheme="majorHAnsi"/>
          <w:sz w:val="20"/>
          <w:szCs w:val="20"/>
        </w:rPr>
      </w:pPr>
    </w:p>
    <w:p w14:paraId="0000006F" w14:textId="77777777" w:rsidR="002C041E" w:rsidRPr="008C41E4" w:rsidRDefault="00047D3A">
      <w:pPr>
        <w:pStyle w:val="Nagwek2"/>
        <w:spacing w:before="240" w:after="240"/>
        <w:rPr>
          <w:rFonts w:asciiTheme="majorHAnsi" w:hAnsiTheme="majorHAnsi" w:cstheme="majorHAnsi"/>
          <w:b/>
          <w:sz w:val="20"/>
          <w:szCs w:val="20"/>
        </w:rPr>
      </w:pPr>
      <w:bookmarkStart w:id="3" w:name="_x24vtaagcm5x" w:colFirst="0" w:colLast="0"/>
      <w:bookmarkEnd w:id="3"/>
      <w:r w:rsidRPr="00EB1827">
        <w:rPr>
          <w:rFonts w:asciiTheme="majorHAnsi" w:hAnsiTheme="majorHAnsi" w:cstheme="majorHAnsi"/>
          <w:sz w:val="20"/>
          <w:szCs w:val="20"/>
        </w:rPr>
        <w:t>IV. Opis przedmiotu zamówienia</w:t>
      </w:r>
    </w:p>
    <w:p w14:paraId="07F9AFC7" w14:textId="12F92AE0" w:rsidR="001F1FCC" w:rsidRPr="001F1FCC" w:rsidRDefault="005A632C" w:rsidP="001F1FCC">
      <w:pPr>
        <w:pStyle w:val="Akapitzlist"/>
        <w:numPr>
          <w:ilvl w:val="0"/>
          <w:numId w:val="1"/>
        </w:numPr>
        <w:rPr>
          <w:rFonts w:asciiTheme="majorHAnsi" w:hAnsiTheme="majorHAnsi" w:cstheme="majorHAnsi"/>
          <w:b/>
          <w:sz w:val="20"/>
          <w:szCs w:val="20"/>
        </w:rPr>
      </w:pPr>
      <w:r w:rsidRPr="008C41E4">
        <w:rPr>
          <w:rFonts w:ascii="Calibri" w:hAnsi="Calibri"/>
          <w:b/>
          <w:sz w:val="20"/>
          <w:szCs w:val="20"/>
        </w:rPr>
        <w:t xml:space="preserve">Przedmiotem zamówienia jest: </w:t>
      </w:r>
      <w:r w:rsidR="001F1FCC" w:rsidRPr="001F1FCC">
        <w:rPr>
          <w:rFonts w:ascii="Calibri" w:hAnsi="Calibri" w:cs="Calibri"/>
          <w:b/>
          <w:sz w:val="20"/>
          <w:szCs w:val="20"/>
        </w:rPr>
        <w:t xml:space="preserve">Dostawa tabletów mobilnych </w:t>
      </w:r>
      <w:r w:rsidR="001F1FCC" w:rsidRPr="001F1FCC">
        <w:rPr>
          <w:rFonts w:ascii="Calibri" w:hAnsi="Calibri"/>
          <w:b/>
          <w:sz w:val="20"/>
          <w:szCs w:val="20"/>
        </w:rPr>
        <w:t>do siedziby Uniwersytetu Ekonomicznego w Poznaniu</w:t>
      </w:r>
    </w:p>
    <w:p w14:paraId="5DA3AEDF" w14:textId="77777777" w:rsidR="001F1FCC" w:rsidRPr="001F1FCC" w:rsidRDefault="001F1FCC" w:rsidP="001F1FCC">
      <w:pPr>
        <w:rPr>
          <w:rFonts w:asciiTheme="majorHAnsi" w:hAnsiTheme="majorHAnsi" w:cstheme="majorHAnsi"/>
          <w:b/>
          <w:sz w:val="20"/>
          <w:szCs w:val="20"/>
        </w:rPr>
      </w:pPr>
    </w:p>
    <w:p w14:paraId="257BE088" w14:textId="226A8A2F" w:rsidR="008E2F48" w:rsidRPr="008E2F48" w:rsidRDefault="008E2F48" w:rsidP="008E2F48">
      <w:pPr>
        <w:rPr>
          <w:rFonts w:asciiTheme="majorHAnsi" w:hAnsiTheme="majorHAnsi" w:cstheme="majorHAnsi"/>
          <w:b/>
          <w:sz w:val="20"/>
          <w:szCs w:val="20"/>
        </w:rPr>
      </w:pPr>
      <w:r>
        <w:rPr>
          <w:rFonts w:asciiTheme="majorHAnsi" w:hAnsiTheme="majorHAnsi" w:cstheme="majorHAnsi"/>
          <w:b/>
          <w:sz w:val="20"/>
          <w:szCs w:val="20"/>
        </w:rPr>
        <w:t xml:space="preserve">        </w:t>
      </w:r>
      <w:r w:rsidRPr="008F78B7">
        <w:rPr>
          <w:rFonts w:asciiTheme="majorHAnsi" w:hAnsiTheme="majorHAnsi" w:cstheme="majorHAnsi"/>
          <w:b/>
          <w:sz w:val="20"/>
          <w:szCs w:val="20"/>
        </w:rPr>
        <w:t>Strona prowadzonego postępowania:</w:t>
      </w:r>
      <w:r w:rsidRPr="008F78B7">
        <w:rPr>
          <w:rFonts w:asciiTheme="majorHAnsi" w:hAnsiTheme="majorHAnsi" w:cstheme="majorHAnsi"/>
          <w:b/>
          <w:sz w:val="20"/>
          <w:szCs w:val="20"/>
          <w:u w:val="single"/>
        </w:rPr>
        <w:t xml:space="preserve"> https://platformazakupowa.pl/pn/uep.</w:t>
      </w:r>
    </w:p>
    <w:p w14:paraId="1C61752F" w14:textId="77777777" w:rsidR="008E2F48" w:rsidRPr="008E2F48" w:rsidRDefault="008E2F48" w:rsidP="008E2F48">
      <w:pPr>
        <w:rPr>
          <w:rFonts w:asciiTheme="majorHAnsi" w:hAnsiTheme="majorHAnsi" w:cstheme="majorHAnsi"/>
          <w:b/>
          <w:sz w:val="20"/>
          <w:szCs w:val="20"/>
        </w:rPr>
      </w:pPr>
    </w:p>
    <w:p w14:paraId="3BB46B06" w14:textId="5F8502AC" w:rsidR="000204DB" w:rsidRPr="006B1E4E" w:rsidRDefault="000204DB" w:rsidP="006B1E4E">
      <w:pPr>
        <w:pStyle w:val="Akapitzlist"/>
        <w:numPr>
          <w:ilvl w:val="0"/>
          <w:numId w:val="1"/>
        </w:numPr>
        <w:rPr>
          <w:rFonts w:asciiTheme="majorHAnsi" w:hAnsiTheme="majorHAnsi" w:cstheme="majorHAnsi"/>
          <w:sz w:val="20"/>
          <w:szCs w:val="20"/>
        </w:rPr>
      </w:pPr>
      <w:r w:rsidRPr="006B1E4E">
        <w:rPr>
          <w:rFonts w:asciiTheme="majorHAnsi" w:hAnsiTheme="majorHAnsi" w:cstheme="majorHAnsi"/>
          <w:sz w:val="20"/>
          <w:szCs w:val="20"/>
        </w:rPr>
        <w:t xml:space="preserve">Szczegółowy opis przedmiotu zamówienia został opisany w załączniku nr </w:t>
      </w:r>
      <w:r w:rsidR="00B55A73">
        <w:rPr>
          <w:rFonts w:asciiTheme="majorHAnsi" w:hAnsiTheme="majorHAnsi" w:cstheme="majorHAnsi"/>
          <w:sz w:val="20"/>
          <w:szCs w:val="20"/>
        </w:rPr>
        <w:t xml:space="preserve">4 </w:t>
      </w:r>
      <w:r w:rsidRPr="006B1E4E">
        <w:rPr>
          <w:rFonts w:asciiTheme="majorHAnsi" w:hAnsiTheme="majorHAnsi" w:cstheme="majorHAnsi"/>
          <w:sz w:val="20"/>
          <w:szCs w:val="20"/>
        </w:rPr>
        <w:t>do SWZ.</w:t>
      </w:r>
    </w:p>
    <w:p w14:paraId="79AB756C" w14:textId="77777777" w:rsidR="008C41E4" w:rsidRPr="008C41E4" w:rsidRDefault="00047D3A" w:rsidP="009741BE">
      <w:pPr>
        <w:pStyle w:val="Akapitzlist"/>
        <w:numPr>
          <w:ilvl w:val="0"/>
          <w:numId w:val="1"/>
        </w:numPr>
        <w:ind w:left="426" w:hanging="426"/>
        <w:jc w:val="both"/>
        <w:rPr>
          <w:rFonts w:asciiTheme="majorHAnsi" w:hAnsiTheme="majorHAnsi" w:cstheme="majorHAnsi"/>
          <w:b/>
          <w:bCs/>
          <w:sz w:val="20"/>
          <w:szCs w:val="20"/>
          <w:lang w:val="pl-PL"/>
        </w:rPr>
      </w:pPr>
      <w:r w:rsidRPr="00EB1827">
        <w:rPr>
          <w:rFonts w:asciiTheme="majorHAnsi" w:hAnsiTheme="majorHAnsi" w:cstheme="majorHAnsi"/>
          <w:sz w:val="20"/>
          <w:szCs w:val="20"/>
        </w:rPr>
        <w:t xml:space="preserve">Wspólny Słownik Zamówień CPV: </w:t>
      </w:r>
    </w:p>
    <w:p w14:paraId="035FDCE6" w14:textId="24AEDCF1" w:rsidR="008C41E4" w:rsidRPr="008C41E4" w:rsidRDefault="008C41E4" w:rsidP="008C41E4">
      <w:pPr>
        <w:pStyle w:val="Akapitzlist"/>
        <w:ind w:left="426"/>
        <w:jc w:val="both"/>
        <w:rPr>
          <w:rFonts w:ascii="Calibri" w:hAnsi="Calibri"/>
          <w:sz w:val="20"/>
          <w:szCs w:val="20"/>
        </w:rPr>
      </w:pPr>
      <w:r>
        <w:rPr>
          <w:rFonts w:ascii="Calibri" w:hAnsi="Calibri" w:cs="Calibri"/>
        </w:rPr>
        <w:t xml:space="preserve"> </w:t>
      </w:r>
      <w:r w:rsidRPr="008C41E4">
        <w:rPr>
          <w:rFonts w:ascii="Calibri" w:eastAsia="Calibri" w:hAnsi="Calibri" w:cs="Calibri"/>
          <w:sz w:val="20"/>
          <w:szCs w:val="20"/>
        </w:rPr>
        <w:t>30213200-7</w:t>
      </w:r>
      <w:r w:rsidR="001F1FCC">
        <w:rPr>
          <w:rFonts w:ascii="Calibri" w:hAnsi="Calibri" w:cs="Calibri"/>
          <w:sz w:val="20"/>
          <w:szCs w:val="20"/>
        </w:rPr>
        <w:t xml:space="preserve"> - Komputer tablet </w:t>
      </w:r>
    </w:p>
    <w:p w14:paraId="00000077" w14:textId="3D068708" w:rsidR="002C041E" w:rsidRPr="00E04256" w:rsidRDefault="00047D3A">
      <w:pPr>
        <w:pStyle w:val="Nagwek2"/>
        <w:rPr>
          <w:rFonts w:asciiTheme="majorHAnsi" w:hAnsiTheme="majorHAnsi" w:cstheme="majorHAnsi"/>
          <w:sz w:val="20"/>
          <w:szCs w:val="20"/>
        </w:rPr>
      </w:pPr>
      <w:bookmarkStart w:id="4" w:name="_s0i9odf430x7" w:colFirst="0" w:colLast="0"/>
      <w:bookmarkEnd w:id="4"/>
      <w:r w:rsidRPr="00E04256">
        <w:rPr>
          <w:rFonts w:asciiTheme="majorHAnsi" w:hAnsiTheme="majorHAnsi" w:cstheme="majorHAnsi"/>
          <w:sz w:val="20"/>
          <w:szCs w:val="20"/>
        </w:rPr>
        <w:lastRenderedPageBreak/>
        <w:t>V. Wizja lokalna</w:t>
      </w:r>
    </w:p>
    <w:p w14:paraId="717D1BCD" w14:textId="476584ED" w:rsidR="00985131" w:rsidRPr="009C459C" w:rsidRDefault="009C459C" w:rsidP="009C459C">
      <w:pPr>
        <w:spacing w:before="240" w:after="40"/>
        <w:jc w:val="both"/>
        <w:rPr>
          <w:rFonts w:asciiTheme="majorHAnsi" w:hAnsiTheme="majorHAnsi" w:cstheme="majorHAnsi"/>
          <w:sz w:val="20"/>
          <w:szCs w:val="20"/>
        </w:rPr>
      </w:pPr>
      <w:r>
        <w:rPr>
          <w:rFonts w:asciiTheme="majorHAnsi" w:hAnsiTheme="majorHAnsi" w:cstheme="majorHAnsi"/>
          <w:sz w:val="20"/>
          <w:szCs w:val="20"/>
        </w:rPr>
        <w:t xml:space="preserve">     </w:t>
      </w:r>
      <w:r w:rsidR="00047D3A" w:rsidRPr="00EB1827">
        <w:rPr>
          <w:rFonts w:asciiTheme="majorHAnsi" w:hAnsiTheme="majorHAnsi" w:cstheme="majorHAnsi"/>
          <w:sz w:val="20"/>
          <w:szCs w:val="20"/>
        </w:rPr>
        <w:t xml:space="preserve">Zamawiający </w:t>
      </w:r>
      <w:r w:rsidR="00760F86" w:rsidRPr="00EB1827">
        <w:rPr>
          <w:rFonts w:asciiTheme="majorHAnsi" w:hAnsiTheme="majorHAnsi" w:cstheme="majorHAnsi"/>
          <w:sz w:val="20"/>
          <w:szCs w:val="20"/>
        </w:rPr>
        <w:t>w niniejszym postępowaniu nie przewiduje wizji lokalnej.</w:t>
      </w:r>
    </w:p>
    <w:p w14:paraId="0000007A" w14:textId="50B21826" w:rsidR="002C041E" w:rsidRPr="00EB1827" w:rsidRDefault="00047D3A">
      <w:pPr>
        <w:pStyle w:val="Nagwek2"/>
        <w:rPr>
          <w:rFonts w:asciiTheme="majorHAnsi" w:hAnsiTheme="majorHAnsi" w:cstheme="majorHAnsi"/>
          <w:sz w:val="20"/>
          <w:szCs w:val="20"/>
        </w:rPr>
      </w:pPr>
      <w:bookmarkStart w:id="5" w:name="_l3y36xf8w2mt" w:colFirst="0" w:colLast="0"/>
      <w:bookmarkEnd w:id="5"/>
      <w:r w:rsidRPr="00EB1827">
        <w:rPr>
          <w:rFonts w:asciiTheme="majorHAnsi" w:hAnsiTheme="majorHAnsi" w:cstheme="majorHAnsi"/>
          <w:sz w:val="20"/>
          <w:szCs w:val="20"/>
        </w:rPr>
        <w:t>VI. Podwykonawstwo</w:t>
      </w:r>
    </w:p>
    <w:p w14:paraId="0000007B" w14:textId="01C2BC97" w:rsidR="002C041E" w:rsidRPr="00EB1827" w:rsidRDefault="00047D3A" w:rsidP="0017317B">
      <w:pPr>
        <w:numPr>
          <w:ilvl w:val="0"/>
          <w:numId w:val="9"/>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EB1827" w:rsidRDefault="00047D3A" w:rsidP="0017317B">
      <w:pPr>
        <w:numPr>
          <w:ilvl w:val="0"/>
          <w:numId w:val="9"/>
        </w:numPr>
        <w:jc w:val="both"/>
        <w:rPr>
          <w:rFonts w:asciiTheme="majorHAnsi" w:hAnsiTheme="majorHAnsi" w:cstheme="majorHAnsi"/>
          <w:color w:val="000000" w:themeColor="text1"/>
          <w:sz w:val="20"/>
          <w:szCs w:val="20"/>
        </w:rPr>
      </w:pPr>
      <w:r w:rsidRPr="00EB1827">
        <w:rPr>
          <w:rFonts w:asciiTheme="majorHAnsi" w:hAnsiTheme="majorHAnsi" w:cstheme="majorHAnsi"/>
          <w:color w:val="000000" w:themeColor="text1"/>
          <w:sz w:val="20"/>
          <w:szCs w:val="20"/>
        </w:rPr>
        <w:t xml:space="preserve">Zamawiający </w:t>
      </w:r>
      <w:r w:rsidR="00760F86" w:rsidRPr="00EB1827">
        <w:rPr>
          <w:rFonts w:asciiTheme="majorHAnsi" w:hAnsiTheme="majorHAnsi" w:cstheme="majorHAnsi"/>
          <w:color w:val="000000" w:themeColor="text1"/>
          <w:sz w:val="20"/>
          <w:szCs w:val="20"/>
        </w:rPr>
        <w:t>nie</w:t>
      </w:r>
      <w:r w:rsidRPr="00EB1827">
        <w:rPr>
          <w:rFonts w:asciiTheme="majorHAnsi" w:hAnsiTheme="majorHAnsi" w:cstheme="majorHAnsi"/>
          <w:color w:val="000000" w:themeColor="text1"/>
          <w:sz w:val="20"/>
          <w:szCs w:val="20"/>
        </w:rPr>
        <w:t xml:space="preserve"> zastrzega obowiązku osobistego wykonania przez Wykonawcę kluczowych części zamówienia.</w:t>
      </w:r>
    </w:p>
    <w:p w14:paraId="0000007D" w14:textId="3BCA120A" w:rsidR="002C041E" w:rsidRPr="00EB1827" w:rsidRDefault="00047D3A" w:rsidP="0017317B">
      <w:pPr>
        <w:numPr>
          <w:ilvl w:val="0"/>
          <w:numId w:val="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EB1827">
        <w:rPr>
          <w:rFonts w:asciiTheme="majorHAnsi" w:hAnsiTheme="majorHAnsi" w:cstheme="majorHAnsi"/>
          <w:sz w:val="20"/>
          <w:szCs w:val="20"/>
        </w:rPr>
        <w:t>nazwy (firmy) tych podw</w:t>
      </w:r>
      <w:r w:rsidRPr="00EB1827">
        <w:rPr>
          <w:rFonts w:asciiTheme="majorHAnsi" w:hAnsiTheme="majorHAnsi" w:cstheme="majorHAnsi"/>
          <w:sz w:val="20"/>
          <w:szCs w:val="20"/>
        </w:rPr>
        <w:t>ykonawców</w:t>
      </w:r>
      <w:r w:rsidR="00760F86" w:rsidRPr="00EB1827">
        <w:rPr>
          <w:rFonts w:asciiTheme="majorHAnsi" w:hAnsiTheme="majorHAnsi" w:cstheme="majorHAnsi"/>
          <w:sz w:val="20"/>
          <w:szCs w:val="20"/>
        </w:rPr>
        <w:t>.</w:t>
      </w:r>
      <w:r w:rsidR="00760F86" w:rsidRPr="00EB1827">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bookmarkStart w:id="6" w:name="_6katmqtjrys4" w:colFirst="0" w:colLast="0"/>
      <w:bookmarkEnd w:id="6"/>
      <w:r w:rsidRPr="00EB1827">
        <w:rPr>
          <w:rFonts w:asciiTheme="majorHAnsi" w:hAnsiTheme="majorHAnsi" w:cstheme="majorHAnsi"/>
          <w:sz w:val="20"/>
          <w:szCs w:val="20"/>
        </w:rPr>
        <w:t>VII. Termin wykonania zamówienia</w:t>
      </w:r>
    </w:p>
    <w:p w14:paraId="4E2052F7" w14:textId="0B4C20C3" w:rsidR="001F1FCC" w:rsidRPr="00DD4C92" w:rsidRDefault="001F1FCC" w:rsidP="001F1FCC">
      <w:pPr>
        <w:widowControl w:val="0"/>
        <w:numPr>
          <w:ilvl w:val="0"/>
          <w:numId w:val="45"/>
        </w:numPr>
        <w:adjustRightInd w:val="0"/>
        <w:ind w:left="284" w:hanging="284"/>
        <w:jc w:val="both"/>
        <w:textAlignment w:val="baseline"/>
        <w:rPr>
          <w:rFonts w:ascii="Calibri" w:hAnsi="Calibri" w:cs="Calibri"/>
          <w:bCs/>
          <w:sz w:val="20"/>
          <w:szCs w:val="20"/>
        </w:rPr>
      </w:pPr>
      <w:bookmarkStart w:id="7" w:name="_nz5qrlch0jbr" w:colFirst="0" w:colLast="0"/>
      <w:bookmarkEnd w:id="7"/>
      <w:r w:rsidRPr="00DD4C92">
        <w:rPr>
          <w:rFonts w:ascii="Calibri" w:hAnsi="Calibri" w:cs="Calibri"/>
          <w:sz w:val="20"/>
          <w:szCs w:val="20"/>
        </w:rPr>
        <w:t>Termin wykonania przedmiotu zamówienia do dnia 31.grudnia 2024 r.</w:t>
      </w:r>
    </w:p>
    <w:p w14:paraId="491BB522" w14:textId="22794B5A" w:rsidR="001F1FCC" w:rsidRPr="00DD4C92" w:rsidRDefault="001F1FCC" w:rsidP="001F1FCC">
      <w:pPr>
        <w:widowControl w:val="0"/>
        <w:numPr>
          <w:ilvl w:val="0"/>
          <w:numId w:val="45"/>
        </w:numPr>
        <w:adjustRightInd w:val="0"/>
        <w:ind w:left="284" w:hanging="284"/>
        <w:jc w:val="both"/>
        <w:textAlignment w:val="baseline"/>
        <w:rPr>
          <w:rFonts w:ascii="Calibri" w:hAnsi="Calibri" w:cs="Calibri"/>
          <w:bCs/>
          <w:sz w:val="20"/>
          <w:szCs w:val="20"/>
        </w:rPr>
      </w:pPr>
      <w:r w:rsidRPr="00DD4C92">
        <w:rPr>
          <w:rFonts w:ascii="Calibri" w:hAnsi="Calibri" w:cs="Calibri"/>
          <w:sz w:val="20"/>
          <w:szCs w:val="20"/>
        </w:rPr>
        <w:t>Termin wykonania przedmiotu zamówienia nie może przekroczyć daty 31.12.2024 r. (wraz z podpisaniem protokołu zdawczo-odbiorczego)  oraz wraz z wystawieniem faktury do 31.12.2024 r., ze względu na utratę przez zamawiającego środków finansowych</w:t>
      </w:r>
      <w:r>
        <w:rPr>
          <w:rFonts w:ascii="Calibri" w:hAnsi="Calibri" w:cs="Calibri"/>
          <w:sz w:val="20"/>
          <w:szCs w:val="20"/>
        </w:rPr>
        <w:t xml:space="preserve"> przeznaczonych</w:t>
      </w:r>
      <w:r w:rsidRPr="00DD4C92">
        <w:rPr>
          <w:rFonts w:ascii="Calibri" w:hAnsi="Calibri" w:cs="Calibri"/>
          <w:sz w:val="20"/>
          <w:szCs w:val="20"/>
        </w:rPr>
        <w:t xml:space="preserve"> na  </w:t>
      </w:r>
      <w:r>
        <w:rPr>
          <w:rFonts w:ascii="Calibri" w:hAnsi="Calibri" w:cs="Calibri"/>
          <w:sz w:val="20"/>
          <w:szCs w:val="20"/>
        </w:rPr>
        <w:t>realizację</w:t>
      </w:r>
      <w:r w:rsidRPr="00DD4C92">
        <w:rPr>
          <w:rFonts w:ascii="Calibri" w:hAnsi="Calibri" w:cs="Calibri"/>
          <w:sz w:val="20"/>
          <w:szCs w:val="20"/>
        </w:rPr>
        <w:t xml:space="preserve"> niniejszego  zamówienia. </w:t>
      </w:r>
    </w:p>
    <w:p w14:paraId="03324BFF" w14:textId="5BD67A57" w:rsidR="005942F5" w:rsidRPr="00F63DA6" w:rsidRDefault="005942F5" w:rsidP="001F1FCC">
      <w:pPr>
        <w:jc w:val="both"/>
        <w:rPr>
          <w:rFonts w:asciiTheme="majorHAnsi" w:hAnsiTheme="majorHAnsi" w:cstheme="majorHAnsi"/>
          <w:sz w:val="20"/>
          <w:szCs w:val="20"/>
        </w:rPr>
      </w:pP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 postępowaniu.</w:t>
      </w:r>
    </w:p>
    <w:p w14:paraId="00000083"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38251134" w:rsidR="002C041E" w:rsidRDefault="006B1E4E" w:rsidP="00760F86">
      <w:pPr>
        <w:ind w:left="868" w:right="20"/>
        <w:jc w:val="both"/>
        <w:rPr>
          <w:rFonts w:asciiTheme="majorHAnsi" w:hAnsiTheme="majorHAnsi" w:cstheme="majorHAnsi"/>
          <w:sz w:val="20"/>
          <w:szCs w:val="20"/>
        </w:rPr>
      </w:pPr>
      <w:r>
        <w:rPr>
          <w:rFonts w:asciiTheme="majorHAnsi" w:hAnsiTheme="majorHAnsi" w:cstheme="majorHAnsi"/>
          <w:sz w:val="20"/>
          <w:szCs w:val="20"/>
        </w:rPr>
        <w:t xml:space="preserve">Zamawiający nie określa wymagań </w:t>
      </w:r>
    </w:p>
    <w:p w14:paraId="224C8DAC" w14:textId="77777777" w:rsidR="001F1FCC" w:rsidRPr="00EB1827" w:rsidRDefault="001F1FCC" w:rsidP="00760F86">
      <w:pPr>
        <w:ind w:left="868" w:right="20"/>
        <w:jc w:val="both"/>
        <w:rPr>
          <w:rFonts w:asciiTheme="majorHAnsi" w:hAnsiTheme="majorHAnsi" w:cstheme="majorHAnsi"/>
          <w:sz w:val="20"/>
          <w:szCs w:val="20"/>
        </w:rPr>
      </w:pPr>
    </w:p>
    <w:p w14:paraId="00000086" w14:textId="2212F471"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 odrębnych przepisów:</w:t>
      </w:r>
    </w:p>
    <w:p w14:paraId="2517B40E" w14:textId="77777777" w:rsidR="006B1E4E" w:rsidRDefault="006B1E4E" w:rsidP="006B1E4E">
      <w:pPr>
        <w:pStyle w:val="Akapitzlist"/>
        <w:ind w:left="1004" w:right="20"/>
        <w:jc w:val="both"/>
        <w:rPr>
          <w:rFonts w:asciiTheme="majorHAnsi" w:hAnsiTheme="majorHAnsi" w:cstheme="majorHAnsi"/>
          <w:sz w:val="20"/>
          <w:szCs w:val="20"/>
        </w:rPr>
      </w:pPr>
      <w:r w:rsidRPr="006B1E4E">
        <w:rPr>
          <w:rFonts w:asciiTheme="majorHAnsi" w:hAnsiTheme="majorHAnsi" w:cstheme="majorHAnsi"/>
          <w:sz w:val="20"/>
          <w:szCs w:val="20"/>
        </w:rPr>
        <w:t xml:space="preserve">Zamawiający nie określa wymagań </w:t>
      </w:r>
    </w:p>
    <w:p w14:paraId="41E6B015" w14:textId="77777777" w:rsidR="006B1E4E" w:rsidRPr="006B1E4E" w:rsidRDefault="006B1E4E" w:rsidP="006B1E4E">
      <w:pPr>
        <w:pStyle w:val="Akapitzlist"/>
        <w:ind w:left="1004" w:right="20"/>
        <w:jc w:val="both"/>
        <w:rPr>
          <w:rFonts w:asciiTheme="majorHAnsi" w:hAnsiTheme="majorHAnsi" w:cstheme="majorHAnsi"/>
          <w:sz w:val="20"/>
          <w:szCs w:val="20"/>
        </w:rPr>
      </w:pPr>
    </w:p>
    <w:p w14:paraId="00000088" w14:textId="50A4B69B" w:rsidR="002C041E" w:rsidRPr="00983B4E"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49FDE760" w14:textId="77777777" w:rsidR="006B1E4E" w:rsidRDefault="006B1E4E" w:rsidP="006B1E4E">
      <w:pPr>
        <w:pStyle w:val="Akapitzlist"/>
        <w:ind w:left="1004" w:right="20"/>
        <w:jc w:val="both"/>
        <w:rPr>
          <w:rFonts w:asciiTheme="majorHAnsi" w:hAnsiTheme="majorHAnsi" w:cstheme="majorHAnsi"/>
          <w:sz w:val="20"/>
          <w:szCs w:val="20"/>
        </w:rPr>
      </w:pPr>
      <w:r w:rsidRPr="006B1E4E">
        <w:rPr>
          <w:rFonts w:asciiTheme="majorHAnsi" w:hAnsiTheme="majorHAnsi" w:cstheme="majorHAnsi"/>
          <w:sz w:val="20"/>
          <w:szCs w:val="20"/>
        </w:rPr>
        <w:t xml:space="preserve">Zamawiający nie określa wymagań </w:t>
      </w:r>
    </w:p>
    <w:p w14:paraId="54C7DA48" w14:textId="77777777" w:rsidR="006B1E4E" w:rsidRPr="006B1E4E" w:rsidRDefault="006B1E4E" w:rsidP="006B1E4E">
      <w:pPr>
        <w:pStyle w:val="Akapitzlist"/>
        <w:ind w:left="1004" w:right="20"/>
        <w:jc w:val="both"/>
        <w:rPr>
          <w:rFonts w:asciiTheme="majorHAnsi" w:hAnsiTheme="majorHAnsi" w:cstheme="majorHAnsi"/>
          <w:sz w:val="20"/>
          <w:szCs w:val="20"/>
        </w:rPr>
      </w:pPr>
    </w:p>
    <w:p w14:paraId="0000008A" w14:textId="24773276" w:rsidR="002C041E" w:rsidRPr="00AB44CC" w:rsidRDefault="00047D3A" w:rsidP="00760F86">
      <w:pPr>
        <w:numPr>
          <w:ilvl w:val="0"/>
          <w:numId w:val="4"/>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120DE68F" w14:textId="77777777" w:rsidR="006B1E4E" w:rsidRPr="006B1E4E" w:rsidRDefault="006B1E4E" w:rsidP="006B1E4E">
      <w:pPr>
        <w:pStyle w:val="Akapitzlist"/>
        <w:ind w:left="1004" w:right="20"/>
        <w:jc w:val="both"/>
        <w:rPr>
          <w:rFonts w:asciiTheme="majorHAnsi" w:hAnsiTheme="majorHAnsi" w:cstheme="majorHAnsi"/>
          <w:sz w:val="20"/>
          <w:szCs w:val="20"/>
        </w:rPr>
      </w:pPr>
      <w:r w:rsidRPr="006B1E4E">
        <w:rPr>
          <w:rFonts w:asciiTheme="majorHAnsi" w:hAnsiTheme="majorHAnsi" w:cstheme="majorHAnsi"/>
          <w:sz w:val="20"/>
          <w:szCs w:val="20"/>
        </w:rPr>
        <w:t xml:space="preserve">Zamawiający nie określa wymagań </w:t>
      </w:r>
    </w:p>
    <w:p w14:paraId="6433C03C" w14:textId="4F710048" w:rsidR="003C5710" w:rsidRPr="00AB44CC" w:rsidRDefault="003C5710" w:rsidP="006B1E4E">
      <w:pPr>
        <w:pStyle w:val="Nagwek4"/>
        <w:keepNext w:val="0"/>
        <w:keepLines w:val="0"/>
        <w:suppressAutoHyphens/>
        <w:spacing w:before="0" w:line="240" w:lineRule="auto"/>
        <w:jc w:val="both"/>
        <w:rPr>
          <w:rFonts w:asciiTheme="majorHAnsi" w:hAnsiTheme="majorHAnsi" w:cstheme="majorHAnsi"/>
          <w:color w:val="auto"/>
          <w:sz w:val="20"/>
          <w:szCs w:val="20"/>
        </w:rPr>
      </w:pPr>
    </w:p>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7777777" w:rsidR="002C041E" w:rsidRPr="00EB1827" w:rsidRDefault="00047D3A" w:rsidP="0017317B">
      <w:pPr>
        <w:numPr>
          <w:ilvl w:val="0"/>
          <w:numId w:val="19"/>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lastRenderedPageBreak/>
        <w:t>IX. Podstawy wykluczenia z postępowania</w:t>
      </w:r>
    </w:p>
    <w:p w14:paraId="0579C2CC" w14:textId="1CC59431" w:rsidR="009C459C" w:rsidRPr="009C459C" w:rsidRDefault="00047D3A" w:rsidP="009C459C">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9C459C" w:rsidRPr="009C459C">
        <w:rPr>
          <w:rFonts w:asciiTheme="majorHAnsi" w:hAnsiTheme="majorHAnsi" w:cstheme="majorHAnsi"/>
          <w:sz w:val="20"/>
          <w:szCs w:val="20"/>
        </w:rPr>
        <w:t xml:space="preserve">oraz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w:t>
      </w:r>
      <w:r w:rsidR="006B1E4E">
        <w:rPr>
          <w:rFonts w:asciiTheme="majorHAnsi" w:hAnsiTheme="majorHAnsi" w:cstheme="majorHAnsi"/>
          <w:b/>
          <w:sz w:val="20"/>
          <w:szCs w:val="20"/>
        </w:rPr>
        <w:t>eństwa narodowego (Dz. U. z 2024</w:t>
      </w:r>
      <w:r w:rsidR="009C459C" w:rsidRPr="009C459C">
        <w:rPr>
          <w:rFonts w:asciiTheme="majorHAnsi" w:hAnsiTheme="majorHAnsi" w:cstheme="majorHAnsi"/>
          <w:b/>
          <w:sz w:val="20"/>
          <w:szCs w:val="20"/>
        </w:rPr>
        <w:t xml:space="preserve"> r. poz. </w:t>
      </w:r>
      <w:r w:rsidR="006B1E4E">
        <w:rPr>
          <w:rFonts w:asciiTheme="majorHAnsi" w:hAnsiTheme="majorHAnsi" w:cstheme="majorHAnsi"/>
          <w:b/>
          <w:sz w:val="20"/>
          <w:szCs w:val="20"/>
        </w:rPr>
        <w:t>507</w:t>
      </w:r>
      <w:r w:rsidR="009C459C" w:rsidRPr="009C459C">
        <w:rPr>
          <w:rFonts w:asciiTheme="majorHAnsi" w:hAnsiTheme="majorHAnsi" w:cstheme="majorHAnsi"/>
          <w:b/>
          <w:sz w:val="20"/>
          <w:szCs w:val="20"/>
        </w:rPr>
        <w:t>).</w:t>
      </w:r>
    </w:p>
    <w:p w14:paraId="00000095" w14:textId="77777777" w:rsidR="002C041E" w:rsidRPr="00EB1827" w:rsidRDefault="00047D3A" w:rsidP="00760F86">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00000096" w14:textId="77777777" w:rsidR="002C041E" w:rsidRPr="00EB1827" w:rsidRDefault="00047D3A">
      <w:pPr>
        <w:pStyle w:val="Nagwek2"/>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p>
    <w:p w14:paraId="00000097" w14:textId="6323E049"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Do oferty </w:t>
      </w:r>
      <w:r w:rsidR="003C5710" w:rsidRPr="00EB1827">
        <w:rPr>
          <w:rFonts w:asciiTheme="majorHAnsi" w:hAnsiTheme="majorHAnsi" w:cstheme="majorHAnsi"/>
          <w:sz w:val="20"/>
          <w:szCs w:val="20"/>
        </w:rPr>
        <w:t xml:space="preserve"> ( </w:t>
      </w:r>
      <w:r w:rsidR="003C5710" w:rsidRPr="00EB1827">
        <w:rPr>
          <w:rFonts w:asciiTheme="majorHAnsi" w:hAnsiTheme="majorHAnsi" w:cstheme="majorHAnsi"/>
          <w:b/>
          <w:sz w:val="20"/>
          <w:szCs w:val="20"/>
        </w:rPr>
        <w:t>formularz oferty – załącznik nr 1</w:t>
      </w:r>
      <w:r w:rsidR="00442079" w:rsidRPr="00442079">
        <w:rPr>
          <w:rFonts w:asciiTheme="majorHAnsi" w:hAnsiTheme="majorHAnsi" w:cstheme="majorHAnsi"/>
          <w:sz w:val="20"/>
          <w:szCs w:val="20"/>
        </w:rPr>
        <w:t xml:space="preserve"> </w:t>
      </w:r>
      <w:r w:rsidR="00442079">
        <w:rPr>
          <w:rFonts w:asciiTheme="majorHAnsi" w:hAnsiTheme="majorHAnsi" w:cstheme="majorHAnsi"/>
          <w:sz w:val="20"/>
          <w:szCs w:val="20"/>
        </w:rPr>
        <w:t xml:space="preserve"> i </w:t>
      </w:r>
      <w:r w:rsidR="00442079" w:rsidRPr="00442079">
        <w:rPr>
          <w:rFonts w:asciiTheme="majorHAnsi" w:hAnsiTheme="majorHAnsi" w:cstheme="majorHAnsi"/>
          <w:b/>
          <w:sz w:val="20"/>
          <w:szCs w:val="20"/>
        </w:rPr>
        <w:t xml:space="preserve">specyfikacja techniczno-cenowa załącznik </w:t>
      </w:r>
      <w:r w:rsidR="00442079" w:rsidRPr="006557B4">
        <w:rPr>
          <w:rFonts w:asciiTheme="majorHAnsi" w:hAnsiTheme="majorHAnsi" w:cstheme="majorHAnsi"/>
          <w:b/>
          <w:sz w:val="20"/>
          <w:szCs w:val="20"/>
        </w:rPr>
        <w:t>nr 5</w:t>
      </w:r>
      <w:r w:rsidR="00442079">
        <w:rPr>
          <w:rFonts w:asciiTheme="majorHAnsi" w:hAnsiTheme="majorHAnsi" w:cstheme="majorHAnsi"/>
          <w:sz w:val="20"/>
          <w:szCs w:val="20"/>
        </w:rPr>
        <w:t xml:space="preserve"> </w:t>
      </w:r>
      <w:r w:rsidR="00301167">
        <w:rPr>
          <w:rFonts w:asciiTheme="majorHAnsi" w:hAnsiTheme="majorHAnsi" w:cstheme="majorHAnsi"/>
          <w:sz w:val="20"/>
          <w:szCs w:val="20"/>
        </w:rPr>
        <w:t xml:space="preserve">) </w:t>
      </w:r>
      <w:r w:rsidRPr="00EB1827">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zgodnie z </w:t>
      </w:r>
      <w:r w:rsidRPr="00EB1827">
        <w:rPr>
          <w:rFonts w:asciiTheme="majorHAnsi" w:hAnsiTheme="majorHAnsi" w:cstheme="majorHAnsi"/>
          <w:b/>
          <w:sz w:val="20"/>
          <w:szCs w:val="20"/>
        </w:rPr>
        <w:t xml:space="preserve">Załącznikiem nr </w:t>
      </w:r>
      <w:r w:rsidR="009272EE">
        <w:rPr>
          <w:rFonts w:asciiTheme="majorHAnsi" w:hAnsiTheme="majorHAnsi" w:cstheme="majorHAnsi"/>
          <w:b/>
          <w:sz w:val="20"/>
          <w:szCs w:val="20"/>
        </w:rPr>
        <w:t>2</w:t>
      </w:r>
      <w:r w:rsidR="00301167">
        <w:rPr>
          <w:rFonts w:asciiTheme="majorHAnsi" w:hAnsiTheme="majorHAnsi" w:cstheme="majorHAnsi"/>
          <w:b/>
          <w:sz w:val="20"/>
          <w:szCs w:val="20"/>
        </w:rPr>
        <w:t xml:space="preserve"> </w:t>
      </w:r>
      <w:r w:rsidRPr="00EB1827">
        <w:rPr>
          <w:rFonts w:asciiTheme="majorHAnsi" w:hAnsiTheme="majorHAnsi" w:cstheme="majorHAnsi"/>
          <w:b/>
          <w:sz w:val="20"/>
          <w:szCs w:val="20"/>
        </w:rPr>
        <w:t xml:space="preserve"> do SWZ</w:t>
      </w:r>
      <w:r w:rsidR="00775EBF">
        <w:rPr>
          <w:rFonts w:asciiTheme="majorHAnsi" w:hAnsiTheme="majorHAnsi" w:cstheme="majorHAnsi"/>
          <w:sz w:val="20"/>
          <w:szCs w:val="20"/>
        </w:rPr>
        <w:t xml:space="preserve"> oraz </w:t>
      </w:r>
      <w:r w:rsidR="00775EBF" w:rsidRPr="00363463">
        <w:rPr>
          <w:rFonts w:asciiTheme="majorHAnsi" w:hAnsiTheme="majorHAnsi" w:cstheme="majorHAnsi"/>
          <w:b/>
          <w:sz w:val="20"/>
          <w:szCs w:val="20"/>
        </w:rPr>
        <w:t xml:space="preserve">Załącznikiem nr </w:t>
      </w:r>
      <w:r w:rsidR="006630F0">
        <w:rPr>
          <w:rFonts w:asciiTheme="majorHAnsi" w:hAnsiTheme="majorHAnsi" w:cstheme="majorHAnsi"/>
          <w:b/>
          <w:sz w:val="20"/>
          <w:szCs w:val="20"/>
        </w:rPr>
        <w:t>3</w:t>
      </w:r>
      <w:r w:rsidR="00775EBF" w:rsidRPr="00363463">
        <w:rPr>
          <w:rFonts w:asciiTheme="majorHAnsi" w:hAnsiTheme="majorHAnsi" w:cstheme="majorHAnsi"/>
          <w:b/>
          <w:sz w:val="20"/>
          <w:szCs w:val="20"/>
        </w:rPr>
        <w:t xml:space="preserve"> do SWZ</w:t>
      </w:r>
      <w:r w:rsidR="00775EBF">
        <w:rPr>
          <w:rFonts w:asciiTheme="majorHAnsi" w:hAnsiTheme="majorHAnsi" w:cstheme="majorHAnsi"/>
          <w:b/>
          <w:sz w:val="20"/>
          <w:szCs w:val="20"/>
        </w:rPr>
        <w:t>.</w:t>
      </w:r>
    </w:p>
    <w:p w14:paraId="00000098" w14:textId="77777777"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77777777" w:rsidR="005942F5" w:rsidRPr="00EB1827"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8B76C5F" w14:textId="77777777" w:rsidR="005942F5"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Podmiotowe środki dowodowe wymagane od wykonawcy obejmują:</w:t>
      </w:r>
    </w:p>
    <w:p w14:paraId="5F948F3A" w14:textId="7084F977" w:rsidR="00927768" w:rsidRDefault="00927768" w:rsidP="0092776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4AAB256D" w14:textId="51DE10A8" w:rsidR="00927768" w:rsidRDefault="00927768" w:rsidP="00927768">
      <w:pPr>
        <w:numPr>
          <w:ilvl w:val="0"/>
          <w:numId w:val="8"/>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Pr>
          <w:rFonts w:asciiTheme="majorHAnsi" w:hAnsiTheme="majorHAnsi" w:cstheme="majorHAnsi"/>
          <w:sz w:val="20"/>
          <w:szCs w:val="20"/>
        </w:rPr>
        <w:t>rzed</w:t>
      </w:r>
      <w:r w:rsidRPr="00EB1827">
        <w:rPr>
          <w:rFonts w:asciiTheme="majorHAnsi" w:hAnsiTheme="majorHAnsi" w:cstheme="majorHAnsi"/>
          <w:sz w:val="20"/>
          <w:szCs w:val="20"/>
        </w:rPr>
        <w:t>miotowe środki dowodowe wymagane od wykonawcy obejmują:</w:t>
      </w:r>
    </w:p>
    <w:p w14:paraId="1A9469CA" w14:textId="24CA9D4B" w:rsidR="00927768" w:rsidRPr="006B1E4E" w:rsidRDefault="006B1E4E" w:rsidP="006B1E4E">
      <w:pPr>
        <w:jc w:val="both"/>
        <w:rPr>
          <w:rFonts w:asciiTheme="majorHAnsi" w:hAnsiTheme="majorHAnsi" w:cstheme="majorHAnsi"/>
          <w:sz w:val="20"/>
          <w:szCs w:val="20"/>
        </w:rPr>
      </w:pPr>
      <w:r>
        <w:rPr>
          <w:rFonts w:asciiTheme="majorHAnsi" w:hAnsiTheme="majorHAnsi" w:cstheme="majorHAnsi"/>
          <w:sz w:val="20"/>
          <w:szCs w:val="20"/>
        </w:rPr>
        <w:t xml:space="preserve">          </w:t>
      </w:r>
      <w:r w:rsidRPr="006B1E4E">
        <w:rPr>
          <w:rFonts w:asciiTheme="majorHAnsi" w:hAnsiTheme="majorHAnsi" w:cstheme="majorHAnsi"/>
          <w:sz w:val="20"/>
          <w:szCs w:val="20"/>
        </w:rPr>
        <w:t>Zamawiający nie wymaga w niniejszym postępowaniu.</w:t>
      </w:r>
    </w:p>
    <w:p w14:paraId="000000A2" w14:textId="0D4552AF" w:rsidR="002C041E" w:rsidRPr="00301167" w:rsidRDefault="00047D3A" w:rsidP="00301167">
      <w:pPr>
        <w:pStyle w:val="Akapitzlist"/>
        <w:numPr>
          <w:ilvl w:val="0"/>
          <w:numId w:val="8"/>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ocenia, czy udostępniane wykonawcy przez podmioty udostępniające zasoby zdolności techniczne lub zawodowe, pozwalają na wykazanie przez wykonawcę spełniania warunków udziału w </w:t>
      </w:r>
      <w:r w:rsidRPr="00EB1827">
        <w:rPr>
          <w:rFonts w:asciiTheme="majorHAnsi" w:hAnsiTheme="majorHAnsi" w:cstheme="majorHAnsi"/>
          <w:sz w:val="20"/>
          <w:szCs w:val="20"/>
        </w:rPr>
        <w:lastRenderedPageBreak/>
        <w:t>postępowaniu, a także bada, czy nie zachodzą wobec tego podmiotu podstawy wykluczenia, które zostały przewidziane względem wykonawcy.</w:t>
      </w:r>
    </w:p>
    <w:p w14:paraId="000000A8" w14:textId="4809D81D"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 xml:space="preserve">winno być załączone do oferty. </w:t>
      </w:r>
    </w:p>
    <w:p w14:paraId="000000AD" w14:textId="26D25AC1"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284516DE"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wspólnie ubiegający się o udzielenie zamówienia dołączają do oferty oświadczenie, z którego wynika,</w:t>
      </w:r>
      <w:r w:rsidR="002A2627" w:rsidRPr="00EB1827">
        <w:rPr>
          <w:rFonts w:asciiTheme="majorHAnsi" w:hAnsiTheme="majorHAnsi" w:cstheme="majorHAnsi"/>
          <w:sz w:val="20"/>
          <w:szCs w:val="20"/>
        </w:rPr>
        <w:t xml:space="preserve"> które </w:t>
      </w:r>
      <w:r w:rsidR="00A055AB" w:rsidRPr="00EB1827">
        <w:rPr>
          <w:rFonts w:asciiTheme="majorHAnsi" w:hAnsiTheme="majorHAnsi" w:cstheme="majorHAnsi"/>
          <w:sz w:val="20"/>
          <w:szCs w:val="20"/>
        </w:rPr>
        <w:t>prace</w:t>
      </w:r>
      <w:r w:rsidRPr="00EB1827">
        <w:rPr>
          <w:rFonts w:asciiTheme="majorHAnsi" w:hAnsiTheme="majorHAnsi" w:cstheme="majorHAnsi"/>
          <w:sz w:val="20"/>
          <w:szCs w:val="20"/>
        </w:rPr>
        <w:t xml:space="preserve"> wykonają poszczególni wykonawcy.</w:t>
      </w:r>
    </w:p>
    <w:p w14:paraId="000000AF"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Oświadczenia i dokumenty potwierdzające brak podstaw do wykluczenia z postępowania składa każdy z Wykonawców wspólnie ubiegających się o zamówienie.</w:t>
      </w:r>
    </w:p>
    <w:p w14:paraId="000000B0" w14:textId="77777777" w:rsidR="002C041E" w:rsidRPr="00EB1827" w:rsidRDefault="00047D3A">
      <w:pPr>
        <w:pStyle w:val="Nagwek2"/>
        <w:spacing w:before="240" w:after="240"/>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XIII. Informacje o sposobie porozumiewania się zamawiającego z Wykonawcami oraz przekazywania oświadczeń lub dokumentów</w:t>
      </w:r>
    </w:p>
    <w:p w14:paraId="000000B1" w14:textId="5BA284CC" w:rsidR="002C041E" w:rsidRPr="00EB1827" w:rsidRDefault="00047D3A" w:rsidP="0017317B">
      <w:pPr>
        <w:numPr>
          <w:ilvl w:val="0"/>
          <w:numId w:val="16"/>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6A77C4" w:rsidRPr="00EB1827">
        <w:rPr>
          <w:rFonts w:asciiTheme="majorHAnsi" w:hAnsiTheme="majorHAnsi" w:cstheme="majorHAnsi"/>
          <w:sz w:val="20"/>
          <w:szCs w:val="20"/>
        </w:rPr>
        <w:t>.</w:t>
      </w:r>
    </w:p>
    <w:p w14:paraId="000000B2" w14:textId="0C402819"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Wyślij wiadomość do zamawiającego</w:t>
      </w:r>
      <w:r w:rsidRPr="00EB1827">
        <w:rPr>
          <w:rFonts w:asciiTheme="majorHAnsi" w:hAnsiTheme="majorHAnsi" w:cstheme="majorHAnsi"/>
          <w:sz w:val="20"/>
          <w:szCs w:val="20"/>
        </w:rPr>
        <w:t xml:space="preserve">”. </w:t>
      </w:r>
    </w:p>
    <w:p w14:paraId="000000B4" w14:textId="69258CF5"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wykonawcom 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w:t>
      </w:r>
      <w:r w:rsidRPr="00EB1827">
        <w:rPr>
          <w:rFonts w:asciiTheme="majorHAnsi" w:hAnsiTheme="majorHAnsi" w:cstheme="majorHAnsi"/>
          <w:sz w:val="20"/>
          <w:szCs w:val="20"/>
        </w:rPr>
        <w:lastRenderedPageBreak/>
        <w:t xml:space="preserve">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wykonawcy.</w:t>
      </w:r>
    </w:p>
    <w:p w14:paraId="000000B6"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7F1A11D"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stały dostęp do sieci Internet o gwarantowanej przepustowości nie mniejszej niż 512 kb/s,</w:t>
      </w:r>
    </w:p>
    <w:p w14:paraId="000000B9"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zainstalowany program Adobe Acrobat Reader lub inny obsługujący format plików pdf,</w:t>
      </w:r>
    </w:p>
    <w:p w14:paraId="000000BD"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(hh:mm:ss)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050B6A77" w:rsidR="002C041E" w:rsidRPr="00EB1827" w:rsidRDefault="00047D3A" w:rsidP="0017317B">
      <w:pPr>
        <w:numPr>
          <w:ilvl w:val="0"/>
          <w:numId w:val="16"/>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w szczególności za sytuację, gdy zamawiający zapozna się z treścią oferty przed upływem terminu składania ofert (np. złożenie oferty w zakładce „Wyślij</w:t>
      </w:r>
      <w:r w:rsidR="00760F86" w:rsidRPr="00EB1827">
        <w:rPr>
          <w:rFonts w:asciiTheme="majorHAnsi" w:hAnsiTheme="majorHAnsi" w:cstheme="majorHAnsi"/>
          <w:sz w:val="20"/>
          <w:szCs w:val="20"/>
        </w:rPr>
        <w:t xml:space="preserve"> wiadomość do zamawiającego”).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4A7CF734" w:rsidR="002C041E" w:rsidRPr="00EB1827" w:rsidRDefault="00047D3A" w:rsidP="00BB4ECB">
      <w:pPr>
        <w:pStyle w:val="Nagwek5"/>
        <w:numPr>
          <w:ilvl w:val="0"/>
          <w:numId w:val="29"/>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p>
    <w:p w14:paraId="000000C7"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B4ECB">
      <w:pPr>
        <w:numPr>
          <w:ilvl w:val="1"/>
          <w:numId w:val="28"/>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B4ECB">
      <w:pPr>
        <w:numPr>
          <w:ilvl w:val="1"/>
          <w:numId w:val="28"/>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B4ECB">
      <w:pPr>
        <w:numPr>
          <w:ilvl w:val="1"/>
          <w:numId w:val="28"/>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2C041E" w:rsidRPr="00EB1827" w:rsidRDefault="00610E54"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w:t>
      </w:r>
      <w:r w:rsidR="00047D3A" w:rsidRPr="00EB1827">
        <w:rPr>
          <w:rFonts w:asciiTheme="majorHAnsi" w:hAnsiTheme="majorHAnsi" w:cstheme="majorHAnsi"/>
          <w:sz w:val="20"/>
          <w:szCs w:val="20"/>
        </w:rPr>
        <w:lastRenderedPageBreak/>
        <w:t>dla rejestrów publicznych i wymiany informacji w postaci elektronicznej oraz minimalnych wymagań dla systemów teleinformatycznych”, zwanego dalej Rozporządzeniem KRI.</w:t>
      </w:r>
    </w:p>
    <w:p w14:paraId="000000D6"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rekomenduje wykorzystanie formatów: .pdf .doc .docx .xls .xlsx .jpg (.jpeg)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B4ECB">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B4ECB">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A" w14:textId="6448CF02"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Wśród </w:t>
      </w:r>
      <w:r w:rsidR="00907D1E" w:rsidRPr="00EB1827">
        <w:rPr>
          <w:rFonts w:asciiTheme="majorHAnsi" w:hAnsiTheme="majorHAnsi" w:cstheme="majorHAnsi"/>
          <w:sz w:val="20"/>
          <w:szCs w:val="20"/>
        </w:rPr>
        <w:t xml:space="preserve">formatów </w:t>
      </w:r>
      <w:r w:rsidRPr="00EB1827">
        <w:rPr>
          <w:rFonts w:asciiTheme="majorHAnsi" w:hAnsiTheme="majorHAnsi" w:cstheme="majorHAnsi"/>
          <w:sz w:val="20"/>
          <w:szCs w:val="20"/>
        </w:rPr>
        <w:t>powszechnych</w:t>
      </w:r>
      <w:r w:rsidR="00907D1E" w:rsidRPr="00EB1827">
        <w:rPr>
          <w:rFonts w:asciiTheme="majorHAnsi" w:hAnsiTheme="majorHAnsi" w:cstheme="majorHAnsi"/>
          <w:sz w:val="20"/>
          <w:szCs w:val="20"/>
        </w:rPr>
        <w:t>,</w:t>
      </w:r>
      <w:r w:rsidRPr="00EB1827">
        <w:rPr>
          <w:rFonts w:asciiTheme="majorHAnsi" w:hAnsiTheme="majorHAnsi" w:cstheme="majorHAnsi"/>
          <w:sz w:val="20"/>
          <w:szCs w:val="20"/>
        </w:rPr>
        <w:t xml:space="preserve"> a </w:t>
      </w:r>
      <w:r w:rsidRPr="00EB1827">
        <w:rPr>
          <w:rFonts w:asciiTheme="majorHAnsi" w:hAnsiTheme="majorHAnsi" w:cstheme="majorHAnsi"/>
          <w:b/>
          <w:sz w:val="20"/>
          <w:szCs w:val="20"/>
        </w:rPr>
        <w:t>niewystępujących</w:t>
      </w:r>
      <w:r w:rsidRPr="00EB1827">
        <w:rPr>
          <w:rFonts w:asciiTheme="majorHAnsi" w:hAnsiTheme="majorHAnsi" w:cstheme="majorHAnsi"/>
          <w:sz w:val="20"/>
          <w:szCs w:val="20"/>
        </w:rPr>
        <w:t xml:space="preserve"> w Rozporządzeniu KRI występują: .rar .gif .bmp .numbers .pages. </w:t>
      </w:r>
      <w:r w:rsidRPr="00EB1827">
        <w:rPr>
          <w:rFonts w:asciiTheme="majorHAnsi" w:hAnsiTheme="majorHAnsi" w:cstheme="majorHAnsi"/>
          <w:b/>
          <w:sz w:val="20"/>
          <w:szCs w:val="20"/>
        </w:rPr>
        <w:t>Dokumenty złożone w takich plikach zostaną uznane za złożone nieskutecznie.</w:t>
      </w:r>
    </w:p>
    <w:p w14:paraId="000000DB"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eDoApp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W przypadku stosowania przez wykonawcę kwalifikowanego podpisu elektronicznego:</w:t>
      </w:r>
    </w:p>
    <w:p w14:paraId="000000DD" w14:textId="17564FA8" w:rsidR="002C041E" w:rsidRPr="00EB1827" w:rsidRDefault="00047D3A" w:rsidP="0017317B">
      <w:pPr>
        <w:numPr>
          <w:ilvl w:val="0"/>
          <w:numId w:val="18"/>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zamawiający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PAdES. </w:t>
      </w:r>
    </w:p>
    <w:p w14:paraId="000000DE" w14:textId="77777777" w:rsidR="002C041E" w:rsidRPr="00EB1827" w:rsidRDefault="00047D3A" w:rsidP="0017317B">
      <w:pPr>
        <w:numPr>
          <w:ilvl w:val="0"/>
          <w:numId w:val="18"/>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zaleca się opatrzyć podpisem w formacie XAdES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17317B">
      <w:pPr>
        <w:numPr>
          <w:ilvl w:val="0"/>
          <w:numId w:val="18"/>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78D93161"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 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4A24F85D"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3D11E2FE"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t>
      </w:r>
      <w:r w:rsidRPr="00B55A73">
        <w:rPr>
          <w:rFonts w:asciiTheme="majorHAnsi" w:hAnsiTheme="majorHAnsi" w:cstheme="majorHAnsi"/>
          <w:sz w:val="20"/>
          <w:szCs w:val="20"/>
        </w:rPr>
        <w:t>wynosi</w:t>
      </w:r>
      <w:r w:rsidR="00C24D81" w:rsidRPr="00B55A73">
        <w:rPr>
          <w:rFonts w:asciiTheme="majorHAnsi" w:hAnsiTheme="majorHAnsi" w:cstheme="majorHAnsi"/>
          <w:sz w:val="20"/>
          <w:szCs w:val="20"/>
        </w:rPr>
        <w:t xml:space="preserve"> 23</w:t>
      </w:r>
      <w:r w:rsidRPr="00B55A73">
        <w:rPr>
          <w:rFonts w:asciiTheme="majorHAnsi" w:hAnsiTheme="majorHAnsi" w:cstheme="majorHAnsi"/>
          <w:sz w:val="20"/>
          <w:szCs w:val="20"/>
        </w:rPr>
        <w:t>%</w:t>
      </w:r>
      <w:r w:rsidR="008A47BE" w:rsidRPr="00B55A73">
        <w:rPr>
          <w:rFonts w:asciiTheme="majorHAnsi" w:hAnsiTheme="majorHAnsi" w:cstheme="majorHAnsi"/>
          <w:sz w:val="20"/>
          <w:szCs w:val="20"/>
        </w:rPr>
        <w:t>.</w:t>
      </w:r>
    </w:p>
    <w:p w14:paraId="000000E9"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6A31FE2F"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 ofercie, o której mowa w ust. 1, Wykonawca ma obowiązek:</w:t>
      </w:r>
    </w:p>
    <w:p w14:paraId="000000EE"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poinformowania zamawiającego, że wybór jego oferty będzie prowadził do powstania u zamawiającego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wskazania wartości towaru lub usługi objętego obowiązkiem podatkowym zamawiającego, bez kwoty podatku;</w:t>
      </w:r>
    </w:p>
    <w:p w14:paraId="000000F1"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wskazania stawki podatku od towarów i usług, która zgodnie z wiedzą wykonawcy, będzie miała zastosowanie.</w:t>
      </w:r>
    </w:p>
    <w:p w14:paraId="000000F2"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0ED5939F" w:rsidR="0076708C" w:rsidRPr="0076708C" w:rsidRDefault="00AB44CC"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58F5F273"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Pr="00EB1827">
        <w:rPr>
          <w:rFonts w:asciiTheme="majorHAnsi" w:hAnsiTheme="majorHAnsi" w:cstheme="majorHAnsi"/>
          <w:color w:val="000000" w:themeColor="text1"/>
          <w:sz w:val="20"/>
          <w:szCs w:val="20"/>
        </w:rPr>
        <w:t xml:space="preserve">dnia </w:t>
      </w:r>
      <w:r w:rsidR="001F1FCC">
        <w:rPr>
          <w:rFonts w:asciiTheme="majorHAnsi" w:hAnsiTheme="majorHAnsi" w:cstheme="majorHAnsi"/>
          <w:b/>
          <w:color w:val="000000" w:themeColor="text1"/>
          <w:sz w:val="20"/>
          <w:szCs w:val="20"/>
        </w:rPr>
        <w:t>11 styczeń</w:t>
      </w:r>
      <w:r w:rsidR="00007A03" w:rsidRPr="00AA680C">
        <w:rPr>
          <w:rFonts w:asciiTheme="majorHAnsi" w:hAnsiTheme="majorHAnsi" w:cstheme="majorHAnsi"/>
          <w:b/>
          <w:color w:val="000000" w:themeColor="text1"/>
          <w:sz w:val="20"/>
          <w:szCs w:val="20"/>
        </w:rPr>
        <w:t xml:space="preserve"> </w:t>
      </w:r>
      <w:r w:rsidR="001F1FCC">
        <w:rPr>
          <w:rFonts w:asciiTheme="majorHAnsi" w:hAnsiTheme="majorHAnsi" w:cstheme="majorHAnsi"/>
          <w:b/>
          <w:color w:val="000000" w:themeColor="text1"/>
          <w:sz w:val="20"/>
          <w:szCs w:val="20"/>
        </w:rPr>
        <w:t>2025</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2F0CE377"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4AF4570E"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55242437" w:rsidR="002C041E" w:rsidRPr="00EB1827" w:rsidRDefault="00047D3A" w:rsidP="00BB4ECB">
      <w:pPr>
        <w:numPr>
          <w:ilvl w:val="0"/>
          <w:numId w:val="20"/>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 xml:space="preserve">dnia </w:t>
      </w:r>
      <w:r w:rsidR="001F1FCC">
        <w:rPr>
          <w:rFonts w:asciiTheme="majorHAnsi" w:hAnsiTheme="majorHAnsi" w:cstheme="majorHAnsi"/>
          <w:b/>
          <w:color w:val="000000" w:themeColor="text1"/>
          <w:sz w:val="20"/>
          <w:szCs w:val="20"/>
          <w:u w:val="single"/>
        </w:rPr>
        <w:t>13 grudnia</w:t>
      </w:r>
      <w:r w:rsidR="00012224" w:rsidRPr="00B55A73">
        <w:rPr>
          <w:rFonts w:asciiTheme="majorHAnsi" w:hAnsiTheme="majorHAnsi" w:cstheme="majorHAnsi"/>
          <w:b/>
          <w:color w:val="000000" w:themeColor="text1"/>
          <w:sz w:val="20"/>
          <w:szCs w:val="20"/>
          <w:u w:val="single"/>
        </w:rPr>
        <w:t xml:space="preserve"> 2024</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3F40ED22"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w:t>
      </w:r>
      <w:r w:rsidRPr="00EB1827">
        <w:rPr>
          <w:rFonts w:asciiTheme="majorHAnsi" w:hAnsiTheme="majorHAnsi" w:cstheme="majorHAnsi"/>
          <w:sz w:val="20"/>
          <w:szCs w:val="20"/>
        </w:rPr>
        <w:lastRenderedPageBreak/>
        <w:t>opatruje się odpowiednio w odniesieniu do wartości postępowania kwalifikowanym podpisem elektronicznym, podpisem zaufanym lub podpisem osobistym.</w:t>
      </w:r>
    </w:p>
    <w:p w14:paraId="00000110"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EB1827" w:rsidRDefault="00047D3A" w:rsidP="00BB4ECB">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5410BF">
      <w:pPr>
        <w:numPr>
          <w:ilvl w:val="0"/>
          <w:numId w:val="3"/>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687284EB" w:rsidR="002C041E" w:rsidRPr="00EB182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Przy wyborze najkorzystniejszej oferty Zamawiający będzie się kierował następującymi kryteriami oceny ofert:</w:t>
      </w:r>
    </w:p>
    <w:p w14:paraId="0000011E" w14:textId="56DAEA2C" w:rsidR="002C041E" w:rsidRPr="00AE3ECF" w:rsidRDefault="0078687A" w:rsidP="00BB4ECB">
      <w:pPr>
        <w:numPr>
          <w:ilvl w:val="0"/>
          <w:numId w:val="22"/>
        </w:numPr>
        <w:ind w:left="910" w:hanging="201"/>
        <w:jc w:val="both"/>
        <w:rPr>
          <w:rFonts w:asciiTheme="majorHAnsi" w:hAnsiTheme="majorHAnsi" w:cstheme="majorHAnsi"/>
          <w:sz w:val="20"/>
          <w:szCs w:val="20"/>
        </w:rPr>
      </w:pPr>
      <w:r w:rsidRPr="00EB1827">
        <w:rPr>
          <w:rFonts w:asciiTheme="majorHAnsi" w:hAnsiTheme="majorHAnsi" w:cstheme="majorHAnsi"/>
          <w:b/>
          <w:sz w:val="20"/>
          <w:szCs w:val="20"/>
        </w:rPr>
        <w:t xml:space="preserve"> </w:t>
      </w:r>
      <w:r w:rsidR="00B85D41">
        <w:rPr>
          <w:rFonts w:asciiTheme="majorHAnsi" w:hAnsiTheme="majorHAnsi" w:cstheme="majorHAnsi"/>
          <w:b/>
          <w:sz w:val="20"/>
          <w:szCs w:val="20"/>
        </w:rPr>
        <w:t xml:space="preserve">   </w:t>
      </w:r>
      <w:r w:rsidR="007E0C59">
        <w:rPr>
          <w:rFonts w:asciiTheme="majorHAnsi" w:hAnsiTheme="majorHAnsi" w:cstheme="majorHAnsi"/>
          <w:b/>
          <w:sz w:val="20"/>
          <w:szCs w:val="20"/>
        </w:rPr>
        <w:t xml:space="preserve"> </w:t>
      </w:r>
      <w:r w:rsidR="002B5253" w:rsidRPr="00AE3ECF">
        <w:rPr>
          <w:rFonts w:asciiTheme="majorHAnsi" w:hAnsiTheme="majorHAnsi" w:cstheme="majorHAnsi"/>
          <w:b/>
          <w:sz w:val="20"/>
          <w:szCs w:val="20"/>
        </w:rPr>
        <w:t>Cena</w:t>
      </w:r>
      <w:r w:rsidR="003A37B7">
        <w:rPr>
          <w:rFonts w:asciiTheme="majorHAnsi" w:hAnsiTheme="majorHAnsi" w:cstheme="majorHAnsi"/>
          <w:b/>
          <w:sz w:val="20"/>
          <w:szCs w:val="20"/>
        </w:rPr>
        <w:t xml:space="preserve"> </w:t>
      </w:r>
      <w:r w:rsidR="00047D3A" w:rsidRPr="00AE3ECF">
        <w:rPr>
          <w:rFonts w:asciiTheme="majorHAnsi" w:hAnsiTheme="majorHAnsi" w:cstheme="majorHAnsi"/>
          <w:sz w:val="20"/>
          <w:szCs w:val="20"/>
        </w:rPr>
        <w:t xml:space="preserve">– waga kryterium </w:t>
      </w:r>
      <w:r w:rsidR="003D4DDD" w:rsidRPr="00AE3ECF">
        <w:rPr>
          <w:rFonts w:asciiTheme="majorHAnsi" w:hAnsiTheme="majorHAnsi" w:cstheme="majorHAnsi"/>
          <w:smallCaps/>
          <w:sz w:val="20"/>
          <w:szCs w:val="20"/>
        </w:rPr>
        <w:t>6</w:t>
      </w:r>
      <w:r w:rsidR="00443E07" w:rsidRPr="00AE3ECF">
        <w:rPr>
          <w:rFonts w:asciiTheme="majorHAnsi" w:hAnsiTheme="majorHAnsi" w:cstheme="majorHAnsi"/>
          <w:smallCaps/>
          <w:sz w:val="20"/>
          <w:szCs w:val="20"/>
        </w:rPr>
        <w:t>0</w:t>
      </w:r>
      <w:r w:rsidR="00007A03" w:rsidRPr="00AE3ECF">
        <w:rPr>
          <w:rFonts w:asciiTheme="majorHAnsi" w:hAnsiTheme="majorHAnsi" w:cstheme="majorHAnsi"/>
          <w:smallCaps/>
          <w:sz w:val="20"/>
          <w:szCs w:val="20"/>
        </w:rPr>
        <w:t xml:space="preserve"> </w:t>
      </w:r>
      <w:r w:rsidR="00007A03" w:rsidRPr="00AE3ECF">
        <w:rPr>
          <w:rFonts w:asciiTheme="majorHAnsi" w:hAnsiTheme="majorHAnsi" w:cstheme="majorHAnsi"/>
          <w:sz w:val="20"/>
          <w:szCs w:val="20"/>
        </w:rPr>
        <w:t xml:space="preserve">pkt </w:t>
      </w:r>
    </w:p>
    <w:p w14:paraId="568733B8" w14:textId="79244670" w:rsidR="00EF1B3B" w:rsidRPr="00AE3ECF" w:rsidRDefault="006269D9" w:rsidP="00BB4ECB">
      <w:pPr>
        <w:pStyle w:val="Akapitzlist"/>
        <w:numPr>
          <w:ilvl w:val="0"/>
          <w:numId w:val="22"/>
        </w:numPr>
        <w:jc w:val="both"/>
        <w:rPr>
          <w:rFonts w:asciiTheme="majorHAnsi" w:hAnsiTheme="majorHAnsi" w:cstheme="majorHAnsi"/>
          <w:b/>
          <w:sz w:val="20"/>
          <w:szCs w:val="20"/>
        </w:rPr>
      </w:pPr>
      <w:r>
        <w:rPr>
          <w:rFonts w:asciiTheme="majorHAnsi" w:hAnsiTheme="majorHAnsi" w:cstheme="majorHAnsi"/>
          <w:b/>
          <w:sz w:val="20"/>
          <w:szCs w:val="20"/>
        </w:rPr>
        <w:t xml:space="preserve"> </w:t>
      </w:r>
      <w:r w:rsidR="00EF1B3B">
        <w:rPr>
          <w:rFonts w:asciiTheme="majorHAnsi" w:hAnsiTheme="majorHAnsi" w:cstheme="majorHAnsi"/>
          <w:b/>
          <w:sz w:val="20"/>
          <w:szCs w:val="20"/>
        </w:rPr>
        <w:t xml:space="preserve">Dodatkowy okres gwarancji – </w:t>
      </w:r>
      <w:r>
        <w:rPr>
          <w:rFonts w:asciiTheme="majorHAnsi" w:hAnsiTheme="majorHAnsi" w:cstheme="majorHAnsi"/>
          <w:sz w:val="20"/>
          <w:szCs w:val="20"/>
        </w:rPr>
        <w:t>waga kryterium 2</w:t>
      </w:r>
      <w:r w:rsidR="00EF1B3B" w:rsidRPr="00EF1B3B">
        <w:rPr>
          <w:rFonts w:asciiTheme="majorHAnsi" w:hAnsiTheme="majorHAnsi" w:cstheme="majorHAnsi"/>
          <w:sz w:val="20"/>
          <w:szCs w:val="20"/>
        </w:rPr>
        <w:t>0 pkt</w:t>
      </w:r>
    </w:p>
    <w:p w14:paraId="1DEE6A3A" w14:textId="76D6C25F" w:rsidR="00AE3ECF" w:rsidRPr="00EF1B3B" w:rsidRDefault="007E0C59" w:rsidP="00BB4ECB">
      <w:pPr>
        <w:pStyle w:val="Akapitzlist"/>
        <w:numPr>
          <w:ilvl w:val="0"/>
          <w:numId w:val="22"/>
        </w:numPr>
        <w:jc w:val="both"/>
        <w:rPr>
          <w:rFonts w:asciiTheme="majorHAnsi" w:hAnsiTheme="majorHAnsi" w:cstheme="majorHAnsi"/>
          <w:b/>
          <w:sz w:val="20"/>
          <w:szCs w:val="20"/>
        </w:rPr>
      </w:pPr>
      <w:r>
        <w:rPr>
          <w:rFonts w:ascii="Calibri" w:hAnsi="Calibri" w:cs="Calibri"/>
          <w:b/>
          <w:sz w:val="20"/>
          <w:szCs w:val="20"/>
        </w:rPr>
        <w:t xml:space="preserve"> </w:t>
      </w:r>
      <w:r w:rsidR="0020656D">
        <w:rPr>
          <w:rFonts w:ascii="Calibri" w:hAnsi="Calibri" w:cs="Calibri"/>
          <w:b/>
          <w:sz w:val="20"/>
          <w:szCs w:val="20"/>
        </w:rPr>
        <w:t xml:space="preserve">Czas </w:t>
      </w:r>
      <w:r w:rsidR="00EF1B3B">
        <w:rPr>
          <w:rFonts w:ascii="Calibri" w:hAnsi="Calibri" w:cs="Calibri"/>
          <w:b/>
          <w:sz w:val="20"/>
          <w:szCs w:val="20"/>
        </w:rPr>
        <w:t>reakcji</w:t>
      </w:r>
      <w:r w:rsidR="0020656D">
        <w:rPr>
          <w:rFonts w:ascii="Calibri" w:hAnsi="Calibri" w:cs="Calibri"/>
          <w:b/>
          <w:sz w:val="20"/>
          <w:szCs w:val="20"/>
        </w:rPr>
        <w:t xml:space="preserve"> </w:t>
      </w:r>
      <w:r w:rsidR="0020656D" w:rsidRPr="00AE3ECF">
        <w:rPr>
          <w:rFonts w:asciiTheme="majorHAnsi" w:hAnsiTheme="majorHAnsi" w:cstheme="majorHAnsi"/>
          <w:sz w:val="20"/>
          <w:szCs w:val="20"/>
        </w:rPr>
        <w:t xml:space="preserve">– waga kryterium </w:t>
      </w:r>
      <w:r w:rsidR="00EF1B3B">
        <w:rPr>
          <w:rFonts w:asciiTheme="majorHAnsi" w:hAnsiTheme="majorHAnsi" w:cstheme="majorHAnsi"/>
          <w:smallCaps/>
          <w:sz w:val="20"/>
          <w:szCs w:val="20"/>
        </w:rPr>
        <w:t>5</w:t>
      </w:r>
      <w:r w:rsidR="0020656D" w:rsidRPr="00AE3ECF">
        <w:rPr>
          <w:rFonts w:asciiTheme="majorHAnsi" w:hAnsiTheme="majorHAnsi" w:cstheme="majorHAnsi"/>
          <w:smallCaps/>
          <w:sz w:val="20"/>
          <w:szCs w:val="20"/>
        </w:rPr>
        <w:t xml:space="preserve"> </w:t>
      </w:r>
      <w:r w:rsidR="0020656D" w:rsidRPr="00AE3ECF">
        <w:rPr>
          <w:rFonts w:asciiTheme="majorHAnsi" w:hAnsiTheme="majorHAnsi" w:cstheme="majorHAnsi"/>
          <w:sz w:val="20"/>
          <w:szCs w:val="20"/>
        </w:rPr>
        <w:t>pkt</w:t>
      </w:r>
    </w:p>
    <w:p w14:paraId="27EBA8A1" w14:textId="65DA4F30" w:rsidR="00EF1B3B" w:rsidRPr="0020656D" w:rsidRDefault="00EF1B3B" w:rsidP="00BB4ECB">
      <w:pPr>
        <w:pStyle w:val="Akapitzlist"/>
        <w:numPr>
          <w:ilvl w:val="0"/>
          <w:numId w:val="22"/>
        </w:numPr>
        <w:jc w:val="both"/>
        <w:rPr>
          <w:rFonts w:asciiTheme="majorHAnsi" w:hAnsiTheme="majorHAnsi" w:cstheme="majorHAnsi"/>
          <w:b/>
          <w:sz w:val="20"/>
          <w:szCs w:val="20"/>
        </w:rPr>
      </w:pPr>
      <w:r>
        <w:rPr>
          <w:rFonts w:ascii="Calibri" w:hAnsi="Calibri" w:cs="Calibri"/>
          <w:b/>
          <w:sz w:val="20"/>
          <w:szCs w:val="20"/>
        </w:rPr>
        <w:t xml:space="preserve"> Czas naprawy- </w:t>
      </w:r>
      <w:r w:rsidRPr="00AE3ECF">
        <w:rPr>
          <w:rFonts w:asciiTheme="majorHAnsi" w:hAnsiTheme="majorHAnsi" w:cstheme="majorHAnsi"/>
          <w:sz w:val="20"/>
          <w:szCs w:val="20"/>
        </w:rPr>
        <w:t xml:space="preserve">waga kryterium </w:t>
      </w:r>
      <w:r>
        <w:rPr>
          <w:rFonts w:asciiTheme="majorHAnsi" w:hAnsiTheme="majorHAnsi" w:cstheme="majorHAnsi"/>
          <w:smallCaps/>
          <w:sz w:val="20"/>
          <w:szCs w:val="20"/>
        </w:rPr>
        <w:t>10</w:t>
      </w:r>
      <w:r w:rsidRPr="00AE3ECF">
        <w:rPr>
          <w:rFonts w:asciiTheme="majorHAnsi" w:hAnsiTheme="majorHAnsi" w:cstheme="majorHAnsi"/>
          <w:smallCaps/>
          <w:sz w:val="20"/>
          <w:szCs w:val="20"/>
        </w:rPr>
        <w:t xml:space="preserve"> </w:t>
      </w:r>
      <w:r w:rsidRPr="00AE3ECF">
        <w:rPr>
          <w:rFonts w:asciiTheme="majorHAnsi" w:hAnsiTheme="majorHAnsi" w:cstheme="majorHAnsi"/>
          <w:sz w:val="20"/>
          <w:szCs w:val="20"/>
        </w:rPr>
        <w:t>pkt</w:t>
      </w:r>
    </w:p>
    <w:p w14:paraId="46A7FF99" w14:textId="455F9159" w:rsidR="0020656D" w:rsidRPr="00AE3ECF" w:rsidRDefault="0020656D" w:rsidP="00BB4ECB">
      <w:pPr>
        <w:pStyle w:val="Akapitzlist"/>
        <w:numPr>
          <w:ilvl w:val="0"/>
          <w:numId w:val="22"/>
        </w:numPr>
        <w:jc w:val="both"/>
        <w:rPr>
          <w:rFonts w:asciiTheme="majorHAnsi" w:hAnsiTheme="majorHAnsi" w:cstheme="majorHAnsi"/>
          <w:b/>
          <w:sz w:val="20"/>
          <w:szCs w:val="20"/>
        </w:rPr>
      </w:pPr>
      <w:r>
        <w:rPr>
          <w:rFonts w:ascii="Calibri" w:hAnsi="Calibri" w:cs="Calibri"/>
          <w:b/>
          <w:sz w:val="20"/>
          <w:szCs w:val="20"/>
        </w:rPr>
        <w:t xml:space="preserve"> </w:t>
      </w:r>
      <w:r w:rsidR="00EF1B3B">
        <w:rPr>
          <w:rFonts w:ascii="Calibri" w:hAnsi="Calibri" w:cs="Calibri"/>
          <w:b/>
          <w:sz w:val="20"/>
          <w:szCs w:val="20"/>
        </w:rPr>
        <w:t>Czas wymiany</w:t>
      </w:r>
      <w:r>
        <w:rPr>
          <w:rFonts w:ascii="Calibri" w:hAnsi="Calibri" w:cs="Calibri"/>
          <w:b/>
          <w:sz w:val="20"/>
          <w:szCs w:val="20"/>
        </w:rPr>
        <w:t xml:space="preserve"> </w:t>
      </w:r>
      <w:r w:rsidRPr="00AE3ECF">
        <w:rPr>
          <w:rFonts w:asciiTheme="majorHAnsi" w:hAnsiTheme="majorHAnsi" w:cstheme="majorHAnsi"/>
          <w:sz w:val="20"/>
          <w:szCs w:val="20"/>
        </w:rPr>
        <w:t xml:space="preserve">– waga kryterium </w:t>
      </w:r>
      <w:r>
        <w:rPr>
          <w:rFonts w:asciiTheme="majorHAnsi" w:hAnsiTheme="majorHAnsi" w:cstheme="majorHAnsi"/>
          <w:smallCaps/>
          <w:sz w:val="20"/>
          <w:szCs w:val="20"/>
        </w:rPr>
        <w:t>5</w:t>
      </w:r>
      <w:r w:rsidRPr="00AE3ECF">
        <w:rPr>
          <w:rFonts w:asciiTheme="majorHAnsi" w:hAnsiTheme="majorHAnsi" w:cstheme="majorHAnsi"/>
          <w:smallCaps/>
          <w:sz w:val="20"/>
          <w:szCs w:val="20"/>
        </w:rPr>
        <w:t xml:space="preserve"> </w:t>
      </w:r>
      <w:r w:rsidRPr="00AE3ECF">
        <w:rPr>
          <w:rFonts w:asciiTheme="majorHAnsi" w:hAnsiTheme="majorHAnsi" w:cstheme="majorHAnsi"/>
          <w:sz w:val="20"/>
          <w:szCs w:val="20"/>
        </w:rPr>
        <w:t>pkt</w:t>
      </w:r>
    </w:p>
    <w:p w14:paraId="77D81207" w14:textId="77777777" w:rsidR="00B85D41" w:rsidRPr="00EB1827" w:rsidRDefault="00B85D41" w:rsidP="00775EBF">
      <w:pPr>
        <w:jc w:val="both"/>
        <w:rPr>
          <w:rFonts w:asciiTheme="majorHAnsi" w:hAnsiTheme="majorHAnsi" w:cstheme="majorHAnsi"/>
          <w:sz w:val="20"/>
          <w:szCs w:val="20"/>
        </w:rPr>
      </w:pPr>
    </w:p>
    <w:p w14:paraId="00000121" w14:textId="6BE0CCA4" w:rsidR="002C041E"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Zasady oceny of</w:t>
      </w:r>
      <w:r w:rsidR="00985131">
        <w:rPr>
          <w:rFonts w:asciiTheme="majorHAnsi" w:hAnsiTheme="majorHAnsi" w:cstheme="majorHAnsi"/>
          <w:sz w:val="20"/>
          <w:szCs w:val="20"/>
        </w:rPr>
        <w:t>ert w poszczególnych kryteriach</w:t>
      </w:r>
      <w:r w:rsidR="006557B4">
        <w:rPr>
          <w:rFonts w:asciiTheme="majorHAnsi" w:hAnsiTheme="majorHAnsi" w:cstheme="majorHAnsi"/>
          <w:sz w:val="20"/>
          <w:szCs w:val="20"/>
        </w:rPr>
        <w:t>:</w:t>
      </w:r>
    </w:p>
    <w:p w14:paraId="2A179B2D" w14:textId="77777777" w:rsidR="006557B4" w:rsidRDefault="006557B4" w:rsidP="006557B4">
      <w:pPr>
        <w:ind w:left="426"/>
        <w:jc w:val="both"/>
        <w:rPr>
          <w:rFonts w:asciiTheme="majorHAnsi" w:hAnsiTheme="majorHAnsi" w:cstheme="majorHAnsi"/>
          <w:sz w:val="20"/>
          <w:szCs w:val="20"/>
        </w:rPr>
      </w:pPr>
    </w:p>
    <w:p w14:paraId="73857E7D" w14:textId="77777777" w:rsidR="007A3733" w:rsidRDefault="007A3733" w:rsidP="007A3733">
      <w:pPr>
        <w:jc w:val="both"/>
        <w:rPr>
          <w:rFonts w:asciiTheme="majorHAnsi" w:hAnsiTheme="majorHAnsi" w:cstheme="majorHAnsi"/>
          <w:sz w:val="20"/>
          <w:szCs w:val="20"/>
        </w:rPr>
      </w:pPr>
    </w:p>
    <w:p w14:paraId="63527BD7" w14:textId="0D3C29E3" w:rsidR="007A3733" w:rsidRPr="00DD1186" w:rsidRDefault="007A3733" w:rsidP="007A3733">
      <w:pPr>
        <w:jc w:val="both"/>
        <w:rPr>
          <w:rFonts w:asciiTheme="majorHAnsi" w:hAnsiTheme="majorHAnsi" w:cstheme="majorHAnsi"/>
          <w:sz w:val="20"/>
          <w:szCs w:val="20"/>
          <w:u w:val="single"/>
        </w:rPr>
      </w:pPr>
      <w:r w:rsidRPr="00DD1186">
        <w:rPr>
          <w:rFonts w:asciiTheme="majorHAnsi" w:hAnsiTheme="majorHAnsi" w:cstheme="majorHAnsi"/>
          <w:sz w:val="20"/>
          <w:szCs w:val="20"/>
          <w:u w:val="single"/>
        </w:rPr>
        <w:t>KRYTERIUM NR 1:</w:t>
      </w:r>
    </w:p>
    <w:p w14:paraId="6E65DFD0" w14:textId="34674994" w:rsidR="007A3733" w:rsidRPr="00DD1186" w:rsidRDefault="00DD1186" w:rsidP="007A3733">
      <w:pPr>
        <w:jc w:val="both"/>
        <w:rPr>
          <w:rFonts w:asciiTheme="majorHAnsi" w:hAnsiTheme="majorHAnsi" w:cstheme="majorHAnsi"/>
          <w:b/>
          <w:sz w:val="20"/>
          <w:szCs w:val="20"/>
        </w:rPr>
      </w:pPr>
      <w:r w:rsidRPr="00DD1186">
        <w:rPr>
          <w:rFonts w:asciiTheme="majorHAnsi" w:hAnsiTheme="majorHAnsi" w:cstheme="majorHAnsi"/>
          <w:b/>
          <w:sz w:val="20"/>
          <w:szCs w:val="20"/>
        </w:rPr>
        <w:t>Cena - 60 pkt</w:t>
      </w:r>
    </w:p>
    <w:p w14:paraId="0EC6BDA7" w14:textId="707570B9" w:rsidR="007A3733" w:rsidRPr="00DD1186" w:rsidRDefault="007A3733" w:rsidP="007A3733">
      <w:pPr>
        <w:rPr>
          <w:rFonts w:ascii="Calibri" w:hAnsi="Calibri"/>
          <w:sz w:val="20"/>
          <w:szCs w:val="20"/>
        </w:rPr>
      </w:pPr>
      <w:r w:rsidRPr="00DD1186">
        <w:rPr>
          <w:rFonts w:ascii="Calibri" w:hAnsi="Calibri"/>
          <w:sz w:val="20"/>
          <w:szCs w:val="20"/>
        </w:rPr>
        <w:t>C</w:t>
      </w:r>
      <w:r w:rsidR="00DD1186">
        <w:rPr>
          <w:rFonts w:ascii="Calibri" w:hAnsi="Calibri"/>
          <w:sz w:val="20"/>
          <w:szCs w:val="20"/>
        </w:rPr>
        <w:t>ena – W</w:t>
      </w:r>
      <w:r w:rsidRPr="00DD1186">
        <w:rPr>
          <w:rFonts w:ascii="Calibri" w:hAnsi="Calibri"/>
          <w:sz w:val="20"/>
          <w:szCs w:val="20"/>
        </w:rPr>
        <w:t>ykonawca musi podać cenę przedmiotu zamówienia w złotych polskich.</w:t>
      </w:r>
    </w:p>
    <w:p w14:paraId="79666A55" w14:textId="77777777" w:rsidR="007A3733" w:rsidRPr="00DD1186" w:rsidRDefault="007A3733" w:rsidP="007A3733">
      <w:pPr>
        <w:rPr>
          <w:rFonts w:ascii="Calibri" w:hAnsi="Calibri"/>
          <w:sz w:val="20"/>
          <w:szCs w:val="20"/>
        </w:rPr>
      </w:pPr>
      <w:r w:rsidRPr="00DD1186">
        <w:rPr>
          <w:rFonts w:ascii="Calibri" w:hAnsi="Calibri"/>
          <w:sz w:val="20"/>
          <w:szCs w:val="20"/>
        </w:rPr>
        <w:t>Ocena punktowa badanej oferty w kryterium „cena” (oznaczona jako O</w:t>
      </w:r>
      <w:r w:rsidRPr="00DD1186">
        <w:rPr>
          <w:rFonts w:ascii="Calibri" w:hAnsi="Calibri"/>
          <w:sz w:val="20"/>
          <w:szCs w:val="20"/>
          <w:vertAlign w:val="subscript"/>
        </w:rPr>
        <w:t>oC</w:t>
      </w:r>
      <w:r w:rsidRPr="00DD1186">
        <w:rPr>
          <w:rFonts w:ascii="Calibri" w:hAnsi="Calibri"/>
          <w:sz w:val="20"/>
          <w:szCs w:val="20"/>
        </w:rPr>
        <w:t>), wyliczona według wzoru:</w:t>
      </w:r>
    </w:p>
    <w:p w14:paraId="690A47B2" w14:textId="77777777" w:rsidR="007A3733" w:rsidRPr="00DD1186" w:rsidRDefault="00610E54" w:rsidP="007A3733">
      <w:pPr>
        <w:rPr>
          <w:rFonts w:ascii="Calibri" w:hAnsi="Calibri"/>
          <w:sz w:val="20"/>
          <w:szCs w:val="20"/>
        </w:rPr>
      </w:pPr>
      <w:r>
        <w:rPr>
          <w:rFonts w:ascii="Calibri" w:hAnsi="Calibri"/>
          <w:sz w:val="20"/>
          <w:szCs w:val="20"/>
        </w:rPr>
        <w:object w:dxaOrig="1440" w:dyaOrig="1440" w14:anchorId="58E86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5.6pt;margin-top:7.6pt;width:99.9pt;height:34pt;z-index:251661312" o:allowoverlap="f">
            <v:imagedata r:id="rId34" o:title=""/>
            <w10:wrap type="square"/>
          </v:shape>
          <o:OLEObject Type="Embed" ProgID="Equation.3" ShapeID="_x0000_s1027" DrawAspect="Content" ObjectID="_1794819914" r:id="rId35"/>
        </w:object>
      </w:r>
    </w:p>
    <w:p w14:paraId="4A6D6B94" w14:textId="77777777" w:rsidR="007A3733" w:rsidRPr="00DD1186" w:rsidRDefault="007A3733" w:rsidP="007A3733">
      <w:pPr>
        <w:rPr>
          <w:rFonts w:ascii="Calibri" w:hAnsi="Calibri"/>
          <w:sz w:val="20"/>
          <w:szCs w:val="20"/>
        </w:rPr>
      </w:pPr>
    </w:p>
    <w:p w14:paraId="62C4E687" w14:textId="77777777" w:rsidR="007A3733" w:rsidRPr="00DD1186" w:rsidRDefault="007A3733" w:rsidP="007A3733">
      <w:pPr>
        <w:rPr>
          <w:rFonts w:ascii="Calibri" w:hAnsi="Calibri"/>
          <w:sz w:val="20"/>
          <w:szCs w:val="20"/>
        </w:rPr>
      </w:pPr>
    </w:p>
    <w:p w14:paraId="36CCBA1C" w14:textId="77777777" w:rsidR="007A3733" w:rsidRPr="00DD1186" w:rsidRDefault="007A3733" w:rsidP="007A3733">
      <w:pPr>
        <w:rPr>
          <w:rFonts w:ascii="Calibri" w:hAnsi="Calibri"/>
          <w:sz w:val="20"/>
          <w:szCs w:val="20"/>
        </w:rPr>
      </w:pPr>
      <w:r w:rsidRPr="00DD1186">
        <w:rPr>
          <w:rFonts w:ascii="Calibri" w:hAnsi="Calibri"/>
          <w:sz w:val="20"/>
          <w:szCs w:val="20"/>
        </w:rPr>
        <w:t>gdzie:</w:t>
      </w:r>
      <w:r w:rsidRPr="00DD1186">
        <w:rPr>
          <w:rFonts w:ascii="Calibri" w:hAnsi="Calibri"/>
          <w:sz w:val="20"/>
          <w:szCs w:val="20"/>
        </w:rPr>
        <w:tab/>
      </w:r>
    </w:p>
    <w:p w14:paraId="670CA1AE" w14:textId="77777777" w:rsidR="007A3733" w:rsidRPr="00DD1186" w:rsidRDefault="007A3733" w:rsidP="007A3733">
      <w:pPr>
        <w:rPr>
          <w:rFonts w:ascii="Calibri" w:hAnsi="Calibri"/>
          <w:sz w:val="20"/>
          <w:szCs w:val="20"/>
        </w:rPr>
      </w:pPr>
      <w:r w:rsidRPr="00DD1186">
        <w:rPr>
          <w:rFonts w:ascii="Calibri" w:hAnsi="Calibri"/>
          <w:sz w:val="20"/>
          <w:szCs w:val="20"/>
        </w:rPr>
        <w:lastRenderedPageBreak/>
        <w:t>• O</w:t>
      </w:r>
      <w:r w:rsidRPr="00DD1186">
        <w:rPr>
          <w:rFonts w:ascii="Calibri" w:hAnsi="Calibri"/>
          <w:sz w:val="20"/>
          <w:szCs w:val="20"/>
          <w:vertAlign w:val="subscript"/>
        </w:rPr>
        <w:t>oC</w:t>
      </w:r>
      <w:r w:rsidRPr="00DD1186">
        <w:rPr>
          <w:rFonts w:ascii="Calibri" w:hAnsi="Calibri"/>
          <w:sz w:val="20"/>
          <w:szCs w:val="20"/>
        </w:rPr>
        <w:t xml:space="preserve"> - ocena punktowa badanej oferty w kryterium „cena” po zaokrągleniu do dwóch miejsc po przecinku</w:t>
      </w:r>
    </w:p>
    <w:p w14:paraId="6AA3846C" w14:textId="77777777" w:rsidR="007A3733" w:rsidRPr="00DD1186" w:rsidRDefault="007A3733" w:rsidP="007A3733">
      <w:pPr>
        <w:rPr>
          <w:rFonts w:ascii="Calibri" w:hAnsi="Calibri"/>
          <w:sz w:val="20"/>
          <w:szCs w:val="20"/>
        </w:rPr>
      </w:pPr>
      <w:r w:rsidRPr="00DD1186">
        <w:rPr>
          <w:rFonts w:ascii="Calibri" w:hAnsi="Calibri"/>
          <w:sz w:val="20"/>
          <w:szCs w:val="20"/>
        </w:rPr>
        <w:t>• C</w:t>
      </w:r>
      <w:r w:rsidRPr="00DD1186">
        <w:rPr>
          <w:rFonts w:ascii="Calibri" w:hAnsi="Calibri"/>
          <w:sz w:val="20"/>
          <w:szCs w:val="20"/>
          <w:vertAlign w:val="subscript"/>
        </w:rPr>
        <w:t>min</w:t>
      </w:r>
      <w:r w:rsidRPr="00DD1186">
        <w:rPr>
          <w:rFonts w:ascii="Calibri" w:hAnsi="Calibri"/>
          <w:sz w:val="20"/>
          <w:szCs w:val="20"/>
        </w:rPr>
        <w:t xml:space="preserve"> – najniższa cena oferty z badanych ofert </w:t>
      </w:r>
    </w:p>
    <w:p w14:paraId="1E1C18E0" w14:textId="77777777" w:rsidR="007A3733" w:rsidRPr="00DD1186" w:rsidRDefault="007A3733" w:rsidP="007A3733">
      <w:pPr>
        <w:rPr>
          <w:rFonts w:ascii="Calibri" w:hAnsi="Calibri"/>
          <w:sz w:val="20"/>
          <w:szCs w:val="20"/>
        </w:rPr>
      </w:pPr>
      <w:r w:rsidRPr="00DD1186">
        <w:rPr>
          <w:rFonts w:ascii="Calibri" w:hAnsi="Calibri"/>
          <w:sz w:val="20"/>
          <w:szCs w:val="20"/>
        </w:rPr>
        <w:t>• C</w:t>
      </w:r>
      <w:r w:rsidRPr="00DD1186">
        <w:rPr>
          <w:rFonts w:ascii="Calibri" w:hAnsi="Calibri"/>
          <w:sz w:val="20"/>
          <w:szCs w:val="20"/>
          <w:vertAlign w:val="subscript"/>
        </w:rPr>
        <w:t>o</w:t>
      </w:r>
      <w:r w:rsidRPr="00DD1186">
        <w:rPr>
          <w:rFonts w:ascii="Calibri" w:hAnsi="Calibri"/>
          <w:sz w:val="20"/>
          <w:szCs w:val="20"/>
        </w:rPr>
        <w:t xml:space="preserve"> – cena badanej oferty</w:t>
      </w:r>
    </w:p>
    <w:p w14:paraId="43D7A548" w14:textId="77777777" w:rsidR="007A3733" w:rsidRDefault="007A3733" w:rsidP="007A3733">
      <w:pPr>
        <w:jc w:val="both"/>
        <w:rPr>
          <w:rFonts w:asciiTheme="majorHAnsi" w:hAnsiTheme="majorHAnsi" w:cstheme="majorHAnsi"/>
          <w:sz w:val="20"/>
          <w:szCs w:val="20"/>
        </w:rPr>
      </w:pPr>
    </w:p>
    <w:p w14:paraId="094771A3" w14:textId="77777777" w:rsidR="007A3733" w:rsidRDefault="007A3733" w:rsidP="007A3733">
      <w:pPr>
        <w:jc w:val="both"/>
        <w:rPr>
          <w:rFonts w:asciiTheme="majorHAnsi" w:hAnsiTheme="majorHAnsi" w:cstheme="majorHAnsi"/>
          <w:sz w:val="20"/>
          <w:szCs w:val="20"/>
        </w:rPr>
      </w:pPr>
    </w:p>
    <w:p w14:paraId="031CE4CB" w14:textId="7E164EF3" w:rsidR="00EF1B3B" w:rsidRPr="00DD1186" w:rsidRDefault="007A3733" w:rsidP="00DD1186">
      <w:pPr>
        <w:jc w:val="both"/>
        <w:rPr>
          <w:rFonts w:asciiTheme="majorHAnsi" w:hAnsiTheme="majorHAnsi" w:cstheme="majorHAnsi"/>
          <w:sz w:val="20"/>
          <w:szCs w:val="20"/>
          <w:u w:val="single"/>
        </w:rPr>
      </w:pPr>
      <w:r w:rsidRPr="00DD1186">
        <w:rPr>
          <w:rFonts w:asciiTheme="majorHAnsi" w:hAnsiTheme="majorHAnsi" w:cstheme="majorHAnsi"/>
          <w:sz w:val="20"/>
          <w:szCs w:val="20"/>
          <w:u w:val="single"/>
        </w:rPr>
        <w:t>KRYTERIUM N</w:t>
      </w:r>
      <w:r w:rsidR="006269D9">
        <w:rPr>
          <w:rFonts w:asciiTheme="majorHAnsi" w:hAnsiTheme="majorHAnsi" w:cstheme="majorHAnsi"/>
          <w:sz w:val="20"/>
          <w:szCs w:val="20"/>
          <w:u w:val="single"/>
        </w:rPr>
        <w:t>R 2</w:t>
      </w:r>
      <w:r w:rsidRPr="00DD1186">
        <w:rPr>
          <w:rFonts w:asciiTheme="majorHAnsi" w:hAnsiTheme="majorHAnsi" w:cstheme="majorHAnsi"/>
          <w:sz w:val="20"/>
          <w:szCs w:val="20"/>
          <w:u w:val="single"/>
        </w:rPr>
        <w:t>:</w:t>
      </w:r>
    </w:p>
    <w:p w14:paraId="242E4DBA" w14:textId="40B9085B" w:rsidR="00012224" w:rsidRPr="00DD1186" w:rsidRDefault="00DD1186" w:rsidP="00EF1B3B">
      <w:pPr>
        <w:spacing w:line="240" w:lineRule="auto"/>
        <w:rPr>
          <w:rFonts w:ascii="Calibri" w:hAnsi="Calibri"/>
          <w:b/>
          <w:sz w:val="20"/>
          <w:szCs w:val="20"/>
        </w:rPr>
      </w:pPr>
      <w:r w:rsidRPr="00DD1186">
        <w:rPr>
          <w:rFonts w:ascii="Calibri" w:hAnsi="Calibri"/>
          <w:b/>
          <w:sz w:val="20"/>
          <w:szCs w:val="20"/>
        </w:rPr>
        <w:t>D</w:t>
      </w:r>
      <w:r w:rsidR="006269D9">
        <w:rPr>
          <w:rFonts w:ascii="Calibri" w:hAnsi="Calibri"/>
          <w:b/>
          <w:sz w:val="20"/>
          <w:szCs w:val="20"/>
        </w:rPr>
        <w:t>odatkowy okres gwarancji – 2</w:t>
      </w:r>
      <w:r w:rsidR="00012224" w:rsidRPr="00DD1186">
        <w:rPr>
          <w:rFonts w:ascii="Calibri" w:hAnsi="Calibri"/>
          <w:b/>
          <w:sz w:val="20"/>
          <w:szCs w:val="20"/>
        </w:rPr>
        <w:t xml:space="preserve">0 pkt </w:t>
      </w:r>
    </w:p>
    <w:p w14:paraId="23155F40" w14:textId="77777777" w:rsidR="00DD1186" w:rsidRPr="00DD1186" w:rsidRDefault="00DD1186" w:rsidP="00EF1B3B">
      <w:pPr>
        <w:spacing w:line="240" w:lineRule="auto"/>
        <w:rPr>
          <w:rFonts w:ascii="Calibri" w:hAnsi="Calibri"/>
          <w:sz w:val="20"/>
          <w:szCs w:val="20"/>
        </w:rPr>
      </w:pPr>
    </w:p>
    <w:p w14:paraId="3108BDF3" w14:textId="23B0160C" w:rsidR="00DD1186" w:rsidRDefault="00012224" w:rsidP="00DD1186">
      <w:pPr>
        <w:jc w:val="both"/>
        <w:rPr>
          <w:rFonts w:ascii="Calibri" w:hAnsi="Calibri"/>
          <w:sz w:val="20"/>
          <w:szCs w:val="20"/>
        </w:rPr>
      </w:pPr>
      <w:r w:rsidRPr="00DD1186">
        <w:rPr>
          <w:rFonts w:ascii="Calibri" w:hAnsi="Calibri"/>
          <w:sz w:val="20"/>
          <w:szCs w:val="20"/>
        </w:rPr>
        <w:t>Dodatkowy okres gwarancji - Zamaw</w:t>
      </w:r>
      <w:r w:rsidR="00DD1186">
        <w:rPr>
          <w:rFonts w:ascii="Calibri" w:hAnsi="Calibri"/>
          <w:sz w:val="20"/>
          <w:szCs w:val="20"/>
        </w:rPr>
        <w:t>iający wymaga określenia przez W</w:t>
      </w:r>
      <w:r w:rsidRPr="00DD1186">
        <w:rPr>
          <w:rFonts w:ascii="Calibri" w:hAnsi="Calibri"/>
          <w:sz w:val="20"/>
          <w:szCs w:val="20"/>
        </w:rPr>
        <w:t>ykonawcę długości dodatkowego okresu gwarancji, którym objęty zostanie sprzęt wymieniony w specyfikacji te</w:t>
      </w:r>
      <w:r w:rsidR="00DD1186">
        <w:rPr>
          <w:rFonts w:ascii="Calibri" w:hAnsi="Calibri"/>
          <w:sz w:val="20"/>
          <w:szCs w:val="20"/>
        </w:rPr>
        <w:t>chniczno – cenowej, o który to W</w:t>
      </w:r>
      <w:r w:rsidRPr="00DD1186">
        <w:rPr>
          <w:rFonts w:ascii="Calibri" w:hAnsi="Calibri"/>
          <w:sz w:val="20"/>
          <w:szCs w:val="20"/>
        </w:rPr>
        <w:t>y</w:t>
      </w:r>
      <w:r w:rsidR="00DD1186">
        <w:rPr>
          <w:rFonts w:ascii="Calibri" w:hAnsi="Calibri"/>
          <w:sz w:val="20"/>
          <w:szCs w:val="20"/>
        </w:rPr>
        <w:t>konawca wydłuży wymagane przez Z</w:t>
      </w:r>
      <w:r w:rsidRPr="00DD1186">
        <w:rPr>
          <w:rFonts w:ascii="Calibri" w:hAnsi="Calibri"/>
          <w:sz w:val="20"/>
          <w:szCs w:val="20"/>
        </w:rPr>
        <w:t>amawiającego podstawowe okresy gwarancyjne podane w formula</w:t>
      </w:r>
      <w:r w:rsidR="00DD1186">
        <w:rPr>
          <w:rFonts w:ascii="Calibri" w:hAnsi="Calibri"/>
          <w:sz w:val="20"/>
          <w:szCs w:val="20"/>
        </w:rPr>
        <w:t>rzu specyfikacji (załącznik nr 5</w:t>
      </w:r>
      <w:r w:rsidRPr="00DD1186">
        <w:rPr>
          <w:rFonts w:ascii="Calibri" w:hAnsi="Calibri"/>
          <w:sz w:val="20"/>
          <w:szCs w:val="20"/>
        </w:rPr>
        <w:t xml:space="preserve"> do SWZ). </w:t>
      </w:r>
    </w:p>
    <w:p w14:paraId="1F68AA8B" w14:textId="6558ED1F" w:rsidR="00012224" w:rsidRDefault="00012224" w:rsidP="004A0837">
      <w:pPr>
        <w:jc w:val="both"/>
        <w:rPr>
          <w:rFonts w:ascii="Calibri" w:hAnsi="Calibri"/>
          <w:sz w:val="20"/>
          <w:szCs w:val="20"/>
        </w:rPr>
      </w:pPr>
      <w:r w:rsidRPr="00DD1186">
        <w:rPr>
          <w:rFonts w:ascii="Calibri" w:hAnsi="Calibri"/>
          <w:sz w:val="20"/>
          <w:szCs w:val="20"/>
        </w:rPr>
        <w:t xml:space="preserve"> W okresie gwarancyjnym będącym sumą podstawowego okresu gwarancyjnego z dodatkowym okresem gwarancyjnym wykonawca, z którym zostanie </w:t>
      </w:r>
      <w:r w:rsidR="004A0837">
        <w:rPr>
          <w:rFonts w:ascii="Calibri" w:hAnsi="Calibri"/>
          <w:sz w:val="20"/>
          <w:szCs w:val="20"/>
        </w:rPr>
        <w:t>zawarta</w:t>
      </w:r>
      <w:r w:rsidRPr="00DD1186">
        <w:rPr>
          <w:rFonts w:ascii="Calibri" w:hAnsi="Calibri"/>
          <w:sz w:val="20"/>
          <w:szCs w:val="20"/>
        </w:rPr>
        <w:t xml:space="preserve"> umowa, będzie wykonywał świadczenia wynikające </w:t>
      </w:r>
      <w:r w:rsidR="004A0837">
        <w:rPr>
          <w:rFonts w:ascii="Calibri" w:hAnsi="Calibri"/>
          <w:sz w:val="20"/>
          <w:szCs w:val="20"/>
        </w:rPr>
        <w:t xml:space="preserve">                       </w:t>
      </w:r>
      <w:r w:rsidRPr="00DD1186">
        <w:rPr>
          <w:rFonts w:ascii="Calibri" w:hAnsi="Calibri"/>
          <w:sz w:val="20"/>
          <w:szCs w:val="20"/>
        </w:rPr>
        <w:t>z gwarancji zgodnie wym</w:t>
      </w:r>
      <w:r w:rsidR="004A0837">
        <w:rPr>
          <w:rFonts w:ascii="Calibri" w:hAnsi="Calibri"/>
          <w:sz w:val="20"/>
          <w:szCs w:val="20"/>
        </w:rPr>
        <w:t>aganiami określonymi w projektowanych postanowieniach</w:t>
      </w:r>
      <w:r w:rsidRPr="00DD1186">
        <w:rPr>
          <w:rFonts w:ascii="Calibri" w:hAnsi="Calibri"/>
          <w:sz w:val="20"/>
          <w:szCs w:val="20"/>
        </w:rPr>
        <w:t xml:space="preserve"> umowy (załąc</w:t>
      </w:r>
      <w:r w:rsidR="004A0837">
        <w:rPr>
          <w:rFonts w:ascii="Calibri" w:hAnsi="Calibri"/>
          <w:sz w:val="20"/>
          <w:szCs w:val="20"/>
        </w:rPr>
        <w:t>znik nr 6</w:t>
      </w:r>
      <w:r w:rsidRPr="00DD1186">
        <w:rPr>
          <w:rFonts w:ascii="Calibri" w:hAnsi="Calibri"/>
          <w:sz w:val="20"/>
          <w:szCs w:val="20"/>
        </w:rPr>
        <w:t xml:space="preserve"> do SWZ). </w:t>
      </w:r>
    </w:p>
    <w:p w14:paraId="683BDC1C" w14:textId="77777777" w:rsidR="004A0837" w:rsidRPr="00DD1186" w:rsidRDefault="004A0837" w:rsidP="004A0837">
      <w:pPr>
        <w:jc w:val="both"/>
        <w:rPr>
          <w:rFonts w:ascii="Calibri" w:hAnsi="Calibri"/>
          <w:sz w:val="20"/>
          <w:szCs w:val="20"/>
        </w:rPr>
      </w:pPr>
    </w:p>
    <w:p w14:paraId="1F8D9FD2" w14:textId="77777777" w:rsidR="004A0837" w:rsidRDefault="00012224" w:rsidP="004A0837">
      <w:pPr>
        <w:jc w:val="both"/>
        <w:rPr>
          <w:rFonts w:ascii="Calibri" w:hAnsi="Calibri"/>
          <w:sz w:val="20"/>
          <w:szCs w:val="20"/>
        </w:rPr>
      </w:pPr>
      <w:r w:rsidRPr="00DD1186">
        <w:rPr>
          <w:rFonts w:ascii="Calibri" w:hAnsi="Calibri"/>
          <w:sz w:val="20"/>
          <w:szCs w:val="20"/>
        </w:rPr>
        <w:t>Dodatkowy okres gwarancyjny należy podać w pełnych miesiącach, w przypadku podania go z wartościami dziesiętnymi zostanie on dla celów oceny ofert zaokrąglony w dół do pełnych miesięcy.</w:t>
      </w:r>
    </w:p>
    <w:p w14:paraId="0D636566" w14:textId="10D1FEC8" w:rsidR="00012224" w:rsidRDefault="00012224" w:rsidP="00012224">
      <w:pPr>
        <w:rPr>
          <w:rFonts w:ascii="Calibri" w:hAnsi="Calibri"/>
          <w:sz w:val="20"/>
          <w:szCs w:val="20"/>
        </w:rPr>
      </w:pPr>
      <w:r w:rsidRPr="00DD1186">
        <w:rPr>
          <w:rFonts w:ascii="Calibri" w:hAnsi="Calibri"/>
          <w:sz w:val="20"/>
          <w:szCs w:val="20"/>
        </w:rPr>
        <w:t xml:space="preserve"> Nie podanie wartości wymaganego kryterium Dodatkowy okres gwarancji spowoduje, że oferta zostanie </w:t>
      </w:r>
      <w:r w:rsidR="004A0837">
        <w:rPr>
          <w:rFonts w:ascii="Calibri" w:hAnsi="Calibri"/>
          <w:sz w:val="20"/>
          <w:szCs w:val="20"/>
        </w:rPr>
        <w:t>odrzucona.</w:t>
      </w:r>
    </w:p>
    <w:p w14:paraId="2BF5D3FB" w14:textId="77777777" w:rsidR="004A0837" w:rsidRPr="00DD1186" w:rsidRDefault="004A0837" w:rsidP="00012224">
      <w:pPr>
        <w:rPr>
          <w:rFonts w:ascii="Calibri" w:hAnsi="Calibri"/>
          <w:sz w:val="20"/>
          <w:szCs w:val="20"/>
        </w:rPr>
      </w:pPr>
    </w:p>
    <w:p w14:paraId="3935B7CC" w14:textId="6327F3C7" w:rsidR="00012224" w:rsidRPr="00DD1186" w:rsidRDefault="00012224" w:rsidP="00012224">
      <w:pPr>
        <w:rPr>
          <w:rFonts w:ascii="Calibri" w:hAnsi="Calibri"/>
          <w:sz w:val="20"/>
          <w:szCs w:val="20"/>
        </w:rPr>
      </w:pPr>
      <w:r w:rsidRPr="00DD1186">
        <w:rPr>
          <w:rFonts w:ascii="Calibri" w:hAnsi="Calibri"/>
          <w:sz w:val="20"/>
          <w:szCs w:val="20"/>
        </w:rPr>
        <w:t>Ocena punktowa badanej oferty w kryterium „Dodatkowy okres gwarancji” dla sprzętu wymienionego w specyfikacji techniczno – cenowej, wynosi:</w:t>
      </w:r>
    </w:p>
    <w:p w14:paraId="34C18989" w14:textId="2B5891CF" w:rsidR="006269D9" w:rsidRPr="006269D9" w:rsidRDefault="006269D9" w:rsidP="006269D9">
      <w:pPr>
        <w:pStyle w:val="xmsonormal"/>
        <w:shd w:val="clear" w:color="auto" w:fill="FFFFFF"/>
        <w:spacing w:before="0" w:beforeAutospacing="0" w:after="0" w:afterAutospacing="0"/>
        <w:rPr>
          <w:rFonts w:ascii="Calibri" w:hAnsi="Calibri" w:cs="Calibri"/>
          <w:sz w:val="20"/>
          <w:szCs w:val="20"/>
        </w:rPr>
      </w:pPr>
      <w:r w:rsidRPr="006269D9">
        <w:rPr>
          <w:rFonts w:ascii="Calibri" w:hAnsi="Calibri" w:cs="Calibri"/>
          <w:i/>
          <w:iCs/>
          <w:sz w:val="20"/>
          <w:szCs w:val="20"/>
          <w:bdr w:val="none" w:sz="0" w:space="0" w:color="auto" w:frame="1"/>
        </w:rPr>
        <w:t>•dodatkowy okres gwarancji w przedziale &gt;= 0 m-cy i &lt;= 6 m-cy –  0 pkt</w:t>
      </w:r>
    </w:p>
    <w:p w14:paraId="7FC628C7" w14:textId="77777777" w:rsidR="006269D9" w:rsidRPr="006269D9" w:rsidRDefault="006269D9" w:rsidP="006269D9">
      <w:pPr>
        <w:pStyle w:val="xmsonormal"/>
        <w:shd w:val="clear" w:color="auto" w:fill="FFFFFF"/>
        <w:spacing w:before="0" w:beforeAutospacing="0" w:after="0" w:afterAutospacing="0"/>
        <w:rPr>
          <w:rFonts w:ascii="Calibri" w:hAnsi="Calibri" w:cs="Calibri"/>
          <w:sz w:val="20"/>
          <w:szCs w:val="20"/>
        </w:rPr>
      </w:pPr>
      <w:r w:rsidRPr="006269D9">
        <w:rPr>
          <w:rFonts w:ascii="Calibri" w:hAnsi="Calibri" w:cs="Calibri"/>
          <w:i/>
          <w:iCs/>
          <w:sz w:val="20"/>
          <w:szCs w:val="20"/>
          <w:bdr w:val="none" w:sz="0" w:space="0" w:color="auto" w:frame="1"/>
        </w:rPr>
        <w:t>• dodatkowy okres gwarancji w przedziale  &gt;  6 m-cy i &lt;= 12 m-cy – 5 pkt</w:t>
      </w:r>
    </w:p>
    <w:p w14:paraId="70175C97" w14:textId="77777777" w:rsidR="006269D9" w:rsidRPr="006269D9" w:rsidRDefault="006269D9" w:rsidP="006269D9">
      <w:pPr>
        <w:pStyle w:val="xmsonormal"/>
        <w:shd w:val="clear" w:color="auto" w:fill="FFFFFF"/>
        <w:spacing w:before="0" w:beforeAutospacing="0" w:after="0" w:afterAutospacing="0"/>
        <w:rPr>
          <w:rFonts w:ascii="Calibri" w:hAnsi="Calibri" w:cs="Calibri"/>
          <w:sz w:val="20"/>
          <w:szCs w:val="20"/>
        </w:rPr>
      </w:pPr>
      <w:r w:rsidRPr="006269D9">
        <w:rPr>
          <w:rFonts w:ascii="Calibri" w:hAnsi="Calibri" w:cs="Calibri"/>
          <w:i/>
          <w:iCs/>
          <w:sz w:val="20"/>
          <w:szCs w:val="20"/>
          <w:bdr w:val="none" w:sz="0" w:space="0" w:color="auto" w:frame="1"/>
        </w:rPr>
        <w:t>• dodatkowy okres gwarancji w przedziale  &gt; 12 m-cy &lt;= 18 m-cy – 10 pkt</w:t>
      </w:r>
    </w:p>
    <w:p w14:paraId="4B480843" w14:textId="77777777" w:rsidR="006269D9" w:rsidRPr="006269D9" w:rsidRDefault="006269D9" w:rsidP="006269D9">
      <w:pPr>
        <w:pStyle w:val="xmsonormal"/>
        <w:shd w:val="clear" w:color="auto" w:fill="FFFFFF"/>
        <w:spacing w:before="0" w:beforeAutospacing="0" w:after="0" w:afterAutospacing="0"/>
        <w:rPr>
          <w:rFonts w:ascii="Calibri" w:hAnsi="Calibri" w:cs="Calibri"/>
          <w:sz w:val="20"/>
          <w:szCs w:val="20"/>
        </w:rPr>
      </w:pPr>
      <w:r w:rsidRPr="006269D9">
        <w:rPr>
          <w:rFonts w:ascii="Calibri" w:hAnsi="Calibri" w:cs="Calibri"/>
          <w:i/>
          <w:iCs/>
          <w:sz w:val="20"/>
          <w:szCs w:val="20"/>
          <w:bdr w:val="none" w:sz="0" w:space="0" w:color="auto" w:frame="1"/>
        </w:rPr>
        <w:t>• dodatkowy okres gwarancji w przedziale  &gt; 18 m-cy &lt;= 24 m-cy – 15 pkt</w:t>
      </w:r>
    </w:p>
    <w:p w14:paraId="2571D27A" w14:textId="77777777" w:rsidR="006269D9" w:rsidRPr="006269D9" w:rsidRDefault="006269D9" w:rsidP="006269D9">
      <w:pPr>
        <w:pStyle w:val="xmsonormal"/>
        <w:shd w:val="clear" w:color="auto" w:fill="FFFFFF"/>
        <w:spacing w:before="0" w:beforeAutospacing="0" w:after="0" w:afterAutospacing="0"/>
        <w:rPr>
          <w:rFonts w:ascii="Calibri" w:hAnsi="Calibri" w:cs="Calibri"/>
          <w:sz w:val="20"/>
          <w:szCs w:val="20"/>
        </w:rPr>
      </w:pPr>
      <w:r w:rsidRPr="006269D9">
        <w:rPr>
          <w:rFonts w:ascii="Calibri" w:hAnsi="Calibri" w:cs="Calibri"/>
          <w:i/>
          <w:iCs/>
          <w:sz w:val="20"/>
          <w:szCs w:val="20"/>
          <w:bdr w:val="none" w:sz="0" w:space="0" w:color="auto" w:frame="1"/>
        </w:rPr>
        <w:t>• dodatkowy okres gwarancji w przedziale  &gt; 24 m-cy – 20 pkt</w:t>
      </w:r>
    </w:p>
    <w:p w14:paraId="788E11D5" w14:textId="77777777" w:rsidR="00EF1B3B" w:rsidRPr="00DD1186" w:rsidRDefault="00EF1B3B" w:rsidP="00EF1B3B">
      <w:pPr>
        <w:spacing w:line="240" w:lineRule="auto"/>
        <w:rPr>
          <w:rFonts w:ascii="Calibri" w:hAnsi="Calibri"/>
          <w:sz w:val="20"/>
          <w:szCs w:val="20"/>
        </w:rPr>
      </w:pPr>
    </w:p>
    <w:p w14:paraId="7D4F040C" w14:textId="77777777" w:rsidR="00EF1B3B" w:rsidRDefault="00EF1B3B" w:rsidP="00EF1B3B">
      <w:pPr>
        <w:spacing w:line="240" w:lineRule="auto"/>
        <w:rPr>
          <w:rFonts w:ascii="Calibri" w:hAnsi="Calibri"/>
          <w:i/>
          <w:color w:val="00B0F0"/>
        </w:rPr>
      </w:pPr>
    </w:p>
    <w:p w14:paraId="5B5B414F" w14:textId="77777777" w:rsidR="00EF1B3B" w:rsidRDefault="00EF1B3B" w:rsidP="00EF1B3B">
      <w:pPr>
        <w:spacing w:line="240" w:lineRule="auto"/>
        <w:rPr>
          <w:rFonts w:ascii="Calibri" w:hAnsi="Calibri"/>
          <w:i/>
          <w:color w:val="00B0F0"/>
        </w:rPr>
      </w:pPr>
    </w:p>
    <w:p w14:paraId="56E564C4" w14:textId="7C29F1F1" w:rsidR="00EF1B3B" w:rsidRPr="00B33D6E" w:rsidRDefault="006269D9" w:rsidP="00B33D6E">
      <w:pPr>
        <w:jc w:val="both"/>
        <w:rPr>
          <w:rFonts w:asciiTheme="majorHAnsi" w:hAnsiTheme="majorHAnsi" w:cstheme="majorHAnsi"/>
          <w:sz w:val="20"/>
          <w:szCs w:val="20"/>
          <w:u w:val="single"/>
        </w:rPr>
      </w:pPr>
      <w:r>
        <w:rPr>
          <w:rFonts w:asciiTheme="majorHAnsi" w:hAnsiTheme="majorHAnsi" w:cstheme="majorHAnsi"/>
          <w:sz w:val="20"/>
          <w:szCs w:val="20"/>
          <w:u w:val="single"/>
        </w:rPr>
        <w:t>KRYTERIUM NR 3</w:t>
      </w:r>
      <w:r w:rsidR="00B33D6E" w:rsidRPr="00B33D6E">
        <w:rPr>
          <w:rFonts w:asciiTheme="majorHAnsi" w:hAnsiTheme="majorHAnsi" w:cstheme="majorHAnsi"/>
          <w:sz w:val="20"/>
          <w:szCs w:val="20"/>
          <w:u w:val="single"/>
        </w:rPr>
        <w:t>:</w:t>
      </w:r>
    </w:p>
    <w:p w14:paraId="2F0BF448" w14:textId="41C841F7" w:rsidR="00012224" w:rsidRDefault="00B33D6E" w:rsidP="00EF1B3B">
      <w:pPr>
        <w:spacing w:line="240" w:lineRule="auto"/>
        <w:rPr>
          <w:rFonts w:ascii="Calibri" w:hAnsi="Calibri"/>
          <w:b/>
          <w:sz w:val="20"/>
          <w:szCs w:val="20"/>
        </w:rPr>
      </w:pPr>
      <w:r>
        <w:rPr>
          <w:rFonts w:ascii="Calibri" w:hAnsi="Calibri"/>
          <w:b/>
          <w:sz w:val="20"/>
          <w:szCs w:val="20"/>
        </w:rPr>
        <w:t>C</w:t>
      </w:r>
      <w:r w:rsidR="00012224" w:rsidRPr="00B33D6E">
        <w:rPr>
          <w:rFonts w:ascii="Calibri" w:hAnsi="Calibri"/>
          <w:b/>
          <w:sz w:val="20"/>
          <w:szCs w:val="20"/>
        </w:rPr>
        <w:t>zas reakcji</w:t>
      </w:r>
      <w:r w:rsidR="00012224" w:rsidRPr="00B33D6E">
        <w:rPr>
          <w:rFonts w:ascii="Calibri" w:hAnsi="Calibri"/>
          <w:sz w:val="20"/>
          <w:szCs w:val="20"/>
        </w:rPr>
        <w:t xml:space="preserve"> </w:t>
      </w:r>
      <w:r w:rsidR="00012224" w:rsidRPr="00B33D6E">
        <w:rPr>
          <w:rFonts w:ascii="Calibri" w:hAnsi="Calibri"/>
          <w:b/>
          <w:sz w:val="20"/>
          <w:szCs w:val="20"/>
        </w:rPr>
        <w:t>– 5 pkt</w:t>
      </w:r>
    </w:p>
    <w:p w14:paraId="3A977CAB" w14:textId="77777777" w:rsidR="00B33D6E" w:rsidRPr="00B33D6E" w:rsidRDefault="00B33D6E" w:rsidP="00EF1B3B">
      <w:pPr>
        <w:spacing w:line="240" w:lineRule="auto"/>
        <w:rPr>
          <w:rFonts w:ascii="Calibri" w:hAnsi="Calibri"/>
          <w:b/>
          <w:sz w:val="20"/>
          <w:szCs w:val="20"/>
        </w:rPr>
      </w:pPr>
    </w:p>
    <w:p w14:paraId="60968117" w14:textId="77777777" w:rsidR="00B33D6E" w:rsidRDefault="00012224" w:rsidP="00012224">
      <w:pPr>
        <w:rPr>
          <w:rFonts w:ascii="Calibri" w:hAnsi="Calibri"/>
          <w:sz w:val="20"/>
          <w:szCs w:val="20"/>
        </w:rPr>
      </w:pPr>
      <w:r w:rsidRPr="00B33D6E">
        <w:rPr>
          <w:rFonts w:ascii="Calibri" w:hAnsi="Calibri"/>
          <w:sz w:val="20"/>
          <w:szCs w:val="20"/>
        </w:rPr>
        <w:t xml:space="preserve">Czas reakcji - Zamawiający wymaga podania przez wykonawcę najdłuższego nieprzekraczalnego czasu </w:t>
      </w:r>
      <w:r w:rsidRPr="00B33D6E">
        <w:rPr>
          <w:rFonts w:ascii="Calibri" w:hAnsi="Calibri"/>
          <w:sz w:val="20"/>
          <w:szCs w:val="20"/>
        </w:rPr>
        <w:br/>
        <w:t xml:space="preserve">w którym w okresie obowiązywania gwarancji, wykonawca po otrzymaniu od zamawiającego zgłoszenia o awarii sprzętu przystąpi do jej naprawy. </w:t>
      </w:r>
    </w:p>
    <w:p w14:paraId="78A74A17" w14:textId="08E32873" w:rsidR="00012224" w:rsidRPr="00B33D6E" w:rsidRDefault="00012224" w:rsidP="00012224">
      <w:pPr>
        <w:rPr>
          <w:rFonts w:ascii="Calibri" w:hAnsi="Calibri"/>
          <w:sz w:val="20"/>
          <w:szCs w:val="20"/>
        </w:rPr>
      </w:pPr>
      <w:r w:rsidRPr="00B33D6E">
        <w:rPr>
          <w:rFonts w:ascii="Calibri" w:hAnsi="Calibri"/>
          <w:sz w:val="20"/>
          <w:szCs w:val="20"/>
        </w:rPr>
        <w:t xml:space="preserve">Czas reakcji należy podać w pełnych dniach, w przypadku podania go z wartościami dziesiętnymi zostanie on dla celów oceny ofert zaokrąglony w górę do pełnych dni.     </w:t>
      </w:r>
    </w:p>
    <w:p w14:paraId="2606F78D" w14:textId="77777777" w:rsidR="00B33D6E" w:rsidRDefault="00012224" w:rsidP="00012224">
      <w:pPr>
        <w:rPr>
          <w:rFonts w:ascii="Calibri" w:hAnsi="Calibri"/>
          <w:sz w:val="20"/>
          <w:szCs w:val="20"/>
        </w:rPr>
      </w:pPr>
      <w:r w:rsidRPr="00B33D6E">
        <w:rPr>
          <w:rFonts w:ascii="Calibri" w:hAnsi="Calibri"/>
          <w:sz w:val="20"/>
          <w:szCs w:val="20"/>
        </w:rPr>
        <w:t>Nie podanie wartości wymaganego kryterium „czasu reakcji” lub podanie go w wymiarze dłuższym od wymaganego tj. 5 dni, spowoduje, że oferta zostanie odrzucona</w:t>
      </w:r>
      <w:r w:rsidR="00B33D6E">
        <w:rPr>
          <w:rFonts w:ascii="Calibri" w:hAnsi="Calibri"/>
          <w:sz w:val="20"/>
          <w:szCs w:val="20"/>
        </w:rPr>
        <w:t>.</w:t>
      </w:r>
    </w:p>
    <w:p w14:paraId="44D24FB0" w14:textId="7453A4FA" w:rsidR="00012224" w:rsidRPr="00B33D6E" w:rsidRDefault="00012224" w:rsidP="00012224">
      <w:pPr>
        <w:rPr>
          <w:rFonts w:ascii="Calibri" w:hAnsi="Calibri"/>
          <w:sz w:val="20"/>
          <w:szCs w:val="20"/>
        </w:rPr>
      </w:pPr>
      <w:r w:rsidRPr="00B33D6E">
        <w:rPr>
          <w:rFonts w:ascii="Calibri" w:hAnsi="Calibri"/>
          <w:sz w:val="20"/>
          <w:szCs w:val="20"/>
        </w:rPr>
        <w:t xml:space="preserve"> </w:t>
      </w:r>
    </w:p>
    <w:p w14:paraId="5347EC2D" w14:textId="47ECF2F8" w:rsidR="00012224" w:rsidRPr="00B33D6E" w:rsidRDefault="00012224" w:rsidP="00012224">
      <w:pPr>
        <w:rPr>
          <w:rFonts w:ascii="Calibri" w:hAnsi="Calibri"/>
          <w:sz w:val="20"/>
          <w:szCs w:val="20"/>
        </w:rPr>
      </w:pPr>
      <w:r w:rsidRPr="00B33D6E">
        <w:rPr>
          <w:rFonts w:ascii="Calibri" w:hAnsi="Calibri"/>
          <w:sz w:val="20"/>
          <w:szCs w:val="20"/>
        </w:rPr>
        <w:t>Ocena punktowa badanej oferty w kryterium „czas reakcji”– dotyczy sprzętu wymienionego w specyfikacji techniczno – cenowej, zostanie wyznaczona zgodnie z poniższym opisem:</w:t>
      </w:r>
    </w:p>
    <w:p w14:paraId="093C6101" w14:textId="77777777" w:rsidR="00012224" w:rsidRPr="00B33D6E" w:rsidRDefault="00012224" w:rsidP="00012224">
      <w:pPr>
        <w:rPr>
          <w:rFonts w:ascii="Calibri" w:hAnsi="Calibri"/>
          <w:sz w:val="20"/>
          <w:szCs w:val="20"/>
        </w:rPr>
      </w:pPr>
      <w:r w:rsidRPr="00B33D6E">
        <w:rPr>
          <w:rFonts w:ascii="Calibri" w:hAnsi="Calibri"/>
          <w:sz w:val="20"/>
          <w:szCs w:val="20"/>
        </w:rPr>
        <w:t>• w ciągu 5 dni -  0 pkt;</w:t>
      </w:r>
    </w:p>
    <w:p w14:paraId="6C6210FE" w14:textId="77777777" w:rsidR="00012224" w:rsidRPr="00B33D6E" w:rsidRDefault="00012224" w:rsidP="00012224">
      <w:pPr>
        <w:rPr>
          <w:rFonts w:ascii="Calibri" w:hAnsi="Calibri"/>
          <w:sz w:val="20"/>
          <w:szCs w:val="20"/>
        </w:rPr>
      </w:pPr>
      <w:r w:rsidRPr="00B33D6E">
        <w:rPr>
          <w:rFonts w:ascii="Calibri" w:hAnsi="Calibri"/>
          <w:sz w:val="20"/>
          <w:szCs w:val="20"/>
        </w:rPr>
        <w:t>• w ciągu 4 dni  -  1 pkt;</w:t>
      </w:r>
    </w:p>
    <w:p w14:paraId="0932D1DE" w14:textId="77777777" w:rsidR="00012224" w:rsidRPr="00B33D6E" w:rsidRDefault="00012224" w:rsidP="00012224">
      <w:pPr>
        <w:rPr>
          <w:rFonts w:ascii="Calibri" w:hAnsi="Calibri"/>
          <w:sz w:val="20"/>
          <w:szCs w:val="20"/>
        </w:rPr>
      </w:pPr>
      <w:r w:rsidRPr="00B33D6E">
        <w:rPr>
          <w:rFonts w:ascii="Calibri" w:hAnsi="Calibri"/>
          <w:sz w:val="20"/>
          <w:szCs w:val="20"/>
        </w:rPr>
        <w:t>• w ciągu 3 dni   -  2 pkt;</w:t>
      </w:r>
    </w:p>
    <w:p w14:paraId="7DA9F335" w14:textId="77777777" w:rsidR="00012224" w:rsidRPr="00B33D6E" w:rsidRDefault="00012224" w:rsidP="00012224">
      <w:pPr>
        <w:rPr>
          <w:rFonts w:ascii="Calibri" w:hAnsi="Calibri"/>
          <w:sz w:val="20"/>
          <w:szCs w:val="20"/>
        </w:rPr>
      </w:pPr>
      <w:r w:rsidRPr="00B33D6E">
        <w:rPr>
          <w:rFonts w:ascii="Calibri" w:hAnsi="Calibri"/>
          <w:sz w:val="20"/>
          <w:szCs w:val="20"/>
        </w:rPr>
        <w:t>• w ciągu  2 dni   -  3 pkt;</w:t>
      </w:r>
    </w:p>
    <w:p w14:paraId="7BE435FB" w14:textId="77777777" w:rsidR="00012224" w:rsidRPr="00B33D6E" w:rsidRDefault="00012224" w:rsidP="00012224">
      <w:pPr>
        <w:rPr>
          <w:rFonts w:ascii="Calibri" w:hAnsi="Calibri"/>
          <w:sz w:val="20"/>
          <w:szCs w:val="20"/>
        </w:rPr>
      </w:pPr>
      <w:r w:rsidRPr="00B33D6E">
        <w:rPr>
          <w:rFonts w:ascii="Calibri" w:hAnsi="Calibri"/>
          <w:sz w:val="20"/>
          <w:szCs w:val="20"/>
        </w:rPr>
        <w:lastRenderedPageBreak/>
        <w:t>• w ciągu  1 dnia -  5 pkt.</w:t>
      </w:r>
    </w:p>
    <w:p w14:paraId="395790B7" w14:textId="77777777" w:rsidR="00EF1B3B" w:rsidRDefault="00EF1B3B" w:rsidP="00012224">
      <w:pPr>
        <w:rPr>
          <w:rFonts w:ascii="Calibri" w:hAnsi="Calibri"/>
          <w:i/>
          <w:color w:val="00B0F0"/>
        </w:rPr>
      </w:pPr>
    </w:p>
    <w:p w14:paraId="6F578A54" w14:textId="158269D9" w:rsidR="00EF1B3B" w:rsidRPr="00316149" w:rsidRDefault="006269D9" w:rsidP="00316149">
      <w:pPr>
        <w:jc w:val="both"/>
        <w:rPr>
          <w:rFonts w:asciiTheme="majorHAnsi" w:hAnsiTheme="majorHAnsi" w:cstheme="majorHAnsi"/>
          <w:sz w:val="20"/>
          <w:szCs w:val="20"/>
          <w:u w:val="single"/>
        </w:rPr>
      </w:pPr>
      <w:r>
        <w:rPr>
          <w:rFonts w:asciiTheme="majorHAnsi" w:hAnsiTheme="majorHAnsi" w:cstheme="majorHAnsi"/>
          <w:sz w:val="20"/>
          <w:szCs w:val="20"/>
          <w:u w:val="single"/>
        </w:rPr>
        <w:t>KRYTERIUM NR 4</w:t>
      </w:r>
      <w:r w:rsidR="00316149" w:rsidRPr="00316149">
        <w:rPr>
          <w:rFonts w:asciiTheme="majorHAnsi" w:hAnsiTheme="majorHAnsi" w:cstheme="majorHAnsi"/>
          <w:sz w:val="20"/>
          <w:szCs w:val="20"/>
          <w:u w:val="single"/>
        </w:rPr>
        <w:t>:</w:t>
      </w:r>
    </w:p>
    <w:p w14:paraId="7CF7D697" w14:textId="62F44B8D" w:rsidR="00012224" w:rsidRPr="00316149" w:rsidRDefault="00316149" w:rsidP="00EF1B3B">
      <w:pPr>
        <w:spacing w:line="240" w:lineRule="auto"/>
        <w:rPr>
          <w:rFonts w:ascii="Calibri" w:hAnsi="Calibri"/>
          <w:b/>
          <w:sz w:val="20"/>
          <w:szCs w:val="20"/>
        </w:rPr>
      </w:pPr>
      <w:r w:rsidRPr="00316149">
        <w:rPr>
          <w:rFonts w:ascii="Calibri" w:hAnsi="Calibri"/>
          <w:b/>
          <w:sz w:val="20"/>
          <w:szCs w:val="20"/>
        </w:rPr>
        <w:t>C</w:t>
      </w:r>
      <w:r w:rsidR="00012224" w:rsidRPr="00316149">
        <w:rPr>
          <w:rFonts w:ascii="Calibri" w:hAnsi="Calibri"/>
          <w:b/>
          <w:sz w:val="20"/>
          <w:szCs w:val="20"/>
        </w:rPr>
        <w:t xml:space="preserve">zas naprawy – 10 pkt   </w:t>
      </w:r>
    </w:p>
    <w:p w14:paraId="0DA1AA47" w14:textId="77777777" w:rsidR="00316149" w:rsidRDefault="00012224" w:rsidP="00316149">
      <w:pPr>
        <w:jc w:val="both"/>
        <w:rPr>
          <w:rFonts w:ascii="Calibri" w:hAnsi="Calibri"/>
          <w:sz w:val="20"/>
          <w:szCs w:val="20"/>
        </w:rPr>
      </w:pPr>
      <w:r w:rsidRPr="00316149">
        <w:rPr>
          <w:rFonts w:ascii="Calibri" w:hAnsi="Calibri"/>
          <w:sz w:val="20"/>
          <w:szCs w:val="20"/>
        </w:rPr>
        <w:t xml:space="preserve">Czas naprawy - Zamawiający wymaga podania przez wykonawcę najdłuższego nieprzekraczalnego czasu, </w:t>
      </w:r>
      <w:r w:rsidR="00316149">
        <w:rPr>
          <w:rFonts w:ascii="Calibri" w:hAnsi="Calibri"/>
          <w:sz w:val="20"/>
          <w:szCs w:val="20"/>
        </w:rPr>
        <w:t xml:space="preserve">                        </w:t>
      </w:r>
      <w:r w:rsidRPr="00316149">
        <w:rPr>
          <w:rFonts w:ascii="Calibri" w:hAnsi="Calibri"/>
          <w:sz w:val="20"/>
          <w:szCs w:val="20"/>
        </w:rPr>
        <w:t>w którym, w okresie obowiązywania gwarancji, wykonawca dokonania skutecznej naprawy sprzętu (stanowiącego przedmiot zamówienia i oferty wykonawcy wymienionego w niniejszej specyfikacji techniczno – cenowej). Czas ten liczony jest od dnia przystąpienia wykonawcy do zgłoszonego do naprawy sprzętu do dnia dokonania jego skuteczne</w:t>
      </w:r>
      <w:r w:rsidR="00316149">
        <w:rPr>
          <w:rFonts w:ascii="Calibri" w:hAnsi="Calibri"/>
          <w:sz w:val="20"/>
          <w:szCs w:val="20"/>
        </w:rPr>
        <w:t>j naprawy zgodnie z zapisami SWZ i projektowanymi postanowieniami</w:t>
      </w:r>
      <w:r w:rsidRPr="00316149">
        <w:rPr>
          <w:rFonts w:ascii="Calibri" w:hAnsi="Calibri"/>
          <w:sz w:val="20"/>
          <w:szCs w:val="20"/>
        </w:rPr>
        <w:t xml:space="preserve"> umowy. </w:t>
      </w:r>
    </w:p>
    <w:p w14:paraId="4AF05B29" w14:textId="0E0E305A" w:rsidR="00012224" w:rsidRPr="00316149" w:rsidRDefault="00012224" w:rsidP="00316149">
      <w:pPr>
        <w:jc w:val="both"/>
        <w:rPr>
          <w:rFonts w:ascii="Calibri" w:hAnsi="Calibri"/>
          <w:sz w:val="20"/>
          <w:szCs w:val="20"/>
        </w:rPr>
      </w:pPr>
      <w:r w:rsidRPr="00316149">
        <w:rPr>
          <w:rFonts w:ascii="Calibri" w:hAnsi="Calibri"/>
          <w:sz w:val="20"/>
          <w:szCs w:val="20"/>
        </w:rPr>
        <w:t>Czas naprawy należy podać w pełnych dniach, w przypadku podania go z wartościami dziesiętnymi zostanie on dla celów oceny ofert zaokrąglony w górę do pełnych dni.</w:t>
      </w:r>
    </w:p>
    <w:p w14:paraId="01E61AED" w14:textId="77777777" w:rsidR="00012224" w:rsidRPr="00316149" w:rsidRDefault="00012224" w:rsidP="00012224">
      <w:pPr>
        <w:rPr>
          <w:rFonts w:ascii="Calibri" w:hAnsi="Calibri"/>
          <w:sz w:val="20"/>
          <w:szCs w:val="20"/>
        </w:rPr>
      </w:pPr>
    </w:p>
    <w:p w14:paraId="73A3A034" w14:textId="27C0BB60" w:rsidR="00012224" w:rsidRDefault="00012224" w:rsidP="00012224">
      <w:pPr>
        <w:rPr>
          <w:rFonts w:ascii="Calibri" w:hAnsi="Calibri"/>
          <w:sz w:val="20"/>
          <w:szCs w:val="20"/>
        </w:rPr>
      </w:pPr>
      <w:r w:rsidRPr="00316149">
        <w:rPr>
          <w:rFonts w:ascii="Calibri" w:hAnsi="Calibri"/>
          <w:sz w:val="20"/>
          <w:szCs w:val="20"/>
        </w:rPr>
        <w:t>Niepodanie wartości liczbowej kryterium „czasu naprawy” lub podanie go w wymiarze dłuższym od wymaganego tj. 21 dni, spowoduje, że oferta zostanie zgodnie odrzucona.</w:t>
      </w:r>
    </w:p>
    <w:p w14:paraId="27E12067" w14:textId="77777777" w:rsidR="00316149" w:rsidRPr="00316149" w:rsidRDefault="00316149" w:rsidP="00012224">
      <w:pPr>
        <w:rPr>
          <w:rFonts w:ascii="Calibri" w:hAnsi="Calibri"/>
          <w:sz w:val="20"/>
          <w:szCs w:val="20"/>
        </w:rPr>
      </w:pPr>
    </w:p>
    <w:p w14:paraId="6745EE3D" w14:textId="02A4D0AF" w:rsidR="00012224" w:rsidRPr="00316149" w:rsidRDefault="00012224" w:rsidP="00012224">
      <w:pPr>
        <w:rPr>
          <w:rFonts w:ascii="Calibri" w:hAnsi="Calibri"/>
          <w:sz w:val="20"/>
          <w:szCs w:val="20"/>
        </w:rPr>
      </w:pPr>
      <w:r w:rsidRPr="00316149">
        <w:rPr>
          <w:rFonts w:ascii="Calibri" w:hAnsi="Calibri"/>
          <w:sz w:val="20"/>
          <w:szCs w:val="20"/>
        </w:rPr>
        <w:t xml:space="preserve">Ocena punktowa badanej oferty w kryterium „czas naprawy” dla sprzętu komputerowego wymienionego w specyfikacji techniczno – cenowej zamówienia wynosi:  </w:t>
      </w:r>
    </w:p>
    <w:p w14:paraId="00D19AF7" w14:textId="77777777" w:rsidR="00012224" w:rsidRPr="00316149" w:rsidRDefault="00012224" w:rsidP="00012224">
      <w:pPr>
        <w:rPr>
          <w:rFonts w:ascii="Calibri" w:hAnsi="Calibri"/>
          <w:sz w:val="20"/>
          <w:szCs w:val="20"/>
        </w:rPr>
      </w:pPr>
      <w:r w:rsidRPr="00316149">
        <w:rPr>
          <w:rFonts w:ascii="Calibri" w:hAnsi="Calibri"/>
          <w:sz w:val="20"/>
          <w:szCs w:val="20"/>
        </w:rPr>
        <w:t>• w przedziale  &gt;  14 dni i &lt;= 21 dni -  0 pkt;</w:t>
      </w:r>
      <w:r w:rsidRPr="00316149">
        <w:rPr>
          <w:rFonts w:ascii="Calibri" w:hAnsi="Calibri"/>
          <w:sz w:val="20"/>
          <w:szCs w:val="20"/>
        </w:rPr>
        <w:tab/>
      </w:r>
    </w:p>
    <w:p w14:paraId="0432B26D" w14:textId="77777777" w:rsidR="00012224" w:rsidRPr="00316149" w:rsidRDefault="00012224" w:rsidP="00012224">
      <w:pPr>
        <w:rPr>
          <w:rFonts w:ascii="Calibri" w:hAnsi="Calibri"/>
          <w:sz w:val="20"/>
          <w:szCs w:val="20"/>
        </w:rPr>
      </w:pPr>
      <w:r w:rsidRPr="00316149">
        <w:rPr>
          <w:rFonts w:ascii="Calibri" w:hAnsi="Calibri"/>
          <w:sz w:val="20"/>
          <w:szCs w:val="20"/>
        </w:rPr>
        <w:t>• w przedziale &gt;  7 dni i    &lt;= 14 dni -  4 pkt;</w:t>
      </w:r>
    </w:p>
    <w:p w14:paraId="27F3B806" w14:textId="77777777" w:rsidR="00012224" w:rsidRDefault="00012224" w:rsidP="00012224">
      <w:pPr>
        <w:rPr>
          <w:rFonts w:ascii="Calibri" w:hAnsi="Calibri"/>
          <w:sz w:val="20"/>
          <w:szCs w:val="20"/>
        </w:rPr>
      </w:pPr>
      <w:r w:rsidRPr="00316149">
        <w:rPr>
          <w:rFonts w:ascii="Calibri" w:hAnsi="Calibri"/>
          <w:sz w:val="20"/>
          <w:szCs w:val="20"/>
        </w:rPr>
        <w:t>• w przedziale &lt;=  7 dni -  10 pkt.</w:t>
      </w:r>
    </w:p>
    <w:p w14:paraId="07E68512" w14:textId="77777777" w:rsidR="00316149" w:rsidRPr="00316149" w:rsidRDefault="00316149" w:rsidP="00012224">
      <w:pPr>
        <w:rPr>
          <w:rFonts w:ascii="Calibri" w:hAnsi="Calibri"/>
          <w:sz w:val="20"/>
          <w:szCs w:val="20"/>
        </w:rPr>
      </w:pPr>
    </w:p>
    <w:p w14:paraId="0C62AE28" w14:textId="205122C3" w:rsidR="00EF1B3B" w:rsidRPr="00316149" w:rsidRDefault="006269D9" w:rsidP="00316149">
      <w:pPr>
        <w:jc w:val="both"/>
        <w:rPr>
          <w:rFonts w:asciiTheme="majorHAnsi" w:hAnsiTheme="majorHAnsi" w:cstheme="majorHAnsi"/>
          <w:sz w:val="20"/>
          <w:szCs w:val="20"/>
          <w:u w:val="single"/>
        </w:rPr>
      </w:pPr>
      <w:r>
        <w:rPr>
          <w:rFonts w:asciiTheme="majorHAnsi" w:hAnsiTheme="majorHAnsi" w:cstheme="majorHAnsi"/>
          <w:sz w:val="20"/>
          <w:szCs w:val="20"/>
          <w:u w:val="single"/>
        </w:rPr>
        <w:t>KRYTERIUM NR 5</w:t>
      </w:r>
      <w:r w:rsidR="00316149" w:rsidRPr="00316149">
        <w:rPr>
          <w:rFonts w:asciiTheme="majorHAnsi" w:hAnsiTheme="majorHAnsi" w:cstheme="majorHAnsi"/>
          <w:sz w:val="20"/>
          <w:szCs w:val="20"/>
          <w:u w:val="single"/>
        </w:rPr>
        <w:t>:</w:t>
      </w:r>
    </w:p>
    <w:p w14:paraId="4BE77489" w14:textId="5DA1070E" w:rsidR="00012224" w:rsidRPr="00316149" w:rsidRDefault="00316149" w:rsidP="00EF1B3B">
      <w:pPr>
        <w:spacing w:line="240" w:lineRule="auto"/>
        <w:rPr>
          <w:rFonts w:ascii="Calibri" w:hAnsi="Calibri"/>
          <w:b/>
          <w:sz w:val="20"/>
          <w:szCs w:val="20"/>
        </w:rPr>
      </w:pPr>
      <w:r w:rsidRPr="00316149">
        <w:rPr>
          <w:rFonts w:ascii="Calibri" w:hAnsi="Calibri"/>
          <w:b/>
          <w:sz w:val="20"/>
          <w:szCs w:val="20"/>
        </w:rPr>
        <w:t>C</w:t>
      </w:r>
      <w:r w:rsidR="00012224" w:rsidRPr="00316149">
        <w:rPr>
          <w:rFonts w:ascii="Calibri" w:hAnsi="Calibri"/>
          <w:b/>
          <w:sz w:val="20"/>
          <w:szCs w:val="20"/>
        </w:rPr>
        <w:t xml:space="preserve">zas wymiany – 5 pkt   </w:t>
      </w:r>
    </w:p>
    <w:p w14:paraId="0EB18F55" w14:textId="2C7DDFF5" w:rsidR="00316149" w:rsidRDefault="00012224" w:rsidP="00316149">
      <w:pPr>
        <w:jc w:val="both"/>
        <w:rPr>
          <w:rFonts w:ascii="Calibri" w:hAnsi="Calibri"/>
          <w:sz w:val="20"/>
          <w:szCs w:val="20"/>
        </w:rPr>
      </w:pPr>
      <w:r w:rsidRPr="00316149">
        <w:rPr>
          <w:rFonts w:ascii="Calibri" w:hAnsi="Calibri"/>
          <w:sz w:val="20"/>
          <w:szCs w:val="20"/>
        </w:rPr>
        <w:t xml:space="preserve">Czas wymiany - Zamawiający wymaga podania przez wykonawcę najdłuższego nieprzekraczalnego czasu, </w:t>
      </w:r>
      <w:r w:rsidR="00316149">
        <w:rPr>
          <w:rFonts w:ascii="Calibri" w:hAnsi="Calibri"/>
          <w:sz w:val="20"/>
          <w:szCs w:val="20"/>
        </w:rPr>
        <w:t xml:space="preserve">                          </w:t>
      </w:r>
      <w:r w:rsidRPr="00316149">
        <w:rPr>
          <w:rFonts w:ascii="Calibri" w:hAnsi="Calibri"/>
          <w:sz w:val="20"/>
          <w:szCs w:val="20"/>
        </w:rPr>
        <w:t>w którym, w okresie obowiązywania gwarancji, wykonawca dokona skutecznej wymiany niesprawnego sprzętu (posiadającego wadę niemożliwą do usunięcia lub niesprawnego pomimo wykonania uprzednio trzech napraw) na w pełni sprawny wolny od wad (stanowiącego przedmiot zamówienia i oferty wykonawcy).</w:t>
      </w:r>
    </w:p>
    <w:p w14:paraId="0C7B5A25" w14:textId="77777777" w:rsidR="00316149" w:rsidRDefault="00012224" w:rsidP="00316149">
      <w:pPr>
        <w:jc w:val="both"/>
        <w:rPr>
          <w:rFonts w:ascii="Calibri" w:hAnsi="Calibri"/>
          <w:sz w:val="20"/>
          <w:szCs w:val="20"/>
        </w:rPr>
      </w:pPr>
      <w:r w:rsidRPr="00316149">
        <w:rPr>
          <w:rFonts w:ascii="Calibri" w:hAnsi="Calibri"/>
          <w:sz w:val="20"/>
          <w:szCs w:val="20"/>
        </w:rPr>
        <w:t xml:space="preserve"> Czas liczony jest od dnia przybycia serwisu po zgłoszeniu awarii do momentu dokonania skutecznej jego wymiany na sprawny zgodnie z wymaganiami SWZ i projektem umowy.</w:t>
      </w:r>
    </w:p>
    <w:p w14:paraId="096E88B9" w14:textId="733DFF73" w:rsidR="00012224" w:rsidRPr="00316149" w:rsidRDefault="00012224" w:rsidP="00316149">
      <w:pPr>
        <w:jc w:val="both"/>
        <w:rPr>
          <w:rFonts w:ascii="Calibri" w:hAnsi="Calibri"/>
          <w:sz w:val="20"/>
          <w:szCs w:val="20"/>
        </w:rPr>
      </w:pPr>
      <w:r w:rsidRPr="00316149">
        <w:rPr>
          <w:rFonts w:ascii="Calibri" w:hAnsi="Calibri"/>
          <w:sz w:val="20"/>
          <w:szCs w:val="20"/>
        </w:rPr>
        <w:t xml:space="preserve"> Czas wymiany należy podać w pełnych dniach, w przypadku podania go z wartościami dziesiętnymi zostanie on dla celów oceny ofert zaokrąglony w górę do pełnych dni.</w:t>
      </w:r>
    </w:p>
    <w:p w14:paraId="707FCE03" w14:textId="77777777" w:rsidR="00012224" w:rsidRPr="00316149" w:rsidRDefault="00012224" w:rsidP="00012224">
      <w:pPr>
        <w:rPr>
          <w:rFonts w:ascii="Calibri" w:hAnsi="Calibri"/>
          <w:sz w:val="20"/>
          <w:szCs w:val="20"/>
        </w:rPr>
      </w:pPr>
    </w:p>
    <w:p w14:paraId="720F3AC1" w14:textId="4297C14A" w:rsidR="00012224" w:rsidRPr="00316149" w:rsidRDefault="00012224" w:rsidP="00012224">
      <w:pPr>
        <w:rPr>
          <w:rFonts w:ascii="Calibri" w:hAnsi="Calibri"/>
          <w:sz w:val="20"/>
          <w:szCs w:val="20"/>
        </w:rPr>
      </w:pPr>
      <w:r w:rsidRPr="00316149">
        <w:rPr>
          <w:rFonts w:ascii="Calibri" w:hAnsi="Calibri"/>
          <w:sz w:val="20"/>
          <w:szCs w:val="20"/>
        </w:rPr>
        <w:t>Niepodanie wartości liczbowej kryterium „czasu wymiany” lub podanie go w wymiarze dłuższym od wymaganego tj. 21 dni, spowoduje, że oferta zostanie odrzucona</w:t>
      </w:r>
      <w:r w:rsidR="00316149">
        <w:rPr>
          <w:rFonts w:ascii="Calibri" w:hAnsi="Calibri"/>
          <w:sz w:val="20"/>
          <w:szCs w:val="20"/>
        </w:rPr>
        <w:t>.</w:t>
      </w:r>
    </w:p>
    <w:p w14:paraId="4D4DED15" w14:textId="52DF0627" w:rsidR="00012224" w:rsidRPr="00316149" w:rsidRDefault="00012224" w:rsidP="00012224">
      <w:pPr>
        <w:rPr>
          <w:rFonts w:ascii="Calibri" w:hAnsi="Calibri"/>
          <w:sz w:val="20"/>
          <w:szCs w:val="20"/>
        </w:rPr>
      </w:pPr>
      <w:r w:rsidRPr="00316149">
        <w:rPr>
          <w:rFonts w:ascii="Calibri" w:hAnsi="Calibri"/>
          <w:sz w:val="20"/>
          <w:szCs w:val="20"/>
        </w:rPr>
        <w:t>Ocena punktowa badanej oferty w kryterium „czas wymiany” dla sprzętu wymienionego w specyfikacji techniczno – cenowej, zostanie wyznaczona zgodnie z poniższym opisem:</w:t>
      </w:r>
    </w:p>
    <w:p w14:paraId="418D18EB" w14:textId="77777777" w:rsidR="00012224" w:rsidRPr="00316149" w:rsidRDefault="00012224" w:rsidP="00012224">
      <w:pPr>
        <w:rPr>
          <w:rFonts w:ascii="Calibri" w:hAnsi="Calibri"/>
          <w:sz w:val="20"/>
          <w:szCs w:val="20"/>
        </w:rPr>
      </w:pPr>
      <w:r w:rsidRPr="00316149">
        <w:rPr>
          <w:rFonts w:ascii="Calibri" w:hAnsi="Calibri"/>
          <w:sz w:val="20"/>
          <w:szCs w:val="20"/>
        </w:rPr>
        <w:t>• w przedziale  &gt;  14 dni i &lt;= 21 dni -  0 pkt;</w:t>
      </w:r>
      <w:r w:rsidRPr="00316149">
        <w:rPr>
          <w:rFonts w:ascii="Calibri" w:hAnsi="Calibri"/>
          <w:sz w:val="20"/>
          <w:szCs w:val="20"/>
        </w:rPr>
        <w:tab/>
      </w:r>
    </w:p>
    <w:p w14:paraId="5D01C47D" w14:textId="216E76E0" w:rsidR="00012224" w:rsidRPr="00316149" w:rsidRDefault="00012224" w:rsidP="00012224">
      <w:pPr>
        <w:rPr>
          <w:rFonts w:ascii="Calibri" w:hAnsi="Calibri"/>
          <w:sz w:val="20"/>
          <w:szCs w:val="20"/>
        </w:rPr>
      </w:pPr>
      <w:r w:rsidRPr="00316149">
        <w:rPr>
          <w:rFonts w:ascii="Calibri" w:hAnsi="Calibri"/>
          <w:sz w:val="20"/>
          <w:szCs w:val="20"/>
        </w:rPr>
        <w:t xml:space="preserve">• w przedziale &gt;  7 dni i    &lt;= 14 dni -  </w:t>
      </w:r>
      <w:r w:rsidR="00316149" w:rsidRPr="00316149">
        <w:rPr>
          <w:rFonts w:ascii="Calibri" w:hAnsi="Calibri"/>
          <w:sz w:val="20"/>
          <w:szCs w:val="20"/>
        </w:rPr>
        <w:t>2</w:t>
      </w:r>
      <w:r w:rsidRPr="00316149">
        <w:rPr>
          <w:rFonts w:ascii="Calibri" w:hAnsi="Calibri"/>
          <w:sz w:val="20"/>
          <w:szCs w:val="20"/>
        </w:rPr>
        <w:t xml:space="preserve"> pkt;</w:t>
      </w:r>
    </w:p>
    <w:p w14:paraId="27DBD670" w14:textId="320C1E6D" w:rsidR="00012224" w:rsidRPr="00316149" w:rsidRDefault="00012224" w:rsidP="00012224">
      <w:pPr>
        <w:rPr>
          <w:rFonts w:ascii="Calibri" w:hAnsi="Calibri"/>
          <w:sz w:val="20"/>
          <w:szCs w:val="20"/>
        </w:rPr>
      </w:pPr>
      <w:r w:rsidRPr="00316149">
        <w:rPr>
          <w:rFonts w:ascii="Calibri" w:hAnsi="Calibri"/>
          <w:sz w:val="20"/>
          <w:szCs w:val="20"/>
        </w:rPr>
        <w:t xml:space="preserve">• w przedziale &lt;=  7 dni -  </w:t>
      </w:r>
      <w:r w:rsidR="00316149" w:rsidRPr="00316149">
        <w:rPr>
          <w:rFonts w:ascii="Calibri" w:hAnsi="Calibri"/>
          <w:sz w:val="20"/>
          <w:szCs w:val="20"/>
        </w:rPr>
        <w:t xml:space="preserve">5 </w:t>
      </w:r>
      <w:r w:rsidRPr="00316149">
        <w:rPr>
          <w:rFonts w:ascii="Calibri" w:hAnsi="Calibri"/>
          <w:sz w:val="20"/>
          <w:szCs w:val="20"/>
        </w:rPr>
        <w:t>pkt.</w:t>
      </w:r>
    </w:p>
    <w:p w14:paraId="37BE5729" w14:textId="77777777" w:rsidR="00012224" w:rsidRPr="00E56500" w:rsidRDefault="00012224" w:rsidP="00012224">
      <w:pPr>
        <w:rPr>
          <w:rFonts w:ascii="Calibri" w:hAnsi="Calibri"/>
          <w:i/>
          <w:color w:val="00B0F0"/>
        </w:rPr>
      </w:pPr>
    </w:p>
    <w:p w14:paraId="451FFA68" w14:textId="77777777" w:rsidR="00985131" w:rsidRDefault="00985131" w:rsidP="00985131">
      <w:pPr>
        <w:jc w:val="both"/>
        <w:rPr>
          <w:rFonts w:asciiTheme="majorHAnsi" w:hAnsiTheme="majorHAnsi" w:cstheme="majorHAnsi"/>
          <w:sz w:val="20"/>
          <w:szCs w:val="20"/>
        </w:rPr>
      </w:pPr>
    </w:p>
    <w:p w14:paraId="13037C61" w14:textId="77777777" w:rsidR="0020656D" w:rsidRPr="00EB1827" w:rsidRDefault="0020656D" w:rsidP="00F6171F">
      <w:pPr>
        <w:jc w:val="both"/>
        <w:rPr>
          <w:rFonts w:asciiTheme="majorHAnsi" w:hAnsiTheme="majorHAnsi" w:cstheme="majorHAnsi"/>
          <w:sz w:val="20"/>
          <w:szCs w:val="20"/>
        </w:rPr>
      </w:pPr>
    </w:p>
    <w:p w14:paraId="65EA102D" w14:textId="2C47B665" w:rsidR="001318C9" w:rsidRPr="002E0897" w:rsidRDefault="001318C9" w:rsidP="001318C9">
      <w:pPr>
        <w:tabs>
          <w:tab w:val="left" w:pos="567"/>
          <w:tab w:val="left" w:pos="840"/>
        </w:tabs>
        <w:autoSpaceDE w:val="0"/>
        <w:autoSpaceDN w:val="0"/>
        <w:jc w:val="both"/>
        <w:rPr>
          <w:rFonts w:ascii="Calibri" w:hAnsi="Calibri"/>
          <w:sz w:val="20"/>
          <w:szCs w:val="20"/>
        </w:rPr>
      </w:pPr>
      <w:r w:rsidRPr="002E0897">
        <w:rPr>
          <w:rFonts w:ascii="Calibri" w:hAnsi="Calibri"/>
          <w:sz w:val="20"/>
          <w:szCs w:val="20"/>
        </w:rPr>
        <w:t>Zamówienie zostanie udzielone temu Wykonawcy, którego oferta uzyska największą ilość punktów z zaokrągleniem do dwóch miejsc po przecinku obliczoną wg wzoru:</w:t>
      </w:r>
    </w:p>
    <w:p w14:paraId="3BA07AF9" w14:textId="58120D1C" w:rsidR="001318C9" w:rsidRPr="00EF1B3B" w:rsidRDefault="001318C9" w:rsidP="006269D9">
      <w:pPr>
        <w:ind w:left="3119" w:hanging="3119"/>
        <w:rPr>
          <w:rFonts w:ascii="Calibri" w:hAnsi="Calibri"/>
          <w:sz w:val="20"/>
          <w:szCs w:val="20"/>
          <w:vertAlign w:val="subscript"/>
        </w:rPr>
      </w:pPr>
      <w:r w:rsidRPr="002E0897">
        <w:rPr>
          <w:rFonts w:ascii="Calibri" w:hAnsi="Calibri"/>
          <w:sz w:val="20"/>
          <w:szCs w:val="20"/>
        </w:rPr>
        <w:t xml:space="preserve">   </w:t>
      </w:r>
      <w:r w:rsidR="00EF1B3B">
        <w:rPr>
          <w:rFonts w:ascii="Calibri" w:hAnsi="Calibri"/>
          <w:sz w:val="20"/>
          <w:szCs w:val="20"/>
        </w:rPr>
        <w:t xml:space="preserve">   Ocena punktowa badanej oferty</w:t>
      </w:r>
      <w:r w:rsidRPr="002E0897">
        <w:rPr>
          <w:rFonts w:ascii="Calibri" w:hAnsi="Calibri"/>
          <w:sz w:val="20"/>
          <w:szCs w:val="20"/>
          <w:vertAlign w:val="subscript"/>
        </w:rPr>
        <w:t xml:space="preserve"> = </w:t>
      </w:r>
      <w:r w:rsidRPr="002E0897">
        <w:rPr>
          <w:rFonts w:ascii="Calibri" w:hAnsi="Calibri"/>
          <w:sz w:val="20"/>
          <w:szCs w:val="20"/>
        </w:rPr>
        <w:t xml:space="preserve"> </w:t>
      </w:r>
      <w:r w:rsidR="00EF1B3B">
        <w:rPr>
          <w:rFonts w:ascii="Calibri" w:hAnsi="Calibri"/>
          <w:sz w:val="20"/>
          <w:szCs w:val="20"/>
        </w:rPr>
        <w:t>Kryterium nr 1 +</w:t>
      </w:r>
      <w:r w:rsidR="00EF1B3B" w:rsidRPr="00EF1B3B">
        <w:rPr>
          <w:rFonts w:ascii="Calibri" w:hAnsi="Calibri"/>
          <w:sz w:val="20"/>
          <w:szCs w:val="20"/>
        </w:rPr>
        <w:t xml:space="preserve"> </w:t>
      </w:r>
      <w:r w:rsidR="00EF1B3B">
        <w:rPr>
          <w:rFonts w:ascii="Calibri" w:hAnsi="Calibri"/>
          <w:sz w:val="20"/>
          <w:szCs w:val="20"/>
        </w:rPr>
        <w:t>Kryterium nr 2 +</w:t>
      </w:r>
      <w:r w:rsidR="00EF1B3B" w:rsidRPr="00EF1B3B">
        <w:rPr>
          <w:rFonts w:ascii="Calibri" w:hAnsi="Calibri"/>
          <w:sz w:val="20"/>
          <w:szCs w:val="20"/>
        </w:rPr>
        <w:t xml:space="preserve"> </w:t>
      </w:r>
      <w:r w:rsidR="00EF1B3B">
        <w:rPr>
          <w:rFonts w:ascii="Calibri" w:hAnsi="Calibri"/>
          <w:sz w:val="20"/>
          <w:szCs w:val="20"/>
        </w:rPr>
        <w:t>Kryterium nr 3 +</w:t>
      </w:r>
      <w:r w:rsidR="00EF1B3B" w:rsidRPr="00EF1B3B">
        <w:rPr>
          <w:rFonts w:ascii="Calibri" w:hAnsi="Calibri"/>
          <w:sz w:val="20"/>
          <w:szCs w:val="20"/>
        </w:rPr>
        <w:t xml:space="preserve"> </w:t>
      </w:r>
      <w:r w:rsidR="00EF1B3B">
        <w:rPr>
          <w:rFonts w:ascii="Calibri" w:hAnsi="Calibri"/>
          <w:sz w:val="20"/>
          <w:szCs w:val="20"/>
        </w:rPr>
        <w:t xml:space="preserve">Kryterium nr 4                        </w:t>
      </w:r>
      <w:r w:rsidR="006269D9">
        <w:rPr>
          <w:rFonts w:ascii="Calibri" w:hAnsi="Calibri"/>
          <w:sz w:val="20"/>
          <w:szCs w:val="20"/>
        </w:rPr>
        <w:t xml:space="preserve">       </w:t>
      </w:r>
      <w:r w:rsidR="00EF1B3B">
        <w:rPr>
          <w:rFonts w:ascii="Calibri" w:hAnsi="Calibri"/>
          <w:sz w:val="20"/>
          <w:szCs w:val="20"/>
        </w:rPr>
        <w:t>+</w:t>
      </w:r>
      <w:r w:rsidR="00EF1B3B" w:rsidRPr="00EF1B3B">
        <w:rPr>
          <w:rFonts w:ascii="Calibri" w:hAnsi="Calibri"/>
          <w:sz w:val="20"/>
          <w:szCs w:val="20"/>
        </w:rPr>
        <w:t xml:space="preserve"> </w:t>
      </w:r>
      <w:r w:rsidR="00EF1B3B">
        <w:rPr>
          <w:rFonts w:ascii="Calibri" w:hAnsi="Calibri"/>
          <w:sz w:val="20"/>
          <w:szCs w:val="20"/>
        </w:rPr>
        <w:t xml:space="preserve">Kryterium nr 5 </w:t>
      </w:r>
    </w:p>
    <w:p w14:paraId="169A878A" w14:textId="77777777" w:rsidR="001318C9" w:rsidRPr="00EB1827" w:rsidRDefault="001318C9" w:rsidP="003D4DDD">
      <w:pPr>
        <w:jc w:val="both"/>
        <w:rPr>
          <w:rFonts w:asciiTheme="majorHAnsi" w:hAnsiTheme="majorHAnsi" w:cstheme="majorHAnsi"/>
          <w:sz w:val="20"/>
          <w:szCs w:val="20"/>
        </w:rPr>
      </w:pPr>
    </w:p>
    <w:p w14:paraId="5A3A5213" w14:textId="3A5E9B96" w:rsidR="00443E07"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Punktacja przyznawana ofertom w poszczególnych kryteriach oceny ofert będzie liczona z dokładnością do dwóch miejsc po przecinku, zgodnie z zasadami arytmetyki.</w:t>
      </w:r>
    </w:p>
    <w:p w14:paraId="0000012C" w14:textId="77777777" w:rsidR="002C041E"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1" w:name="_jdd1gpfct9cq" w:colFirst="0" w:colLast="0"/>
      <w:bookmarkEnd w:id="21"/>
      <w:r w:rsidRPr="00EB182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EB1827" w:rsidRDefault="00047D3A" w:rsidP="0017317B">
      <w:pPr>
        <w:numPr>
          <w:ilvl w:val="0"/>
          <w:numId w:val="7"/>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8o16t0j5rcy" w:colFirst="0" w:colLast="0"/>
      <w:bookmarkEnd w:id="22"/>
      <w:r w:rsidRPr="00EB1827">
        <w:rPr>
          <w:rFonts w:asciiTheme="majorHAnsi" w:hAnsiTheme="majorHAnsi" w:cstheme="majorHAnsi"/>
          <w:sz w:val="20"/>
          <w:szCs w:val="20"/>
        </w:rPr>
        <w:t>XXII. Wymagania dotyczące zabezpieczenia należytego wykonania umowy</w:t>
      </w:r>
    </w:p>
    <w:p w14:paraId="00000135" w14:textId="38F858B4" w:rsidR="002C041E" w:rsidRPr="00EB1827" w:rsidRDefault="00047D3A">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t>
      </w:r>
      <w:r w:rsidRPr="00EB1827">
        <w:rPr>
          <w:rFonts w:asciiTheme="majorHAnsi" w:hAnsiTheme="majorHAnsi" w:cstheme="majorHAnsi"/>
          <w:b/>
          <w:sz w:val="20"/>
          <w:szCs w:val="20"/>
        </w:rPr>
        <w:t>nie wymaga</w:t>
      </w:r>
      <w:r w:rsidRPr="00EB1827">
        <w:rPr>
          <w:rFonts w:asciiTheme="majorHAnsi" w:hAnsiTheme="majorHAnsi" w:cstheme="majorHAnsi"/>
          <w:sz w:val="20"/>
          <w:szCs w:val="20"/>
        </w:rPr>
        <w:t xml:space="preserve"> wniesienia zabezpieczenia należytego wykonania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3" w:name="_n1rtepxw0unn" w:colFirst="0" w:colLast="0"/>
      <w:bookmarkEnd w:id="23"/>
      <w:r w:rsidRPr="00EB1827">
        <w:rPr>
          <w:rFonts w:asciiTheme="majorHAnsi" w:hAnsiTheme="majorHAnsi" w:cstheme="majorHAnsi"/>
          <w:sz w:val="20"/>
          <w:szCs w:val="20"/>
        </w:rPr>
        <w:t xml:space="preserve">XXIII. Informacje o treści zawieranej umowy oraz możliwości jej zmiany </w:t>
      </w:r>
    </w:p>
    <w:p w14:paraId="00000137" w14:textId="347E5A9E" w:rsidR="002C041E" w:rsidRDefault="00047D3A" w:rsidP="0017317B">
      <w:pPr>
        <w:numPr>
          <w:ilvl w:val="3"/>
          <w:numId w:val="15"/>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 Umowy, stanowiącym </w:t>
      </w:r>
      <w:r w:rsidRPr="00EA1A9D">
        <w:rPr>
          <w:rFonts w:asciiTheme="majorHAnsi" w:hAnsiTheme="majorHAnsi" w:cstheme="majorHAnsi"/>
          <w:b/>
          <w:sz w:val="20"/>
          <w:szCs w:val="20"/>
        </w:rPr>
        <w:t>Załącznik nr</w:t>
      </w:r>
      <w:r w:rsidR="003C5710" w:rsidRPr="00EA1A9D">
        <w:rPr>
          <w:rFonts w:asciiTheme="majorHAnsi" w:hAnsiTheme="majorHAnsi" w:cstheme="majorHAnsi"/>
          <w:b/>
          <w:sz w:val="20"/>
          <w:szCs w:val="20"/>
        </w:rPr>
        <w:t xml:space="preserve"> </w:t>
      </w:r>
      <w:r w:rsidR="00E77F01" w:rsidRPr="00EA1A9D">
        <w:rPr>
          <w:rFonts w:asciiTheme="majorHAnsi" w:hAnsiTheme="majorHAnsi" w:cstheme="majorHAnsi"/>
          <w:b/>
          <w:sz w:val="20"/>
          <w:szCs w:val="20"/>
        </w:rPr>
        <w:t>6</w:t>
      </w:r>
      <w:r w:rsidR="00F6171F" w:rsidRPr="00EA1A9D">
        <w:rPr>
          <w:rFonts w:asciiTheme="majorHAnsi" w:hAnsiTheme="majorHAnsi" w:cstheme="majorHAnsi"/>
          <w:b/>
          <w:sz w:val="20"/>
          <w:szCs w:val="20"/>
        </w:rPr>
        <w:t xml:space="preserve"> </w:t>
      </w:r>
      <w:r w:rsidRPr="00EA1A9D">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654C0F">
      <w:pPr>
        <w:numPr>
          <w:ilvl w:val="3"/>
          <w:numId w:val="15"/>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kmfqfyi30wag" w:colFirst="0" w:colLast="0"/>
      <w:bookmarkEnd w:id="24"/>
      <w:r w:rsidRPr="00EB1827">
        <w:rPr>
          <w:rFonts w:asciiTheme="majorHAnsi" w:hAnsiTheme="majorHAnsi" w:cstheme="majorHAnsi"/>
          <w:sz w:val="20"/>
          <w:szCs w:val="20"/>
        </w:rPr>
        <w:t>XIV. Pouczenie o środkach ochrony prawnej przysługujących Wykonawcy</w:t>
      </w:r>
    </w:p>
    <w:p w14:paraId="0000013C" w14:textId="77777777" w:rsidR="002C041E" w:rsidRPr="00EB1827" w:rsidRDefault="00047D3A" w:rsidP="0017317B">
      <w:pPr>
        <w:numPr>
          <w:ilvl w:val="0"/>
          <w:numId w:val="6"/>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lastRenderedPageBreak/>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zaniechanie czynności w postępowaniu o udzielenie zamówienia do której zamawiający był obowiązany na podstawie ustawy;</w:t>
      </w:r>
    </w:p>
    <w:p w14:paraId="00000141"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00000146"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EB1827">
        <w:rPr>
          <w:rFonts w:asciiTheme="majorHAnsi" w:hAnsiTheme="majorHAnsi" w:cstheme="majorHAnsi"/>
          <w:sz w:val="20"/>
          <w:szCs w:val="20"/>
        </w:rPr>
        <w:t>XXV. Spis załączników</w:t>
      </w:r>
    </w:p>
    <w:p w14:paraId="00000152" w14:textId="0E913399" w:rsidR="002C041E" w:rsidRDefault="001F48B4"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71D5EA0A" w:rsidR="00C24D81" w:rsidRDefault="00C95766"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 postępowania</w:t>
      </w:r>
      <w:r w:rsidR="00C0774D">
        <w:rPr>
          <w:rFonts w:asciiTheme="majorHAnsi" w:hAnsiTheme="majorHAnsi" w:cstheme="majorHAnsi"/>
          <w:sz w:val="20"/>
          <w:szCs w:val="20"/>
        </w:rPr>
        <w:t xml:space="preserve"> – załącznik nr 2</w:t>
      </w:r>
    </w:p>
    <w:p w14:paraId="1AB82C68" w14:textId="23BE74BA" w:rsidR="000366CD" w:rsidRPr="000366CD" w:rsidRDefault="000366CD" w:rsidP="000366CD">
      <w:pPr>
        <w:numPr>
          <w:ilvl w:val="0"/>
          <w:numId w:val="24"/>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 xml:space="preserve">art. 7 ust. 1 ustawy z dnia 13 kwietnia 2022 r. o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w:t>
      </w:r>
      <w:r w:rsidR="00012224">
        <w:rPr>
          <w:rStyle w:val="markedcontent"/>
          <w:rFonts w:asciiTheme="majorHAnsi" w:hAnsiTheme="majorHAnsi" w:cstheme="majorHAnsi"/>
          <w:sz w:val="20"/>
          <w:szCs w:val="20"/>
        </w:rPr>
        <w:t>eństwa narodowego (Dz. U. z 2024</w:t>
      </w:r>
      <w:r w:rsidRPr="00304D7C">
        <w:rPr>
          <w:rStyle w:val="markedcontent"/>
          <w:rFonts w:asciiTheme="majorHAnsi" w:hAnsiTheme="majorHAnsi" w:cstheme="majorHAnsi"/>
          <w:sz w:val="20"/>
          <w:szCs w:val="20"/>
        </w:rPr>
        <w:t xml:space="preserve"> r. poz. </w:t>
      </w:r>
      <w:r w:rsidR="00012224">
        <w:rPr>
          <w:rStyle w:val="markedcontent"/>
          <w:rFonts w:asciiTheme="majorHAnsi" w:hAnsiTheme="majorHAnsi" w:cstheme="majorHAnsi"/>
          <w:sz w:val="20"/>
          <w:szCs w:val="20"/>
        </w:rPr>
        <w:t>507</w:t>
      </w:r>
      <w:r w:rsidRPr="00304D7C">
        <w:rPr>
          <w:rStyle w:val="markedcontent"/>
          <w:rFonts w:asciiTheme="majorHAnsi" w:hAnsiTheme="majorHAnsi" w:cstheme="majorHAnsi"/>
          <w:sz w:val="20"/>
          <w:szCs w:val="20"/>
        </w:rPr>
        <w:t>)</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D029A">
        <w:rPr>
          <w:rFonts w:asciiTheme="majorHAnsi" w:hAnsiTheme="majorHAnsi" w:cstheme="majorHAnsi"/>
          <w:sz w:val="20"/>
          <w:szCs w:val="20"/>
        </w:rPr>
        <w:t>3</w:t>
      </w:r>
    </w:p>
    <w:p w14:paraId="02BD8146" w14:textId="7775FFEB" w:rsidR="006D264C" w:rsidRDefault="006D264C" w:rsidP="00BB4ECB">
      <w:pPr>
        <w:numPr>
          <w:ilvl w:val="0"/>
          <w:numId w:val="24"/>
        </w:numPr>
        <w:jc w:val="both"/>
        <w:rPr>
          <w:rFonts w:asciiTheme="majorHAnsi" w:hAnsiTheme="majorHAnsi" w:cstheme="majorHAnsi"/>
          <w:sz w:val="20"/>
          <w:szCs w:val="20"/>
        </w:rPr>
      </w:pPr>
      <w:r>
        <w:rPr>
          <w:rFonts w:asciiTheme="majorHAnsi" w:hAnsiTheme="majorHAnsi" w:cstheme="majorHAnsi"/>
          <w:sz w:val="20"/>
          <w:szCs w:val="20"/>
        </w:rPr>
        <w:t>Opis przedmi</w:t>
      </w:r>
      <w:r w:rsidR="00A72C10">
        <w:rPr>
          <w:rFonts w:asciiTheme="majorHAnsi" w:hAnsiTheme="majorHAnsi" w:cstheme="majorHAnsi"/>
          <w:sz w:val="20"/>
          <w:szCs w:val="20"/>
        </w:rPr>
        <w:t xml:space="preserve">otu zamówienia – załącznik nr </w:t>
      </w:r>
      <w:r w:rsidR="007D029A">
        <w:rPr>
          <w:rFonts w:asciiTheme="majorHAnsi" w:hAnsiTheme="majorHAnsi" w:cstheme="majorHAnsi"/>
          <w:sz w:val="20"/>
          <w:szCs w:val="20"/>
        </w:rPr>
        <w:t>4</w:t>
      </w:r>
    </w:p>
    <w:p w14:paraId="58F628E3" w14:textId="076EE17D" w:rsidR="007D029A" w:rsidRPr="00EB1827" w:rsidRDefault="006630F0" w:rsidP="00BB4ECB">
      <w:pPr>
        <w:numPr>
          <w:ilvl w:val="0"/>
          <w:numId w:val="24"/>
        </w:numPr>
        <w:jc w:val="both"/>
        <w:rPr>
          <w:rFonts w:asciiTheme="majorHAnsi" w:hAnsiTheme="majorHAnsi" w:cstheme="majorHAnsi"/>
          <w:sz w:val="20"/>
          <w:szCs w:val="20"/>
        </w:rPr>
      </w:pPr>
      <w:r>
        <w:rPr>
          <w:rFonts w:asciiTheme="majorHAnsi" w:hAnsiTheme="majorHAnsi" w:cstheme="majorHAnsi"/>
          <w:sz w:val="20"/>
          <w:szCs w:val="20"/>
        </w:rPr>
        <w:t>Specyfikacja techniczno-cenowa</w:t>
      </w:r>
      <w:r w:rsidR="007D029A">
        <w:rPr>
          <w:rFonts w:asciiTheme="majorHAnsi" w:hAnsiTheme="majorHAnsi" w:cstheme="majorHAnsi"/>
          <w:sz w:val="20"/>
          <w:szCs w:val="20"/>
        </w:rPr>
        <w:t xml:space="preserve"> – załącznik nr 5</w:t>
      </w:r>
    </w:p>
    <w:p w14:paraId="4D9704B5" w14:textId="6C6557D6" w:rsidR="00A77A93" w:rsidRPr="00EB1827" w:rsidRDefault="00A77A93"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7D029A">
        <w:rPr>
          <w:rFonts w:asciiTheme="majorHAnsi" w:hAnsiTheme="majorHAnsi" w:cstheme="majorHAnsi"/>
          <w:sz w:val="20"/>
          <w:szCs w:val="20"/>
        </w:rPr>
        <w:t xml:space="preserve"> – załącznik nr 6</w:t>
      </w:r>
    </w:p>
    <w:p w14:paraId="00000153" w14:textId="77777777" w:rsidR="002C041E" w:rsidRPr="00EB1827" w:rsidRDefault="002C041E" w:rsidP="001F48B4">
      <w:pPr>
        <w:jc w:val="both"/>
        <w:rPr>
          <w:rFonts w:asciiTheme="majorHAnsi" w:hAnsiTheme="majorHAnsi" w:cstheme="majorHAnsi"/>
          <w:sz w:val="20"/>
          <w:szCs w:val="20"/>
        </w:rPr>
      </w:pPr>
    </w:p>
    <w:bookmarkStart w:id="26" w:name="_MON_1689500991"/>
    <w:bookmarkEnd w:id="26"/>
    <w:p w14:paraId="2BBC3C90" w14:textId="77777777" w:rsidR="0017317B" w:rsidRPr="00EB1827" w:rsidRDefault="00B815C5" w:rsidP="0017317B">
      <w:pPr>
        <w:spacing w:line="240" w:lineRule="auto"/>
        <w:jc w:val="right"/>
        <w:rPr>
          <w:rFonts w:asciiTheme="majorHAnsi" w:hAnsiTheme="majorHAnsi" w:cstheme="majorHAnsi"/>
          <w:sz w:val="20"/>
          <w:szCs w:val="20"/>
        </w:rPr>
      </w:pPr>
      <w:r w:rsidRPr="00EB1827">
        <w:rPr>
          <w:rFonts w:asciiTheme="majorHAnsi" w:hAnsiTheme="majorHAnsi" w:cstheme="majorHAnsi"/>
          <w:sz w:val="20"/>
          <w:szCs w:val="20"/>
        </w:rPr>
        <w:object w:dxaOrig="10070" w:dyaOrig="977" w14:anchorId="3B6C3CF3">
          <v:shape id="_x0000_i1026" type="#_x0000_t75" style="width:7in;height:50.25pt" o:ole="">
            <v:imagedata r:id="rId36" o:title=""/>
          </v:shape>
          <o:OLEObject Type="Embed" ProgID="Word.Document.12" ShapeID="_x0000_i1026" DrawAspect="Content" ObjectID="_1794819913" r:id="rId37">
            <o:FieldCodes>\s</o:FieldCodes>
          </o:OLEObject>
        </w:object>
      </w:r>
      <w:r w:rsidR="0017317B" w:rsidRPr="00EB1827">
        <w:rPr>
          <w:rFonts w:asciiTheme="majorHAnsi" w:hAnsiTheme="majorHAnsi" w:cstheme="majorHAnsi"/>
          <w:sz w:val="20"/>
          <w:szCs w:val="20"/>
        </w:rPr>
        <w:t xml:space="preserve"> </w:t>
      </w:r>
    </w:p>
    <w:p w14:paraId="359DF34B" w14:textId="77777777" w:rsidR="008F3AB2" w:rsidRDefault="008F3AB2" w:rsidP="006D264C">
      <w:pPr>
        <w:spacing w:line="240" w:lineRule="auto"/>
        <w:rPr>
          <w:rFonts w:asciiTheme="majorHAnsi" w:hAnsiTheme="majorHAnsi" w:cstheme="majorHAnsi"/>
          <w:sz w:val="20"/>
          <w:szCs w:val="20"/>
        </w:rPr>
      </w:pPr>
    </w:p>
    <w:p w14:paraId="078B60C9" w14:textId="77777777" w:rsidR="008F3AB2" w:rsidRDefault="008F3AB2" w:rsidP="006D264C">
      <w:pPr>
        <w:spacing w:line="240" w:lineRule="auto"/>
        <w:rPr>
          <w:rFonts w:asciiTheme="majorHAnsi" w:hAnsiTheme="majorHAnsi" w:cstheme="majorHAnsi"/>
          <w:sz w:val="20"/>
          <w:szCs w:val="20"/>
        </w:rPr>
      </w:pPr>
    </w:p>
    <w:p w14:paraId="51DB10A9" w14:textId="77777777" w:rsidR="00985131" w:rsidRPr="00EB1827" w:rsidRDefault="00985131" w:rsidP="006D264C">
      <w:pPr>
        <w:spacing w:line="240" w:lineRule="auto"/>
        <w:rPr>
          <w:rFonts w:asciiTheme="majorHAnsi" w:hAnsiTheme="majorHAnsi" w:cstheme="majorHAnsi"/>
          <w:sz w:val="20"/>
          <w:szCs w:val="20"/>
        </w:rPr>
      </w:pPr>
    </w:p>
    <w:p w14:paraId="5C4F9CA9" w14:textId="3F3D5940" w:rsidR="00EB1827" w:rsidRPr="00EF1B3B" w:rsidRDefault="00EB1827" w:rsidP="00EF1B3B">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 xml:space="preserve">Załącznik nr 1 </w:t>
      </w:r>
      <w:r w:rsidR="00EF1B3B">
        <w:rPr>
          <w:rFonts w:asciiTheme="majorHAnsi" w:hAnsiTheme="majorHAnsi" w:cstheme="majorHAnsi"/>
          <w:b/>
          <w:sz w:val="20"/>
          <w:szCs w:val="20"/>
        </w:rPr>
        <w:t>do SWZ</w:t>
      </w: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4B8E3395"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Ja/my* niżej podpisani:</w:t>
      </w:r>
    </w:p>
    <w:p w14:paraId="295DC3A8"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0D27C66C"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(imię, nazwisko, stanowisko/podstawa do reprezentacji)</w:t>
      </w:r>
    </w:p>
    <w:p w14:paraId="49F3CE2A"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działając w imieniu i na rzecz:</w:t>
      </w:r>
    </w:p>
    <w:p w14:paraId="2938EC30"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07C9B97E"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60DDD842"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(pełna nazwa Wykonawcy/Wykonawców w przypadku wykonawców wspólnie ubiegających się o udzielenie zamówienia)</w:t>
      </w:r>
    </w:p>
    <w:p w14:paraId="39BE52BD"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Adres: ……………………………………</w:t>
      </w:r>
    </w:p>
    <w:p w14:paraId="5578F2AD"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Województwo: ……………………….</w:t>
      </w:r>
    </w:p>
    <w:p w14:paraId="1C02C4C5"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Kraj …………………………………………..</w:t>
      </w:r>
    </w:p>
    <w:p w14:paraId="31437EF4"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REGON …….………………………………..</w:t>
      </w:r>
    </w:p>
    <w:p w14:paraId="056A11C3"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NIP: ……………………………………………</w:t>
      </w:r>
    </w:p>
    <w:p w14:paraId="51382561"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adres e-mail:……………………………………</w:t>
      </w:r>
    </w:p>
    <w:p w14:paraId="71FED546"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(na które Zamawiający ma przesyłać korespondencję)</w:t>
      </w:r>
    </w:p>
    <w:p w14:paraId="66622269"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Wykonawca jest: mikroprzedsiębiorstwem, małym przedsiębiorcą, średnim przedsiębiorcą, prowadzi jednoosobową działalność gospodarczą, jest osobą fizyczną nieprowadzącą działalności gospodarczej*  - niepotrzebne skreślić  </w:t>
      </w: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7E70966F" w14:textId="15CB5106" w:rsidR="00E77F01" w:rsidRPr="00EB1827" w:rsidRDefault="00EB1827" w:rsidP="00D222A0">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26642CD9" w14:textId="77777777" w:rsidR="006269D9" w:rsidRPr="001F1FCC" w:rsidRDefault="006269D9" w:rsidP="006269D9">
      <w:pPr>
        <w:jc w:val="center"/>
        <w:rPr>
          <w:rFonts w:ascii="Calibri" w:hAnsi="Calibri" w:cs="Calibri"/>
          <w:b/>
        </w:rPr>
      </w:pPr>
      <w:r w:rsidRPr="001F1FCC">
        <w:rPr>
          <w:rFonts w:ascii="Calibri" w:hAnsi="Calibri" w:cs="Calibri"/>
          <w:b/>
        </w:rPr>
        <w:t xml:space="preserve">Dostawy tabletów mobilnych </w:t>
      </w:r>
    </w:p>
    <w:p w14:paraId="6C194CF5" w14:textId="77777777" w:rsidR="006269D9" w:rsidRPr="008C41E4" w:rsidRDefault="006269D9" w:rsidP="006269D9">
      <w:pPr>
        <w:jc w:val="center"/>
        <w:rPr>
          <w:rFonts w:asciiTheme="majorHAnsi" w:hAnsiTheme="majorHAnsi" w:cstheme="majorHAnsi"/>
          <w:b/>
          <w:sz w:val="20"/>
          <w:szCs w:val="20"/>
        </w:rPr>
      </w:pPr>
      <w:r w:rsidRPr="008C41E4">
        <w:rPr>
          <w:rFonts w:ascii="Calibri" w:hAnsi="Calibri"/>
          <w:b/>
          <w:szCs w:val="24"/>
        </w:rPr>
        <w:t>do siedziby Uniwersytetu Ekonomicznego w Poznaniu</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2EF96499" w14:textId="77777777" w:rsidR="00EB1827" w:rsidRDefault="00EB1827" w:rsidP="00EB1827">
      <w:pPr>
        <w:spacing w:line="240" w:lineRule="auto"/>
        <w:ind w:left="284"/>
        <w:rPr>
          <w:rFonts w:asciiTheme="majorHAnsi" w:hAnsiTheme="majorHAnsi" w:cstheme="majorHAnsi"/>
          <w:sz w:val="20"/>
          <w:szCs w:val="20"/>
        </w:rPr>
      </w:pPr>
      <w:r w:rsidRPr="00EB1827">
        <w:rPr>
          <w:rFonts w:asciiTheme="majorHAnsi" w:hAnsiTheme="majorHAnsi" w:cstheme="majorHAnsi"/>
          <w:sz w:val="20"/>
          <w:szCs w:val="20"/>
        </w:rPr>
        <w:t>SKŁADAMY OFERTĘ na realizację przedmiotu zamówienia w zakresie określonym w Specyfikacji Warunków Zamówienia, na następujących warunkach:</w:t>
      </w:r>
    </w:p>
    <w:p w14:paraId="1BCC23B3" w14:textId="21AA41D3" w:rsidR="002B5253" w:rsidRPr="00D222A0" w:rsidRDefault="002B5253" w:rsidP="00EB1827">
      <w:pPr>
        <w:spacing w:line="240" w:lineRule="auto"/>
        <w:ind w:left="284"/>
        <w:rPr>
          <w:rFonts w:asciiTheme="majorHAnsi" w:hAnsiTheme="majorHAnsi" w:cstheme="maj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8"/>
        <w:gridCol w:w="1701"/>
        <w:gridCol w:w="3523"/>
      </w:tblGrid>
      <w:tr w:rsidR="00E77F01" w:rsidRPr="00E77F01" w14:paraId="2DDB91B9" w14:textId="77777777" w:rsidTr="00E77F01">
        <w:trPr>
          <w:trHeight w:val="390"/>
          <w:jc w:val="center"/>
        </w:trPr>
        <w:tc>
          <w:tcPr>
            <w:tcW w:w="3418" w:type="dxa"/>
            <w:vAlign w:val="center"/>
          </w:tcPr>
          <w:p w14:paraId="7E0DED47" w14:textId="77777777" w:rsidR="00E77F01" w:rsidRPr="00E77F01" w:rsidRDefault="00E77F01" w:rsidP="0020656D">
            <w:pPr>
              <w:widowControl w:val="0"/>
              <w:tabs>
                <w:tab w:val="left" w:pos="924"/>
              </w:tabs>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netto za całość (PLN)</w:t>
            </w:r>
          </w:p>
        </w:tc>
        <w:tc>
          <w:tcPr>
            <w:tcW w:w="1701" w:type="dxa"/>
            <w:vAlign w:val="center"/>
          </w:tcPr>
          <w:p w14:paraId="7754B919"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 xml:space="preserve">Podatek VAT </w:t>
            </w:r>
            <w:r w:rsidRPr="00E77F01">
              <w:rPr>
                <w:rFonts w:asciiTheme="majorHAnsi" w:eastAsia="Times New Roman" w:hAnsiTheme="majorHAnsi" w:cstheme="majorHAnsi"/>
                <w:b/>
                <w:bCs/>
                <w:szCs w:val="20"/>
              </w:rPr>
              <w:br/>
              <w:t>(%)</w:t>
            </w:r>
          </w:p>
        </w:tc>
        <w:tc>
          <w:tcPr>
            <w:tcW w:w="3523" w:type="dxa"/>
            <w:vAlign w:val="center"/>
          </w:tcPr>
          <w:p w14:paraId="084DDB1D"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brutto za całość (PLN)</w:t>
            </w:r>
          </w:p>
        </w:tc>
      </w:tr>
      <w:tr w:rsidR="00E77F01" w:rsidRPr="00E77F01" w14:paraId="5FF3BF64" w14:textId="77777777" w:rsidTr="00E77F01">
        <w:trPr>
          <w:trHeight w:val="617"/>
          <w:jc w:val="center"/>
        </w:trPr>
        <w:tc>
          <w:tcPr>
            <w:tcW w:w="3418" w:type="dxa"/>
            <w:vAlign w:val="center"/>
          </w:tcPr>
          <w:p w14:paraId="5B7223CC"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szCs w:val="20"/>
              </w:rPr>
            </w:pPr>
          </w:p>
        </w:tc>
        <w:tc>
          <w:tcPr>
            <w:tcW w:w="1701" w:type="dxa"/>
            <w:vAlign w:val="center"/>
          </w:tcPr>
          <w:p w14:paraId="44D42EC9"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szCs w:val="20"/>
              </w:rPr>
            </w:pPr>
            <w:r w:rsidRPr="00E77F01">
              <w:rPr>
                <w:rFonts w:asciiTheme="majorHAnsi" w:eastAsia="Times New Roman" w:hAnsiTheme="majorHAnsi" w:cstheme="majorHAnsi"/>
                <w:szCs w:val="20"/>
              </w:rPr>
              <w:t>23%</w:t>
            </w:r>
          </w:p>
        </w:tc>
        <w:tc>
          <w:tcPr>
            <w:tcW w:w="3523" w:type="dxa"/>
            <w:vAlign w:val="center"/>
          </w:tcPr>
          <w:p w14:paraId="1B13C185" w14:textId="77777777" w:rsidR="00E77F01" w:rsidRPr="00E77F01" w:rsidRDefault="00E77F01" w:rsidP="0020656D">
            <w:pPr>
              <w:widowControl w:val="0"/>
              <w:adjustRightInd w:val="0"/>
              <w:ind w:firstLine="357"/>
              <w:jc w:val="center"/>
              <w:textAlignment w:val="baseline"/>
              <w:rPr>
                <w:rFonts w:asciiTheme="majorHAnsi" w:eastAsia="Times New Roman" w:hAnsiTheme="majorHAnsi" w:cstheme="majorHAnsi"/>
                <w:szCs w:val="20"/>
              </w:rPr>
            </w:pPr>
          </w:p>
        </w:tc>
      </w:tr>
    </w:tbl>
    <w:p w14:paraId="25024263" w14:textId="02B20F31" w:rsidR="00E77F01" w:rsidRPr="00E77F01" w:rsidRDefault="00E77F01" w:rsidP="00E77F01">
      <w:pPr>
        <w:widowControl w:val="0"/>
        <w:adjustRightInd w:val="0"/>
        <w:spacing w:before="240" w:after="120" w:line="360" w:lineRule="atLeast"/>
        <w:ind w:left="284"/>
        <w:textAlignment w:val="baseline"/>
        <w:rPr>
          <w:rFonts w:asciiTheme="majorHAnsi" w:hAnsiTheme="majorHAnsi" w:cstheme="majorHAnsi"/>
          <w:b/>
          <w:sz w:val="20"/>
          <w:szCs w:val="20"/>
          <w:u w:val="single"/>
        </w:rPr>
      </w:pPr>
      <w:r w:rsidRPr="00E77F01">
        <w:rPr>
          <w:rFonts w:asciiTheme="majorHAnsi" w:hAnsiTheme="majorHAnsi" w:cstheme="majorHAnsi"/>
          <w:b/>
          <w:sz w:val="20"/>
          <w:szCs w:val="20"/>
          <w:u w:val="single"/>
        </w:rPr>
        <w:t xml:space="preserve">Oferowane kryteria pozacenowe podane są w załączniku </w:t>
      </w:r>
      <w:r w:rsidRPr="009F551E">
        <w:rPr>
          <w:rFonts w:asciiTheme="majorHAnsi" w:hAnsiTheme="majorHAnsi" w:cstheme="majorHAnsi"/>
          <w:b/>
          <w:sz w:val="20"/>
          <w:szCs w:val="20"/>
          <w:u w:val="single"/>
        </w:rPr>
        <w:t>nr 5 do</w:t>
      </w:r>
      <w:r w:rsidRPr="00E77F01">
        <w:rPr>
          <w:rFonts w:asciiTheme="majorHAnsi" w:hAnsiTheme="majorHAnsi" w:cstheme="majorHAnsi"/>
          <w:b/>
          <w:sz w:val="20"/>
          <w:szCs w:val="20"/>
          <w:u w:val="single"/>
        </w:rPr>
        <w:t xml:space="preserve"> SWZ.</w:t>
      </w:r>
    </w:p>
    <w:p w14:paraId="74AF4E4C" w14:textId="77777777" w:rsidR="002E0897" w:rsidRDefault="002E0897" w:rsidP="00B86BDB">
      <w:pPr>
        <w:pStyle w:val="Tekstkomentarza"/>
        <w:ind w:left="426"/>
        <w:jc w:val="both"/>
        <w:rPr>
          <w:rFonts w:asciiTheme="majorHAnsi" w:hAnsiTheme="majorHAnsi" w:cstheme="majorHAnsi"/>
        </w:rPr>
      </w:pPr>
    </w:p>
    <w:p w14:paraId="74059BB0" w14:textId="77777777" w:rsidR="00D9000F" w:rsidRDefault="00D9000F" w:rsidP="005A217A">
      <w:pPr>
        <w:spacing w:line="240" w:lineRule="auto"/>
        <w:ind w:left="284"/>
        <w:jc w:val="both"/>
        <w:rPr>
          <w:rFonts w:asciiTheme="majorHAnsi" w:hAnsiTheme="majorHAnsi" w:cstheme="majorHAnsi"/>
          <w:sz w:val="20"/>
          <w:szCs w:val="20"/>
        </w:rPr>
      </w:pPr>
    </w:p>
    <w:p w14:paraId="32B32007" w14:textId="77777777"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OŚWIADCZAMY, że zapoznaliśmy się ze Specyfikacją Warunków Zamówienia i akceptujemy wszystkie warunki w niej zawarte.</w:t>
      </w:r>
    </w:p>
    <w:p w14:paraId="1CE07D65" w14:textId="77777777"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OŚWIADCZAMY, że uzyskaliśmy wszelkie informacje niezbędne do prawidłowego przygotowania i złożenia niniejszej oferty.</w:t>
      </w:r>
    </w:p>
    <w:p w14:paraId="6B373ECA" w14:textId="413ADCD6"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OŚWIADCZAMY, że zapoznaliśmy się z Projektowanymi Postanowieniami Umow</w:t>
      </w:r>
      <w:r w:rsidR="00227260">
        <w:rPr>
          <w:rFonts w:asciiTheme="majorHAnsi" w:hAnsiTheme="majorHAnsi" w:cstheme="majorHAnsi"/>
          <w:sz w:val="20"/>
          <w:szCs w:val="20"/>
        </w:rPr>
        <w:t xml:space="preserve">y, określonymi w Załączniku </w:t>
      </w:r>
      <w:r w:rsidR="00227260" w:rsidRPr="009F551E">
        <w:rPr>
          <w:rFonts w:asciiTheme="majorHAnsi" w:hAnsiTheme="majorHAnsi" w:cstheme="majorHAnsi"/>
          <w:sz w:val="20"/>
          <w:szCs w:val="20"/>
        </w:rPr>
        <w:t>nr 6</w:t>
      </w:r>
      <w:r w:rsidR="007B45FE">
        <w:rPr>
          <w:rFonts w:asciiTheme="majorHAnsi" w:hAnsiTheme="majorHAnsi" w:cstheme="majorHAnsi"/>
          <w:sz w:val="20"/>
          <w:szCs w:val="20"/>
        </w:rPr>
        <w:t xml:space="preserve"> </w:t>
      </w:r>
      <w:r w:rsidRPr="00F6171F">
        <w:rPr>
          <w:rFonts w:asciiTheme="majorHAnsi" w:hAnsiTheme="majorHAnsi" w:cstheme="majorHAnsi"/>
          <w:sz w:val="20"/>
          <w:szCs w:val="20"/>
        </w:rPr>
        <w:t>do Specyfikacji Warunków Zamówienia i ZOBOWIĄZUJEMY SIĘ, w przypadku wyboru naszej oferty, do zawarcia umowy zgodnej z niniejszą ofertą, na warunkach w nich określonych.</w:t>
      </w:r>
    </w:p>
    <w:p w14:paraId="4170C6F1" w14:textId="3E16595D"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 że wypełniłem obowiązki informacyjne przewidzi</w:t>
      </w:r>
      <w:r w:rsidR="00775EBF">
        <w:rPr>
          <w:rFonts w:asciiTheme="majorHAnsi" w:hAnsiTheme="majorHAnsi" w:cstheme="majorHAnsi"/>
          <w:sz w:val="20"/>
          <w:szCs w:val="20"/>
        </w:rPr>
        <w:t>ane w art. 13 lub art. 14 RODO(1</w:t>
      </w:r>
      <w:r w:rsidRPr="00F6171F">
        <w:rPr>
          <w:rFonts w:asciiTheme="majorHAnsi" w:hAnsiTheme="majorHAnsi" w:cstheme="majorHAnsi"/>
          <w:sz w:val="20"/>
          <w:szCs w:val="20"/>
        </w:rPr>
        <w:t>)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1B915E4D" w14:textId="5B525DE7" w:rsidR="00EB1827" w:rsidRPr="00F6171F" w:rsidRDefault="00775EBF" w:rsidP="00775EBF">
      <w:pPr>
        <w:spacing w:line="240" w:lineRule="auto"/>
        <w:ind w:left="426"/>
        <w:rPr>
          <w:rFonts w:asciiTheme="majorHAnsi" w:hAnsiTheme="majorHAnsi" w:cstheme="majorHAnsi"/>
          <w:sz w:val="20"/>
          <w:szCs w:val="20"/>
        </w:rPr>
      </w:pPr>
      <w:r>
        <w:rPr>
          <w:rFonts w:asciiTheme="majorHAnsi" w:hAnsiTheme="majorHAnsi" w:cstheme="majorHAnsi"/>
          <w:sz w:val="20"/>
          <w:szCs w:val="20"/>
          <w:vertAlign w:val="superscript"/>
        </w:rPr>
        <w:lastRenderedPageBreak/>
        <w:t>1</w:t>
      </w:r>
      <w:r w:rsidR="00EB1827" w:rsidRPr="00F6171F">
        <w:rPr>
          <w:rFonts w:asciiTheme="majorHAnsi" w:hAnsiTheme="majorHAnsi" w:cstheme="majorHAnsi"/>
          <w:sz w:val="20"/>
          <w:szCs w:val="20"/>
          <w:vertAlign w:val="superscript"/>
        </w:rPr>
        <w:t>)</w:t>
      </w:r>
      <w:r w:rsidR="00EB1827" w:rsidRPr="00F6171F">
        <w:rPr>
          <w:rFonts w:asciiTheme="majorHAnsi" w:hAnsiTheme="majorHAnsi" w:cstheme="maj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Pr>
          <w:rFonts w:asciiTheme="majorHAnsi" w:hAnsiTheme="majorHAnsi" w:cstheme="majorHAnsi"/>
          <w:sz w:val="20"/>
          <w:szCs w:val="20"/>
        </w:rPr>
        <w:t>UE L 119 z 04.05.2016, str. 1).</w:t>
      </w:r>
    </w:p>
    <w:p w14:paraId="32DB62DA" w14:textId="77777777"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Przedmiot zamówienia objęty treścią SWZ i niniejszej oferty zamierzamy:</w:t>
      </w:r>
    </w:p>
    <w:p w14:paraId="256C057C" w14:textId="77777777" w:rsidR="00EB1827" w:rsidRPr="00F6171F" w:rsidRDefault="00EB1827" w:rsidP="00BB4ECB">
      <w:pPr>
        <w:numPr>
          <w:ilvl w:val="1"/>
          <w:numId w:val="32"/>
        </w:numPr>
        <w:spacing w:line="240" w:lineRule="auto"/>
        <w:ind w:left="426" w:firstLine="567"/>
        <w:contextualSpacing/>
        <w:jc w:val="both"/>
        <w:rPr>
          <w:rFonts w:asciiTheme="majorHAnsi" w:hAnsiTheme="majorHAnsi" w:cstheme="majorHAnsi"/>
          <w:sz w:val="20"/>
          <w:szCs w:val="20"/>
        </w:rPr>
      </w:pPr>
      <w:r w:rsidRPr="00F6171F">
        <w:rPr>
          <w:rFonts w:asciiTheme="majorHAnsi" w:hAnsiTheme="majorHAnsi" w:cstheme="majorHAnsi"/>
          <w:sz w:val="20"/>
          <w:szCs w:val="20"/>
        </w:rPr>
        <w:t>wykonać sami</w:t>
      </w:r>
    </w:p>
    <w:p w14:paraId="3C1B3A0B" w14:textId="77777777" w:rsidR="00EB1827" w:rsidRPr="00F6171F" w:rsidRDefault="00EB1827" w:rsidP="00BB4ECB">
      <w:pPr>
        <w:numPr>
          <w:ilvl w:val="1"/>
          <w:numId w:val="32"/>
        </w:numPr>
        <w:spacing w:line="240" w:lineRule="auto"/>
        <w:ind w:left="426" w:firstLine="567"/>
        <w:contextualSpacing/>
        <w:jc w:val="both"/>
        <w:rPr>
          <w:rFonts w:asciiTheme="majorHAnsi" w:hAnsiTheme="majorHAnsi" w:cstheme="majorHAnsi"/>
          <w:sz w:val="20"/>
          <w:szCs w:val="20"/>
        </w:rPr>
      </w:pPr>
      <w:r w:rsidRPr="00F6171F">
        <w:rPr>
          <w:rFonts w:asciiTheme="majorHAnsi" w:hAnsiTheme="majorHAnsi" w:cstheme="majorHAnsi"/>
          <w:sz w:val="20"/>
          <w:szCs w:val="20"/>
        </w:rPr>
        <w:t>następujący zakres przedmiotu zamówienia zamierzamy zlecić podwykonawcom:</w:t>
      </w:r>
    </w:p>
    <w:p w14:paraId="7B8E8339" w14:textId="77777777" w:rsidR="00EB1827" w:rsidRPr="00F6171F" w:rsidRDefault="00EB1827" w:rsidP="00EB1827">
      <w:pPr>
        <w:spacing w:line="240" w:lineRule="auto"/>
        <w:ind w:left="851" w:hanging="426"/>
        <w:jc w:val="both"/>
        <w:rPr>
          <w:rFonts w:asciiTheme="majorHAnsi" w:hAnsiTheme="majorHAnsi" w:cstheme="majorHAnsi"/>
          <w:sz w:val="20"/>
          <w:szCs w:val="20"/>
        </w:rPr>
      </w:pPr>
      <w:r w:rsidRPr="00F6171F">
        <w:rPr>
          <w:rFonts w:asciiTheme="majorHAnsi" w:hAnsiTheme="majorHAnsi" w:cstheme="majorHAnsi"/>
          <w:sz w:val="20"/>
          <w:szCs w:val="20"/>
        </w:rPr>
        <w:t>Zakres przedmiotu zamówienia /…………………………………………………………………………</w:t>
      </w:r>
    </w:p>
    <w:p w14:paraId="254D09A2" w14:textId="77777777" w:rsidR="00EB1827" w:rsidRPr="00F6171F" w:rsidRDefault="00EB1827" w:rsidP="00EB1827">
      <w:pPr>
        <w:spacing w:line="240" w:lineRule="auto"/>
        <w:ind w:left="851" w:hanging="426"/>
        <w:jc w:val="both"/>
        <w:rPr>
          <w:rFonts w:asciiTheme="majorHAnsi" w:hAnsiTheme="majorHAnsi" w:cstheme="majorHAnsi"/>
          <w:sz w:val="20"/>
          <w:szCs w:val="20"/>
        </w:rPr>
      </w:pPr>
      <w:r w:rsidRPr="00F6171F">
        <w:rPr>
          <w:rFonts w:asciiTheme="majorHAnsi" w:hAnsiTheme="majorHAnsi" w:cstheme="majorHAnsi"/>
          <w:sz w:val="20"/>
          <w:szCs w:val="20"/>
        </w:rPr>
        <w:t>Nazwa, adres podwykonawcy /…………………………………………………………………………</w:t>
      </w:r>
    </w:p>
    <w:p w14:paraId="1777634C" w14:textId="77777777" w:rsidR="00EB1827" w:rsidRPr="00F6171F" w:rsidRDefault="00EB1827" w:rsidP="00EB1827">
      <w:pPr>
        <w:spacing w:line="240" w:lineRule="auto"/>
        <w:ind w:left="426"/>
        <w:jc w:val="both"/>
        <w:rPr>
          <w:rFonts w:asciiTheme="majorHAnsi" w:hAnsiTheme="majorHAnsi" w:cstheme="majorHAnsi"/>
          <w:i/>
          <w:sz w:val="20"/>
          <w:szCs w:val="20"/>
        </w:rPr>
      </w:pPr>
      <w:r w:rsidRPr="00F6171F">
        <w:rPr>
          <w:rFonts w:asciiTheme="majorHAnsi" w:hAnsiTheme="majorHAnsi" w:cstheme="majorHAnsi"/>
          <w:i/>
          <w:sz w:val="20"/>
          <w:szCs w:val="20"/>
        </w:rPr>
        <w:t>Uwaga:</w:t>
      </w:r>
    </w:p>
    <w:p w14:paraId="5A290D1C" w14:textId="77777777" w:rsidR="00EB1827" w:rsidRPr="00F6171F" w:rsidRDefault="00EB1827" w:rsidP="00EB1827">
      <w:pPr>
        <w:spacing w:line="240" w:lineRule="auto"/>
        <w:ind w:left="426"/>
        <w:jc w:val="both"/>
        <w:rPr>
          <w:rFonts w:asciiTheme="majorHAnsi" w:hAnsiTheme="majorHAnsi" w:cstheme="majorHAnsi"/>
          <w:i/>
          <w:sz w:val="20"/>
          <w:szCs w:val="20"/>
        </w:rPr>
      </w:pPr>
      <w:r w:rsidRPr="00F6171F">
        <w:rPr>
          <w:rFonts w:asciiTheme="majorHAnsi" w:hAnsiTheme="majorHAnsi" w:cstheme="majorHAnsi"/>
          <w:i/>
          <w:sz w:val="20"/>
          <w:szCs w:val="20"/>
        </w:rPr>
        <w:t>Powielić tyle razy, ile wymaga tego dana okoliczność</w:t>
      </w:r>
    </w:p>
    <w:p w14:paraId="73E8D558" w14:textId="77777777" w:rsidR="00EB1827" w:rsidRPr="00F6171F" w:rsidRDefault="00EB1827" w:rsidP="00EB1827">
      <w:pPr>
        <w:spacing w:line="240" w:lineRule="auto"/>
        <w:ind w:left="426"/>
        <w:jc w:val="both"/>
        <w:rPr>
          <w:rFonts w:asciiTheme="majorHAnsi" w:hAnsiTheme="majorHAnsi" w:cstheme="majorHAnsi"/>
          <w:i/>
          <w:sz w:val="20"/>
          <w:szCs w:val="20"/>
        </w:rPr>
      </w:pPr>
      <w:r w:rsidRPr="00F6171F">
        <w:rPr>
          <w:rFonts w:asciiTheme="majorHAnsi" w:hAnsiTheme="majorHAnsi" w:cstheme="majorHAnsi"/>
          <w:i/>
          <w:sz w:val="20"/>
          <w:szCs w:val="20"/>
        </w:rPr>
        <w:t>Brak wskazania oznacza, że Wykonawca zamierza zamówienie zrealizować samodzielnie,                                             bez podwykonawców.</w:t>
      </w:r>
    </w:p>
    <w:p w14:paraId="464D7992" w14:textId="77777777" w:rsidR="00EB1827" w:rsidRDefault="00EB1827" w:rsidP="00EB1827">
      <w:pPr>
        <w:spacing w:line="240" w:lineRule="auto"/>
        <w:jc w:val="both"/>
        <w:rPr>
          <w:rFonts w:eastAsia="Times New Roman" w:cstheme="minorHAnsi"/>
          <w:sz w:val="20"/>
          <w:szCs w:val="20"/>
        </w:rPr>
      </w:pPr>
    </w:p>
    <w:p w14:paraId="253D9F65" w14:textId="77777777" w:rsidR="00EB1827" w:rsidRPr="00445D5B" w:rsidRDefault="00EB1827" w:rsidP="00EB1827">
      <w:pPr>
        <w:rPr>
          <w:rFonts w:cstheme="minorHAnsi"/>
          <w:sz w:val="20"/>
          <w:szCs w:val="20"/>
        </w:rPr>
      </w:pPr>
      <w:r>
        <w:rPr>
          <w:rFonts w:ascii="Calibri" w:hAnsi="Calibri" w:cs="Calibri"/>
          <w:sz w:val="20"/>
          <w:szCs w:val="20"/>
        </w:rPr>
        <w:t xml:space="preserve">       </w:t>
      </w:r>
    </w:p>
    <w:p w14:paraId="4818B8DD" w14:textId="77777777" w:rsidR="00EB1827" w:rsidRPr="00445D5B" w:rsidRDefault="00EB1827" w:rsidP="00EB1827">
      <w:pPr>
        <w:spacing w:line="240" w:lineRule="auto"/>
        <w:rPr>
          <w:rFonts w:cstheme="minorHAnsi"/>
          <w:sz w:val="20"/>
          <w:szCs w:val="20"/>
        </w:rPr>
      </w:pPr>
    </w:p>
    <w:p w14:paraId="23720479" w14:textId="77777777" w:rsidR="00EB1827" w:rsidRPr="00EB1827" w:rsidRDefault="00EB1827" w:rsidP="00EB1827">
      <w:pPr>
        <w:rPr>
          <w:rFonts w:cstheme="minorHAnsi"/>
          <w:sz w:val="20"/>
          <w:szCs w:val="20"/>
        </w:rPr>
      </w:pPr>
    </w:p>
    <w:p w14:paraId="0B58C019" w14:textId="77777777" w:rsidR="00EB1827" w:rsidRPr="00EB1827" w:rsidRDefault="00EB1827" w:rsidP="00EB1827">
      <w:pPr>
        <w:rPr>
          <w:rFonts w:cstheme="minorHAnsi"/>
          <w:sz w:val="20"/>
          <w:szCs w:val="20"/>
        </w:rPr>
      </w:pPr>
    </w:p>
    <w:p w14:paraId="0DDE3BFD" w14:textId="77777777" w:rsidR="00EB1827" w:rsidRPr="00EB1827" w:rsidRDefault="00EB1827" w:rsidP="00EB1827">
      <w:pPr>
        <w:rPr>
          <w:rFonts w:cstheme="minorHAnsi"/>
          <w:sz w:val="20"/>
          <w:szCs w:val="20"/>
        </w:rPr>
      </w:pPr>
    </w:p>
    <w:p w14:paraId="6A1B41AB" w14:textId="77777777" w:rsidR="00EB1827" w:rsidRDefault="00EB1827" w:rsidP="00F6171F">
      <w:pPr>
        <w:spacing w:line="240" w:lineRule="auto"/>
        <w:jc w:val="both"/>
        <w:rPr>
          <w:rFonts w:asciiTheme="majorHAnsi" w:hAnsiTheme="majorHAnsi" w:cstheme="majorHAnsi"/>
          <w:sz w:val="20"/>
          <w:szCs w:val="20"/>
        </w:rPr>
      </w:pPr>
    </w:p>
    <w:p w14:paraId="35DFF746" w14:textId="77777777" w:rsidR="00E77F01" w:rsidRDefault="00E77F01" w:rsidP="00F6171F">
      <w:pPr>
        <w:spacing w:line="240" w:lineRule="auto"/>
        <w:jc w:val="both"/>
        <w:rPr>
          <w:rFonts w:asciiTheme="majorHAnsi" w:hAnsiTheme="majorHAnsi" w:cstheme="majorHAnsi"/>
          <w:sz w:val="20"/>
          <w:szCs w:val="20"/>
        </w:rPr>
      </w:pPr>
    </w:p>
    <w:p w14:paraId="6C1E18DC" w14:textId="77777777" w:rsidR="00E77F01" w:rsidRDefault="00E77F01" w:rsidP="00F6171F">
      <w:pPr>
        <w:spacing w:line="240" w:lineRule="auto"/>
        <w:jc w:val="both"/>
        <w:rPr>
          <w:rFonts w:asciiTheme="majorHAnsi" w:hAnsiTheme="majorHAnsi" w:cstheme="majorHAnsi"/>
          <w:sz w:val="20"/>
          <w:szCs w:val="20"/>
        </w:rPr>
      </w:pPr>
    </w:p>
    <w:p w14:paraId="59ACA75B" w14:textId="77777777" w:rsidR="00E77F01" w:rsidRDefault="00E77F01" w:rsidP="00F6171F">
      <w:pPr>
        <w:spacing w:line="240" w:lineRule="auto"/>
        <w:jc w:val="both"/>
        <w:rPr>
          <w:rFonts w:asciiTheme="majorHAnsi" w:hAnsiTheme="majorHAnsi" w:cstheme="majorHAnsi"/>
          <w:sz w:val="20"/>
          <w:szCs w:val="20"/>
        </w:rPr>
      </w:pPr>
    </w:p>
    <w:p w14:paraId="4F9D3C94" w14:textId="77777777" w:rsidR="00E77F01" w:rsidRDefault="00E77F01" w:rsidP="00F6171F">
      <w:pPr>
        <w:spacing w:line="240" w:lineRule="auto"/>
        <w:jc w:val="both"/>
        <w:rPr>
          <w:rFonts w:asciiTheme="majorHAnsi" w:hAnsiTheme="majorHAnsi" w:cstheme="majorHAnsi"/>
          <w:sz w:val="20"/>
          <w:szCs w:val="20"/>
        </w:rPr>
      </w:pPr>
    </w:p>
    <w:p w14:paraId="789AA60B" w14:textId="77777777" w:rsidR="00E77F01" w:rsidRDefault="00E77F01" w:rsidP="00F6171F">
      <w:pPr>
        <w:spacing w:line="240" w:lineRule="auto"/>
        <w:jc w:val="both"/>
        <w:rPr>
          <w:rFonts w:asciiTheme="majorHAnsi" w:hAnsiTheme="majorHAnsi" w:cstheme="majorHAnsi"/>
          <w:sz w:val="20"/>
          <w:szCs w:val="20"/>
        </w:rPr>
      </w:pPr>
    </w:p>
    <w:p w14:paraId="1BAC0802" w14:textId="77777777" w:rsidR="006269D9" w:rsidRDefault="006269D9" w:rsidP="00F6171F">
      <w:pPr>
        <w:spacing w:line="240" w:lineRule="auto"/>
        <w:jc w:val="both"/>
        <w:rPr>
          <w:rFonts w:asciiTheme="majorHAnsi" w:hAnsiTheme="majorHAnsi" w:cstheme="majorHAnsi"/>
          <w:sz w:val="20"/>
          <w:szCs w:val="20"/>
        </w:rPr>
      </w:pPr>
    </w:p>
    <w:p w14:paraId="31BBEBBA" w14:textId="77777777" w:rsidR="006269D9" w:rsidRDefault="006269D9" w:rsidP="00F6171F">
      <w:pPr>
        <w:spacing w:line="240" w:lineRule="auto"/>
        <w:jc w:val="both"/>
        <w:rPr>
          <w:rFonts w:asciiTheme="majorHAnsi" w:hAnsiTheme="majorHAnsi" w:cstheme="majorHAnsi"/>
          <w:sz w:val="20"/>
          <w:szCs w:val="20"/>
        </w:rPr>
      </w:pPr>
    </w:p>
    <w:p w14:paraId="114EFE7D" w14:textId="77777777" w:rsidR="006269D9" w:rsidRDefault="006269D9" w:rsidP="00F6171F">
      <w:pPr>
        <w:spacing w:line="240" w:lineRule="auto"/>
        <w:jc w:val="both"/>
        <w:rPr>
          <w:rFonts w:asciiTheme="majorHAnsi" w:hAnsiTheme="majorHAnsi" w:cstheme="majorHAnsi"/>
          <w:sz w:val="20"/>
          <w:szCs w:val="20"/>
        </w:rPr>
      </w:pPr>
    </w:p>
    <w:p w14:paraId="1E85B291" w14:textId="77777777" w:rsidR="006269D9" w:rsidRDefault="006269D9" w:rsidP="00F6171F">
      <w:pPr>
        <w:spacing w:line="240" w:lineRule="auto"/>
        <w:jc w:val="both"/>
        <w:rPr>
          <w:rFonts w:asciiTheme="majorHAnsi" w:hAnsiTheme="majorHAnsi" w:cstheme="majorHAnsi"/>
          <w:sz w:val="20"/>
          <w:szCs w:val="20"/>
        </w:rPr>
      </w:pPr>
    </w:p>
    <w:p w14:paraId="0A201E26" w14:textId="77777777" w:rsidR="006269D9" w:rsidRDefault="006269D9" w:rsidP="00F6171F">
      <w:pPr>
        <w:spacing w:line="240" w:lineRule="auto"/>
        <w:jc w:val="both"/>
        <w:rPr>
          <w:rFonts w:asciiTheme="majorHAnsi" w:hAnsiTheme="majorHAnsi" w:cstheme="majorHAnsi"/>
          <w:sz w:val="20"/>
          <w:szCs w:val="20"/>
        </w:rPr>
      </w:pPr>
    </w:p>
    <w:p w14:paraId="0D31577F" w14:textId="77777777" w:rsidR="006269D9" w:rsidRDefault="006269D9" w:rsidP="00F6171F">
      <w:pPr>
        <w:spacing w:line="240" w:lineRule="auto"/>
        <w:jc w:val="both"/>
        <w:rPr>
          <w:rFonts w:asciiTheme="majorHAnsi" w:hAnsiTheme="majorHAnsi" w:cstheme="majorHAnsi"/>
          <w:sz w:val="20"/>
          <w:szCs w:val="20"/>
        </w:rPr>
      </w:pPr>
    </w:p>
    <w:p w14:paraId="38F665C0" w14:textId="77777777" w:rsidR="006269D9" w:rsidRDefault="006269D9" w:rsidP="00F6171F">
      <w:pPr>
        <w:spacing w:line="240" w:lineRule="auto"/>
        <w:jc w:val="both"/>
        <w:rPr>
          <w:rFonts w:asciiTheme="majorHAnsi" w:hAnsiTheme="majorHAnsi" w:cstheme="majorHAnsi"/>
          <w:sz w:val="20"/>
          <w:szCs w:val="20"/>
        </w:rPr>
      </w:pPr>
    </w:p>
    <w:p w14:paraId="5FAA3C95" w14:textId="77777777" w:rsidR="006269D9" w:rsidRDefault="006269D9" w:rsidP="00F6171F">
      <w:pPr>
        <w:spacing w:line="240" w:lineRule="auto"/>
        <w:jc w:val="both"/>
        <w:rPr>
          <w:rFonts w:asciiTheme="majorHAnsi" w:hAnsiTheme="majorHAnsi" w:cstheme="majorHAnsi"/>
          <w:sz w:val="20"/>
          <w:szCs w:val="20"/>
        </w:rPr>
      </w:pPr>
    </w:p>
    <w:p w14:paraId="20E3050F" w14:textId="77777777" w:rsidR="006269D9" w:rsidRDefault="006269D9" w:rsidP="00F6171F">
      <w:pPr>
        <w:spacing w:line="240" w:lineRule="auto"/>
        <w:jc w:val="both"/>
        <w:rPr>
          <w:rFonts w:asciiTheme="majorHAnsi" w:hAnsiTheme="majorHAnsi" w:cstheme="majorHAnsi"/>
          <w:sz w:val="20"/>
          <w:szCs w:val="20"/>
        </w:rPr>
      </w:pPr>
    </w:p>
    <w:p w14:paraId="4045DDA0" w14:textId="77777777" w:rsidR="006269D9" w:rsidRDefault="006269D9" w:rsidP="00F6171F">
      <w:pPr>
        <w:spacing w:line="240" w:lineRule="auto"/>
        <w:jc w:val="both"/>
        <w:rPr>
          <w:rFonts w:asciiTheme="majorHAnsi" w:hAnsiTheme="majorHAnsi" w:cstheme="majorHAnsi"/>
          <w:sz w:val="20"/>
          <w:szCs w:val="20"/>
        </w:rPr>
      </w:pPr>
    </w:p>
    <w:p w14:paraId="53542069" w14:textId="77777777" w:rsidR="006269D9" w:rsidRDefault="006269D9" w:rsidP="00F6171F">
      <w:pPr>
        <w:spacing w:line="240" w:lineRule="auto"/>
        <w:jc w:val="both"/>
        <w:rPr>
          <w:rFonts w:asciiTheme="majorHAnsi" w:hAnsiTheme="majorHAnsi" w:cstheme="majorHAnsi"/>
          <w:sz w:val="20"/>
          <w:szCs w:val="20"/>
        </w:rPr>
      </w:pPr>
    </w:p>
    <w:p w14:paraId="5D6C3B74" w14:textId="77777777" w:rsidR="006269D9" w:rsidRDefault="006269D9" w:rsidP="00F6171F">
      <w:pPr>
        <w:spacing w:line="240" w:lineRule="auto"/>
        <w:jc w:val="both"/>
        <w:rPr>
          <w:rFonts w:asciiTheme="majorHAnsi" w:hAnsiTheme="majorHAnsi" w:cstheme="majorHAnsi"/>
          <w:sz w:val="20"/>
          <w:szCs w:val="20"/>
        </w:rPr>
      </w:pPr>
    </w:p>
    <w:p w14:paraId="1C31ACC8" w14:textId="77777777" w:rsidR="006269D9" w:rsidRDefault="006269D9" w:rsidP="00F6171F">
      <w:pPr>
        <w:spacing w:line="240" w:lineRule="auto"/>
        <w:jc w:val="both"/>
        <w:rPr>
          <w:rFonts w:asciiTheme="majorHAnsi" w:hAnsiTheme="majorHAnsi" w:cstheme="majorHAnsi"/>
          <w:sz w:val="20"/>
          <w:szCs w:val="20"/>
        </w:rPr>
      </w:pPr>
    </w:p>
    <w:p w14:paraId="38BE2DC1" w14:textId="77777777" w:rsidR="006269D9" w:rsidRDefault="006269D9" w:rsidP="00F6171F">
      <w:pPr>
        <w:spacing w:line="240" w:lineRule="auto"/>
        <w:jc w:val="both"/>
        <w:rPr>
          <w:rFonts w:asciiTheme="majorHAnsi" w:hAnsiTheme="majorHAnsi" w:cstheme="majorHAnsi"/>
          <w:sz w:val="20"/>
          <w:szCs w:val="20"/>
        </w:rPr>
      </w:pPr>
    </w:p>
    <w:p w14:paraId="72EE0852" w14:textId="77777777" w:rsidR="006269D9" w:rsidRDefault="006269D9" w:rsidP="00F6171F">
      <w:pPr>
        <w:spacing w:line="240" w:lineRule="auto"/>
        <w:jc w:val="both"/>
        <w:rPr>
          <w:rFonts w:asciiTheme="majorHAnsi" w:hAnsiTheme="majorHAnsi" w:cstheme="majorHAnsi"/>
          <w:sz w:val="20"/>
          <w:szCs w:val="20"/>
        </w:rPr>
      </w:pPr>
    </w:p>
    <w:p w14:paraId="30C22F5F" w14:textId="77777777" w:rsidR="006269D9" w:rsidRDefault="006269D9" w:rsidP="00F6171F">
      <w:pPr>
        <w:spacing w:line="240" w:lineRule="auto"/>
        <w:jc w:val="both"/>
        <w:rPr>
          <w:rFonts w:asciiTheme="majorHAnsi" w:hAnsiTheme="majorHAnsi" w:cstheme="majorHAnsi"/>
          <w:sz w:val="20"/>
          <w:szCs w:val="20"/>
        </w:rPr>
      </w:pPr>
    </w:p>
    <w:p w14:paraId="24A01379" w14:textId="77777777" w:rsidR="006269D9" w:rsidRDefault="006269D9" w:rsidP="00F6171F">
      <w:pPr>
        <w:spacing w:line="240" w:lineRule="auto"/>
        <w:jc w:val="both"/>
        <w:rPr>
          <w:rFonts w:asciiTheme="majorHAnsi" w:hAnsiTheme="majorHAnsi" w:cstheme="majorHAnsi"/>
          <w:sz w:val="20"/>
          <w:szCs w:val="20"/>
        </w:rPr>
      </w:pPr>
    </w:p>
    <w:p w14:paraId="2C17D922" w14:textId="77777777" w:rsidR="006269D9" w:rsidRDefault="006269D9" w:rsidP="00F6171F">
      <w:pPr>
        <w:spacing w:line="240" w:lineRule="auto"/>
        <w:jc w:val="both"/>
        <w:rPr>
          <w:rFonts w:asciiTheme="majorHAnsi" w:hAnsiTheme="majorHAnsi" w:cstheme="majorHAnsi"/>
          <w:sz w:val="20"/>
          <w:szCs w:val="20"/>
        </w:rPr>
      </w:pPr>
    </w:p>
    <w:p w14:paraId="29F1AE77" w14:textId="77777777" w:rsidR="006269D9" w:rsidRDefault="006269D9" w:rsidP="00F6171F">
      <w:pPr>
        <w:spacing w:line="240" w:lineRule="auto"/>
        <w:jc w:val="both"/>
        <w:rPr>
          <w:rFonts w:asciiTheme="majorHAnsi" w:hAnsiTheme="majorHAnsi" w:cstheme="majorHAnsi"/>
          <w:sz w:val="20"/>
          <w:szCs w:val="20"/>
        </w:rPr>
      </w:pPr>
    </w:p>
    <w:p w14:paraId="37BEDF27" w14:textId="77777777" w:rsidR="006269D9" w:rsidRDefault="006269D9" w:rsidP="00F6171F">
      <w:pPr>
        <w:spacing w:line="240" w:lineRule="auto"/>
        <w:jc w:val="both"/>
        <w:rPr>
          <w:rFonts w:asciiTheme="majorHAnsi" w:hAnsiTheme="majorHAnsi" w:cstheme="majorHAnsi"/>
          <w:sz w:val="20"/>
          <w:szCs w:val="20"/>
        </w:rPr>
      </w:pPr>
    </w:p>
    <w:p w14:paraId="30839F6E" w14:textId="77777777" w:rsidR="006269D9" w:rsidRDefault="006269D9" w:rsidP="00F6171F">
      <w:pPr>
        <w:spacing w:line="240" w:lineRule="auto"/>
        <w:jc w:val="both"/>
        <w:rPr>
          <w:rFonts w:asciiTheme="majorHAnsi" w:hAnsiTheme="majorHAnsi" w:cstheme="majorHAnsi"/>
          <w:sz w:val="20"/>
          <w:szCs w:val="20"/>
        </w:rPr>
      </w:pPr>
    </w:p>
    <w:p w14:paraId="448804A5" w14:textId="77777777" w:rsidR="006269D9" w:rsidRDefault="006269D9" w:rsidP="00F6171F">
      <w:pPr>
        <w:spacing w:line="240" w:lineRule="auto"/>
        <w:jc w:val="both"/>
        <w:rPr>
          <w:rFonts w:asciiTheme="majorHAnsi" w:hAnsiTheme="majorHAnsi" w:cstheme="majorHAnsi"/>
          <w:sz w:val="20"/>
          <w:szCs w:val="20"/>
        </w:rPr>
      </w:pPr>
    </w:p>
    <w:p w14:paraId="312704EF" w14:textId="77777777" w:rsidR="006269D9" w:rsidRDefault="006269D9" w:rsidP="00F6171F">
      <w:pPr>
        <w:spacing w:line="240" w:lineRule="auto"/>
        <w:jc w:val="both"/>
        <w:rPr>
          <w:rFonts w:asciiTheme="majorHAnsi" w:hAnsiTheme="majorHAnsi" w:cstheme="majorHAnsi"/>
          <w:sz w:val="20"/>
          <w:szCs w:val="20"/>
        </w:rPr>
      </w:pPr>
    </w:p>
    <w:p w14:paraId="40F51A3E" w14:textId="77777777" w:rsidR="006269D9" w:rsidRDefault="006269D9" w:rsidP="00F6171F">
      <w:pPr>
        <w:spacing w:line="240" w:lineRule="auto"/>
        <w:jc w:val="both"/>
        <w:rPr>
          <w:rFonts w:asciiTheme="majorHAnsi" w:hAnsiTheme="majorHAnsi" w:cstheme="majorHAnsi"/>
          <w:sz w:val="20"/>
          <w:szCs w:val="20"/>
        </w:rPr>
      </w:pPr>
    </w:p>
    <w:p w14:paraId="15FC9910" w14:textId="77777777" w:rsidR="006269D9" w:rsidRDefault="006269D9" w:rsidP="00F6171F">
      <w:pPr>
        <w:spacing w:line="240" w:lineRule="auto"/>
        <w:jc w:val="both"/>
        <w:rPr>
          <w:rFonts w:asciiTheme="majorHAnsi" w:hAnsiTheme="majorHAnsi" w:cstheme="majorHAnsi"/>
          <w:sz w:val="20"/>
          <w:szCs w:val="20"/>
        </w:rPr>
      </w:pPr>
    </w:p>
    <w:p w14:paraId="1688BACE" w14:textId="77777777" w:rsidR="006269D9" w:rsidRDefault="006269D9" w:rsidP="00F6171F">
      <w:pPr>
        <w:spacing w:line="240" w:lineRule="auto"/>
        <w:jc w:val="both"/>
        <w:rPr>
          <w:rFonts w:asciiTheme="majorHAnsi" w:hAnsiTheme="majorHAnsi" w:cstheme="majorHAnsi"/>
          <w:sz w:val="20"/>
          <w:szCs w:val="20"/>
        </w:rPr>
      </w:pPr>
    </w:p>
    <w:p w14:paraId="167328F6" w14:textId="77777777" w:rsidR="006269D9" w:rsidRDefault="006269D9" w:rsidP="00F6171F">
      <w:pPr>
        <w:spacing w:line="240" w:lineRule="auto"/>
        <w:jc w:val="both"/>
        <w:rPr>
          <w:rFonts w:asciiTheme="majorHAnsi" w:hAnsiTheme="majorHAnsi" w:cstheme="majorHAnsi"/>
          <w:sz w:val="20"/>
          <w:szCs w:val="20"/>
        </w:rPr>
      </w:pPr>
    </w:p>
    <w:p w14:paraId="5AF71AB7" w14:textId="77777777" w:rsidR="006269D9" w:rsidRDefault="006269D9" w:rsidP="00F6171F">
      <w:pPr>
        <w:spacing w:line="240" w:lineRule="auto"/>
        <w:jc w:val="both"/>
        <w:rPr>
          <w:rFonts w:asciiTheme="majorHAnsi" w:hAnsiTheme="majorHAnsi" w:cstheme="majorHAnsi"/>
          <w:sz w:val="20"/>
          <w:szCs w:val="20"/>
        </w:rPr>
      </w:pPr>
    </w:p>
    <w:p w14:paraId="5FE0F89E" w14:textId="77777777" w:rsidR="00E77F01" w:rsidRPr="00EB1827" w:rsidRDefault="00E77F01" w:rsidP="00F6171F">
      <w:pPr>
        <w:spacing w:line="240" w:lineRule="auto"/>
        <w:jc w:val="both"/>
        <w:rPr>
          <w:rFonts w:asciiTheme="majorHAnsi" w:hAnsiTheme="majorHAnsi" w:cstheme="majorHAnsi"/>
          <w:sz w:val="20"/>
          <w:szCs w:val="20"/>
        </w:rPr>
      </w:pPr>
    </w:p>
    <w:p w14:paraId="5372FA87" w14:textId="77777777" w:rsidR="00EB1827" w:rsidRPr="00EB1827" w:rsidRDefault="00EB1827" w:rsidP="00EB1827">
      <w:pPr>
        <w:spacing w:line="240" w:lineRule="auto"/>
        <w:jc w:val="both"/>
        <w:rPr>
          <w:rFonts w:asciiTheme="majorHAnsi" w:hAnsiTheme="majorHAnsi" w:cstheme="majorHAnsi"/>
          <w:b/>
          <w:sz w:val="20"/>
          <w:szCs w:val="20"/>
        </w:rPr>
      </w:pPr>
    </w:p>
    <w:p w14:paraId="2D41D405" w14:textId="548FE6A2" w:rsidR="00EB1827" w:rsidRPr="00775EBF" w:rsidRDefault="00B86BDB"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lastRenderedPageBreak/>
        <w:t>Załącznik nr 2</w:t>
      </w:r>
      <w:r w:rsidR="00EB1827" w:rsidRPr="00775EBF">
        <w:rPr>
          <w:rFonts w:asciiTheme="majorHAnsi" w:hAnsiTheme="majorHAnsi" w:cstheme="majorHAnsi"/>
          <w:b/>
          <w:sz w:val="20"/>
          <w:szCs w:val="20"/>
        </w:rPr>
        <w:t xml:space="preserve"> do SWZ</w:t>
      </w:r>
    </w:p>
    <w:p w14:paraId="3F59BD3A" w14:textId="77777777" w:rsidR="00EB1827" w:rsidRPr="00EB1827" w:rsidRDefault="00EB1827" w:rsidP="00EB1827">
      <w:pPr>
        <w:spacing w:line="240" w:lineRule="auto"/>
        <w:rPr>
          <w:rFonts w:asciiTheme="majorHAnsi" w:hAnsiTheme="majorHAnsi" w:cstheme="majorHAnsi"/>
          <w:b/>
          <w:sz w:val="20"/>
          <w:szCs w:val="20"/>
        </w:rPr>
      </w:pPr>
    </w:p>
    <w:p w14:paraId="70BD37E1" w14:textId="77777777" w:rsidR="00EB1827" w:rsidRPr="00EB1827" w:rsidRDefault="00EB1827" w:rsidP="00EB1827">
      <w:pPr>
        <w:spacing w:line="240" w:lineRule="auto"/>
        <w:ind w:firstLine="708"/>
        <w:jc w:val="center"/>
        <w:rPr>
          <w:rFonts w:asciiTheme="majorHAnsi" w:hAnsiTheme="majorHAnsi" w:cstheme="majorHAnsi"/>
          <w:b/>
          <w:sz w:val="20"/>
          <w:szCs w:val="20"/>
        </w:rPr>
      </w:pPr>
      <w:r w:rsidRPr="00EB1827">
        <w:rPr>
          <w:rFonts w:asciiTheme="majorHAnsi" w:hAnsiTheme="majorHAnsi" w:cstheme="majorHAnsi"/>
          <w:b/>
          <w:sz w:val="20"/>
          <w:szCs w:val="20"/>
        </w:rPr>
        <w:t>OŚWIADCZENIE WYKONAWCY</w:t>
      </w:r>
    </w:p>
    <w:p w14:paraId="26159C77" w14:textId="77777777" w:rsidR="00EB1827" w:rsidRPr="00EB1827" w:rsidRDefault="00EB1827" w:rsidP="00EB1827">
      <w:pPr>
        <w:spacing w:line="240" w:lineRule="auto"/>
        <w:jc w:val="center"/>
        <w:rPr>
          <w:rFonts w:asciiTheme="majorHAnsi" w:hAnsiTheme="majorHAnsi" w:cstheme="majorHAnsi"/>
          <w:sz w:val="20"/>
          <w:szCs w:val="20"/>
        </w:rPr>
      </w:pPr>
      <w:r w:rsidRPr="00EB1827">
        <w:rPr>
          <w:rFonts w:asciiTheme="majorHAnsi" w:hAnsiTheme="majorHAnsi" w:cstheme="majorHAnsi"/>
          <w:sz w:val="20"/>
          <w:szCs w:val="20"/>
        </w:rPr>
        <w:t>składane na podstawie art. 125 ust. 1 ustawy z dnia 11 września 2019 r.</w:t>
      </w:r>
    </w:p>
    <w:p w14:paraId="26204019" w14:textId="77777777" w:rsidR="00EB1827" w:rsidRPr="00EB1827" w:rsidRDefault="00EB1827" w:rsidP="00EB1827">
      <w:pPr>
        <w:spacing w:line="240" w:lineRule="auto"/>
        <w:jc w:val="center"/>
        <w:rPr>
          <w:rFonts w:asciiTheme="majorHAnsi" w:hAnsiTheme="majorHAnsi" w:cstheme="majorHAnsi"/>
          <w:sz w:val="20"/>
          <w:szCs w:val="20"/>
        </w:rPr>
      </w:pPr>
      <w:r w:rsidRPr="00EB1827">
        <w:rPr>
          <w:rFonts w:asciiTheme="majorHAnsi" w:hAnsiTheme="majorHAnsi" w:cstheme="majorHAnsi"/>
          <w:sz w:val="20"/>
          <w:szCs w:val="20"/>
        </w:rPr>
        <w:t>Prawo zamówień publicznych (zwanej dalej „ustawą Pzp”)</w:t>
      </w:r>
    </w:p>
    <w:p w14:paraId="3E47C1C5" w14:textId="77777777" w:rsidR="00EB1827" w:rsidRPr="00EB1827" w:rsidRDefault="00EB1827" w:rsidP="00EB1827">
      <w:pPr>
        <w:spacing w:line="240" w:lineRule="auto"/>
        <w:rPr>
          <w:rFonts w:asciiTheme="majorHAnsi" w:hAnsiTheme="majorHAnsi" w:cstheme="majorHAnsi"/>
          <w:b/>
          <w:sz w:val="20"/>
          <w:szCs w:val="20"/>
          <w:u w:val="single"/>
        </w:rPr>
      </w:pPr>
    </w:p>
    <w:p w14:paraId="61E16F5E" w14:textId="77777777" w:rsidR="00EB1827" w:rsidRPr="00EB1827" w:rsidRDefault="00EB1827" w:rsidP="00EB1827">
      <w:pPr>
        <w:spacing w:line="240" w:lineRule="auto"/>
        <w:jc w:val="center"/>
        <w:rPr>
          <w:rFonts w:asciiTheme="majorHAnsi" w:hAnsiTheme="majorHAnsi" w:cstheme="majorHAnsi"/>
          <w:b/>
          <w:sz w:val="20"/>
          <w:szCs w:val="20"/>
          <w:u w:val="single"/>
        </w:rPr>
      </w:pPr>
      <w:r w:rsidRPr="00EB1827">
        <w:rPr>
          <w:rFonts w:asciiTheme="majorHAnsi" w:hAnsiTheme="majorHAnsi" w:cstheme="majorHAnsi"/>
          <w:b/>
          <w:sz w:val="20"/>
          <w:szCs w:val="20"/>
          <w:u w:val="single"/>
        </w:rPr>
        <w:t>DOTYCZĄCE PRZESŁANEK WYKLUCZENIA Z POSTĘPOWANIA</w:t>
      </w:r>
    </w:p>
    <w:p w14:paraId="207A49F5" w14:textId="77777777" w:rsidR="00EB1827" w:rsidRPr="00EB1827" w:rsidRDefault="00EB1827" w:rsidP="00EB1827">
      <w:pPr>
        <w:spacing w:line="240" w:lineRule="auto"/>
        <w:jc w:val="center"/>
        <w:rPr>
          <w:rFonts w:asciiTheme="majorHAnsi" w:hAnsiTheme="majorHAnsi" w:cstheme="majorHAnsi"/>
          <w:b/>
          <w:sz w:val="20"/>
          <w:szCs w:val="20"/>
          <w:u w:val="single"/>
        </w:rPr>
      </w:pPr>
      <w:r w:rsidRPr="00EB1827">
        <w:rPr>
          <w:rFonts w:asciiTheme="majorHAnsi" w:hAnsiTheme="majorHAnsi" w:cstheme="majorHAnsi"/>
          <w:b/>
          <w:sz w:val="20"/>
          <w:szCs w:val="20"/>
          <w:u w:val="single"/>
        </w:rPr>
        <w:t>ORAZ SPEŁNIANIA WARUNKÓW UDZIAŁU W POSTĘPOWANIU</w:t>
      </w:r>
    </w:p>
    <w:p w14:paraId="0E74098F" w14:textId="77777777" w:rsidR="00EB1827" w:rsidRPr="00EB1827" w:rsidRDefault="00EB1827" w:rsidP="00EB1827">
      <w:pPr>
        <w:spacing w:line="240" w:lineRule="auto"/>
        <w:jc w:val="center"/>
        <w:rPr>
          <w:rFonts w:asciiTheme="majorHAnsi" w:hAnsiTheme="majorHAnsi" w:cstheme="majorHAnsi"/>
          <w:b/>
          <w:sz w:val="20"/>
          <w:szCs w:val="20"/>
        </w:rPr>
      </w:pPr>
    </w:p>
    <w:p w14:paraId="149F665A" w14:textId="77777777" w:rsidR="00EB1827" w:rsidRPr="00EB1827" w:rsidRDefault="00EB1827" w:rsidP="00B86BDB">
      <w:pPr>
        <w:spacing w:line="240" w:lineRule="auto"/>
        <w:jc w:val="both"/>
        <w:rPr>
          <w:rFonts w:asciiTheme="majorHAnsi" w:hAnsiTheme="majorHAnsi" w:cstheme="majorHAnsi"/>
          <w:sz w:val="20"/>
          <w:szCs w:val="20"/>
        </w:rPr>
      </w:pPr>
    </w:p>
    <w:p w14:paraId="42265566" w14:textId="724F2380" w:rsidR="00EB1827" w:rsidRPr="006269D9" w:rsidRDefault="00EB1827" w:rsidP="006269D9">
      <w:pPr>
        <w:jc w:val="both"/>
        <w:rPr>
          <w:rFonts w:ascii="Calibri" w:hAnsi="Calibri" w:cs="Calibri"/>
          <w:b/>
          <w:sz w:val="20"/>
          <w:szCs w:val="20"/>
        </w:rPr>
      </w:pPr>
      <w:r w:rsidRPr="006269D9">
        <w:rPr>
          <w:rFonts w:asciiTheme="majorHAnsi" w:hAnsiTheme="majorHAnsi" w:cstheme="majorHAnsi"/>
          <w:sz w:val="20"/>
          <w:szCs w:val="20"/>
        </w:rPr>
        <w:t>Na potrzeby postępowania o udzielenie zamówienia publicznego pn</w:t>
      </w:r>
      <w:r w:rsidR="00D9000F" w:rsidRPr="006269D9">
        <w:rPr>
          <w:rFonts w:asciiTheme="majorHAnsi" w:hAnsiTheme="majorHAnsi" w:cstheme="majorHAnsi"/>
          <w:sz w:val="20"/>
          <w:szCs w:val="20"/>
        </w:rPr>
        <w:t>:</w:t>
      </w:r>
      <w:r w:rsidR="00E77F01" w:rsidRPr="006269D9">
        <w:rPr>
          <w:rFonts w:ascii="Calibri" w:hAnsi="Calibri"/>
          <w:b/>
          <w:sz w:val="20"/>
          <w:szCs w:val="20"/>
        </w:rPr>
        <w:t xml:space="preserve"> </w:t>
      </w:r>
      <w:r w:rsidR="006269D9" w:rsidRPr="006269D9">
        <w:rPr>
          <w:rFonts w:ascii="Calibri" w:hAnsi="Calibri" w:cs="Calibri"/>
          <w:b/>
          <w:sz w:val="20"/>
          <w:szCs w:val="20"/>
        </w:rPr>
        <w:t xml:space="preserve">Dostawy tabletów mobilnych </w:t>
      </w:r>
      <w:r w:rsidR="006269D9">
        <w:rPr>
          <w:rFonts w:ascii="Calibri" w:hAnsi="Calibri" w:cs="Calibri"/>
          <w:b/>
          <w:sz w:val="20"/>
          <w:szCs w:val="20"/>
        </w:rPr>
        <w:t xml:space="preserve"> </w:t>
      </w:r>
      <w:r w:rsidR="006269D9" w:rsidRPr="006269D9">
        <w:rPr>
          <w:rFonts w:ascii="Calibri" w:hAnsi="Calibri"/>
          <w:b/>
          <w:sz w:val="20"/>
          <w:szCs w:val="20"/>
        </w:rPr>
        <w:t>do siedziby Uniwersytetu Ekonomicznego w Poznaniu</w:t>
      </w:r>
      <w:r w:rsidR="006269D9" w:rsidRPr="006269D9">
        <w:rPr>
          <w:rFonts w:asciiTheme="majorHAnsi" w:hAnsiTheme="majorHAnsi" w:cstheme="majorHAnsi"/>
          <w:b/>
          <w:sz w:val="20"/>
          <w:szCs w:val="20"/>
        </w:rPr>
        <w:t xml:space="preserve"> </w:t>
      </w:r>
      <w:r w:rsidRPr="006269D9">
        <w:rPr>
          <w:rFonts w:asciiTheme="majorHAnsi" w:hAnsiTheme="majorHAnsi" w:cstheme="majorHAnsi"/>
          <w:sz w:val="20"/>
          <w:szCs w:val="20"/>
        </w:rPr>
        <w:t xml:space="preserve">prowadzonego przez Uniwersytet Ekonomiczny </w:t>
      </w:r>
      <w:r w:rsidR="00012224" w:rsidRPr="006269D9">
        <w:rPr>
          <w:rFonts w:asciiTheme="majorHAnsi" w:hAnsiTheme="majorHAnsi" w:cstheme="majorHAnsi"/>
          <w:sz w:val="20"/>
          <w:szCs w:val="20"/>
        </w:rPr>
        <w:t xml:space="preserve">                                                       </w:t>
      </w:r>
      <w:r w:rsidRPr="006269D9">
        <w:rPr>
          <w:rFonts w:asciiTheme="majorHAnsi" w:hAnsiTheme="majorHAnsi" w:cstheme="majorHAnsi"/>
          <w:sz w:val="20"/>
          <w:szCs w:val="20"/>
        </w:rPr>
        <w:t>w Poznaniu oświadczam:</w:t>
      </w:r>
    </w:p>
    <w:p w14:paraId="53A70790"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49DA1387"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4E2BF151" w14:textId="1CFC529D" w:rsidR="00EB1827" w:rsidRPr="00EB1827" w:rsidRDefault="00EB1827" w:rsidP="00EB1827">
      <w:pPr>
        <w:tabs>
          <w:tab w:val="right" w:pos="2399"/>
        </w:tabs>
        <w:autoSpaceDE w:val="0"/>
        <w:autoSpaceDN w:val="0"/>
        <w:spacing w:line="240" w:lineRule="auto"/>
        <w:rPr>
          <w:rFonts w:asciiTheme="majorHAnsi" w:hAnsiTheme="majorHAnsi" w:cstheme="majorHAnsi"/>
          <w:sz w:val="20"/>
          <w:szCs w:val="20"/>
        </w:rPr>
      </w:pPr>
      <w:r w:rsidRPr="00EB1827">
        <w:rPr>
          <w:rFonts w:asciiTheme="majorHAnsi" w:hAnsiTheme="majorHAnsi" w:cstheme="majorHAnsi"/>
          <w:sz w:val="20"/>
          <w:szCs w:val="20"/>
        </w:rPr>
        <w:sym w:font="Symbol" w:char="F07F"/>
      </w:r>
      <w:r w:rsidRPr="00EB1827">
        <w:rPr>
          <w:rFonts w:asciiTheme="majorHAnsi" w:hAnsiTheme="majorHAnsi" w:cstheme="majorHAnsi"/>
          <w:sz w:val="20"/>
          <w:szCs w:val="20"/>
        </w:rPr>
        <w:t>*      Nie podlegam wykluczeniu z postępowania na podsta</w:t>
      </w:r>
      <w:r w:rsidR="00E77F01">
        <w:rPr>
          <w:rFonts w:asciiTheme="majorHAnsi" w:hAnsiTheme="majorHAnsi" w:cstheme="majorHAnsi"/>
          <w:sz w:val="20"/>
          <w:szCs w:val="20"/>
        </w:rPr>
        <w:t>wie art. 108 ust. 1 ustawy Pzp.</w:t>
      </w:r>
    </w:p>
    <w:p w14:paraId="06D59103" w14:textId="77777777" w:rsidR="00EB1827" w:rsidRPr="00EB1827" w:rsidRDefault="00EB1827" w:rsidP="00EB1827">
      <w:pPr>
        <w:spacing w:line="240" w:lineRule="auto"/>
        <w:rPr>
          <w:rFonts w:asciiTheme="majorHAnsi" w:hAnsiTheme="majorHAnsi" w:cstheme="majorHAnsi"/>
          <w:i/>
          <w:sz w:val="20"/>
          <w:szCs w:val="20"/>
        </w:rPr>
      </w:pPr>
    </w:p>
    <w:p w14:paraId="4A28D8BC" w14:textId="744CB706"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sym w:font="Symbol" w:char="F07F"/>
      </w:r>
      <w:r w:rsidRPr="00EB1827">
        <w:rPr>
          <w:rFonts w:asciiTheme="majorHAns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1C0F8A6D" w14:textId="77777777" w:rsidR="00EB1827" w:rsidRPr="00EB1827" w:rsidRDefault="00EB1827" w:rsidP="00EB1827">
      <w:pPr>
        <w:spacing w:after="120"/>
        <w:ind w:left="284"/>
        <w:jc w:val="both"/>
        <w:rPr>
          <w:rFonts w:asciiTheme="majorHAnsi" w:hAnsiTheme="majorHAnsi" w:cstheme="majorHAnsi"/>
          <w:sz w:val="20"/>
          <w:szCs w:val="20"/>
        </w:rPr>
      </w:pPr>
      <w:r w:rsidRPr="00EB1827">
        <w:rPr>
          <w:rFonts w:asciiTheme="majorHAnsi" w:hAnsiTheme="majorHAnsi" w:cstheme="majorHAnsi"/>
          <w:sz w:val="20"/>
          <w:szCs w:val="20"/>
        </w:rPr>
        <w:t>* - właściwe zaznaczać znakiem „X”</w:t>
      </w:r>
    </w:p>
    <w:p w14:paraId="1B3E412E" w14:textId="77777777" w:rsidR="00EB1827" w:rsidRPr="00EB1827" w:rsidRDefault="00EB1827" w:rsidP="00EB1827">
      <w:pPr>
        <w:spacing w:line="240" w:lineRule="auto"/>
        <w:rPr>
          <w:rFonts w:asciiTheme="majorHAnsi" w:hAnsiTheme="majorHAnsi" w:cstheme="majorHAnsi"/>
          <w:sz w:val="20"/>
          <w:szCs w:val="20"/>
        </w:rPr>
      </w:pPr>
    </w:p>
    <w:p w14:paraId="3E57436C" w14:textId="77777777" w:rsidR="00EB1827" w:rsidRPr="00EB1827" w:rsidRDefault="00EB1827" w:rsidP="00EB1827">
      <w:pPr>
        <w:spacing w:line="240" w:lineRule="auto"/>
        <w:rPr>
          <w:rFonts w:asciiTheme="majorHAnsi" w:hAnsiTheme="majorHAnsi" w:cstheme="majorHAnsi"/>
          <w:b/>
          <w:sz w:val="20"/>
          <w:szCs w:val="20"/>
        </w:rPr>
      </w:pPr>
      <w:r w:rsidRPr="00EB1827">
        <w:rPr>
          <w:rFonts w:asciiTheme="majorHAnsi" w:hAnsiTheme="majorHAnsi" w:cstheme="majorHAnsi"/>
          <w:b/>
          <w:sz w:val="20"/>
          <w:szCs w:val="20"/>
        </w:rPr>
        <w:t>INFORMACJA DOTYCZĄCA WYKONAWCY:</w:t>
      </w:r>
    </w:p>
    <w:p w14:paraId="34C26B8A"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Oświadczam, że spełniam warunki udziału w postępowaniu określone przez Zamawiającego w SWZ oraz w treści ogłoszenia o zamówieniu. </w:t>
      </w:r>
    </w:p>
    <w:p w14:paraId="21A456CA" w14:textId="77777777" w:rsidR="00EB1827" w:rsidRPr="00EB1827" w:rsidRDefault="00EB1827" w:rsidP="00EB1827">
      <w:pPr>
        <w:spacing w:line="240" w:lineRule="auto"/>
        <w:rPr>
          <w:rFonts w:asciiTheme="majorHAnsi" w:hAnsiTheme="majorHAnsi" w:cstheme="majorHAnsi"/>
          <w:sz w:val="20"/>
          <w:szCs w:val="20"/>
        </w:rPr>
      </w:pPr>
    </w:p>
    <w:p w14:paraId="38A24C10" w14:textId="77777777" w:rsidR="00EB1827" w:rsidRPr="00EB1827" w:rsidRDefault="00EB1827" w:rsidP="00EB1827">
      <w:pPr>
        <w:spacing w:line="240" w:lineRule="auto"/>
        <w:rPr>
          <w:rFonts w:asciiTheme="majorHAnsi" w:hAnsiTheme="majorHAnsi" w:cstheme="majorHAnsi"/>
          <w:b/>
          <w:i/>
          <w:sz w:val="20"/>
          <w:szCs w:val="20"/>
        </w:rPr>
      </w:pPr>
      <w:r w:rsidRPr="00EB1827">
        <w:rPr>
          <w:rFonts w:asciiTheme="majorHAnsi" w:hAnsiTheme="majorHAnsi" w:cstheme="majorHAnsi"/>
          <w:b/>
          <w:sz w:val="20"/>
          <w:szCs w:val="20"/>
        </w:rPr>
        <w:t>INFORMACJA W ZWIĄZKU Z POLEGANIEM NA ZASOBACH INNYCH PODMIOTÓW:</w:t>
      </w:r>
    </w:p>
    <w:p w14:paraId="454CE2FF"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Oświadczam, że w celu wykazania spełniania warunków udziału w postępowaniu, określonych przez Zamawiającego w SWZ polegam na zasobach następujących podmiotów: …………………………..……………………………………………… ……………………………….………………..,</w:t>
      </w:r>
    </w:p>
    <w:p w14:paraId="31AD1AAB"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 w następującym zakresie: ……………………………………………………………………………………………………………….</w:t>
      </w:r>
    </w:p>
    <w:p w14:paraId="58E4D747"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 </w:t>
      </w:r>
      <w:r w:rsidRPr="00EB1827">
        <w:rPr>
          <w:rFonts w:asciiTheme="majorHAnsi" w:hAnsiTheme="majorHAnsi" w:cstheme="majorHAnsi"/>
          <w:i/>
          <w:sz w:val="20"/>
          <w:szCs w:val="20"/>
        </w:rPr>
        <w:t xml:space="preserve">(wskazać podmiot i określić odpowiedni zakres dla wskazanego podmiotu). </w:t>
      </w:r>
    </w:p>
    <w:p w14:paraId="5E23B1BB" w14:textId="77777777" w:rsidR="00EB1827" w:rsidRPr="00EB1827" w:rsidRDefault="00EB1827" w:rsidP="00EB1827">
      <w:pPr>
        <w:spacing w:line="240" w:lineRule="auto"/>
        <w:rPr>
          <w:rFonts w:asciiTheme="majorHAnsi" w:hAnsiTheme="majorHAnsi" w:cstheme="majorHAnsi"/>
          <w:sz w:val="20"/>
          <w:szCs w:val="20"/>
        </w:rPr>
      </w:pPr>
    </w:p>
    <w:p w14:paraId="1A664534" w14:textId="77777777" w:rsidR="00EB1827" w:rsidRPr="00EB1827" w:rsidRDefault="00EB1827" w:rsidP="00EB1827">
      <w:pPr>
        <w:spacing w:line="240" w:lineRule="auto"/>
        <w:rPr>
          <w:rFonts w:asciiTheme="majorHAnsi" w:hAnsiTheme="majorHAnsi" w:cstheme="majorHAnsi"/>
          <w:sz w:val="20"/>
          <w:szCs w:val="20"/>
        </w:rPr>
      </w:pPr>
    </w:p>
    <w:p w14:paraId="60798F71" w14:textId="77777777" w:rsidR="00EB1827" w:rsidRPr="00EB1827" w:rsidRDefault="00EB1827" w:rsidP="00EB1827">
      <w:pPr>
        <w:spacing w:line="240" w:lineRule="auto"/>
        <w:rPr>
          <w:rFonts w:asciiTheme="majorHAnsi" w:hAnsiTheme="majorHAnsi" w:cstheme="majorHAnsi"/>
          <w:sz w:val="20"/>
          <w:szCs w:val="20"/>
        </w:rPr>
      </w:pPr>
    </w:p>
    <w:p w14:paraId="3280BAB1" w14:textId="77777777" w:rsidR="00EB1827" w:rsidRPr="00EB1827" w:rsidRDefault="00EB1827" w:rsidP="00EB1827">
      <w:pPr>
        <w:spacing w:line="240" w:lineRule="auto"/>
        <w:rPr>
          <w:rFonts w:asciiTheme="majorHAnsi" w:hAnsiTheme="majorHAnsi" w:cstheme="majorHAnsi"/>
          <w:sz w:val="20"/>
          <w:szCs w:val="20"/>
        </w:rPr>
      </w:pPr>
    </w:p>
    <w:p w14:paraId="0F86ED93"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b/>
          <w:sz w:val="20"/>
          <w:szCs w:val="20"/>
        </w:rPr>
        <w:t>OŚWIADCZENIE DOTYCZĄCE PODANYCH INFORMACJI:</w:t>
      </w:r>
    </w:p>
    <w:p w14:paraId="4654C8A4"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DA203CF" w14:textId="77777777" w:rsidR="00EB1827" w:rsidRPr="00EB1827" w:rsidRDefault="00EB1827" w:rsidP="00EB1827">
      <w:pPr>
        <w:spacing w:line="240" w:lineRule="auto"/>
        <w:rPr>
          <w:rFonts w:asciiTheme="majorHAnsi" w:hAnsiTheme="majorHAnsi" w:cstheme="majorHAnsi"/>
          <w:sz w:val="20"/>
          <w:szCs w:val="20"/>
        </w:rPr>
      </w:pPr>
    </w:p>
    <w:p w14:paraId="0B78F9F0" w14:textId="77777777" w:rsidR="00EB1827" w:rsidRPr="00EB1827" w:rsidRDefault="00EB1827" w:rsidP="00EB1827">
      <w:pPr>
        <w:spacing w:line="240" w:lineRule="auto"/>
        <w:rPr>
          <w:rFonts w:asciiTheme="majorHAnsi" w:hAnsiTheme="majorHAnsi" w:cstheme="majorHAnsi"/>
          <w:sz w:val="20"/>
          <w:szCs w:val="20"/>
        </w:rPr>
      </w:pPr>
    </w:p>
    <w:p w14:paraId="3B192895" w14:textId="77777777" w:rsidR="00EB1827" w:rsidRPr="00EB1827" w:rsidRDefault="00EB1827" w:rsidP="00EB1827">
      <w:pPr>
        <w:spacing w:line="240" w:lineRule="auto"/>
        <w:rPr>
          <w:rFonts w:asciiTheme="majorHAnsi" w:hAnsiTheme="majorHAnsi" w:cstheme="majorHAnsi"/>
          <w:sz w:val="20"/>
          <w:szCs w:val="20"/>
        </w:rPr>
      </w:pPr>
    </w:p>
    <w:p w14:paraId="0B42D19C" w14:textId="77777777" w:rsidR="00D9000F" w:rsidRDefault="00D9000F" w:rsidP="00EB1827">
      <w:pPr>
        <w:spacing w:line="240" w:lineRule="auto"/>
        <w:ind w:left="4395"/>
        <w:jc w:val="center"/>
        <w:rPr>
          <w:rFonts w:asciiTheme="majorHAnsi" w:hAnsiTheme="majorHAnsi" w:cstheme="majorHAnsi"/>
          <w:b/>
          <w:sz w:val="20"/>
          <w:szCs w:val="20"/>
        </w:rPr>
      </w:pPr>
    </w:p>
    <w:p w14:paraId="6D4D7BF3" w14:textId="77777777" w:rsidR="00D9000F" w:rsidRDefault="00D9000F" w:rsidP="00EB1827">
      <w:pPr>
        <w:spacing w:line="240" w:lineRule="auto"/>
        <w:ind w:left="4395"/>
        <w:jc w:val="center"/>
        <w:rPr>
          <w:rFonts w:asciiTheme="majorHAnsi" w:hAnsiTheme="majorHAnsi" w:cstheme="majorHAnsi"/>
          <w:b/>
          <w:sz w:val="20"/>
          <w:szCs w:val="20"/>
        </w:rPr>
      </w:pPr>
    </w:p>
    <w:p w14:paraId="5098FBE2" w14:textId="77777777" w:rsidR="00D9000F" w:rsidRDefault="00D9000F" w:rsidP="00EB1827">
      <w:pPr>
        <w:spacing w:line="240" w:lineRule="auto"/>
        <w:ind w:left="4395"/>
        <w:jc w:val="center"/>
        <w:rPr>
          <w:rFonts w:asciiTheme="majorHAnsi" w:hAnsiTheme="majorHAnsi" w:cstheme="majorHAnsi"/>
          <w:b/>
          <w:sz w:val="20"/>
          <w:szCs w:val="20"/>
        </w:rPr>
      </w:pPr>
    </w:p>
    <w:p w14:paraId="5B9CFE44" w14:textId="77777777" w:rsidR="00775EBF" w:rsidRDefault="00775EBF" w:rsidP="00EB1827">
      <w:pPr>
        <w:spacing w:line="240" w:lineRule="auto"/>
        <w:ind w:left="4395"/>
        <w:jc w:val="center"/>
        <w:rPr>
          <w:rFonts w:asciiTheme="majorHAnsi" w:hAnsiTheme="majorHAnsi" w:cstheme="majorHAnsi"/>
          <w:b/>
          <w:sz w:val="20"/>
          <w:szCs w:val="20"/>
        </w:rPr>
      </w:pPr>
    </w:p>
    <w:p w14:paraId="16FA062A" w14:textId="77777777" w:rsidR="00E77F01" w:rsidRDefault="00E77F01" w:rsidP="00EB1827">
      <w:pPr>
        <w:spacing w:line="240" w:lineRule="auto"/>
        <w:ind w:left="4395"/>
        <w:jc w:val="center"/>
        <w:rPr>
          <w:rFonts w:asciiTheme="majorHAnsi" w:hAnsiTheme="majorHAnsi" w:cstheme="majorHAnsi"/>
          <w:b/>
          <w:sz w:val="20"/>
          <w:szCs w:val="20"/>
        </w:rPr>
      </w:pPr>
    </w:p>
    <w:p w14:paraId="30D35A5C" w14:textId="77777777" w:rsidR="00775EBF" w:rsidRDefault="00775EBF" w:rsidP="00EB1827">
      <w:pPr>
        <w:spacing w:line="240" w:lineRule="auto"/>
        <w:ind w:left="4395"/>
        <w:jc w:val="center"/>
        <w:rPr>
          <w:rFonts w:asciiTheme="majorHAnsi" w:hAnsiTheme="majorHAnsi" w:cstheme="majorHAnsi"/>
          <w:b/>
          <w:sz w:val="20"/>
          <w:szCs w:val="20"/>
        </w:rPr>
      </w:pPr>
    </w:p>
    <w:p w14:paraId="55F4B660" w14:textId="77777777" w:rsidR="00775EBF" w:rsidRPr="00775EBF" w:rsidRDefault="00775EBF" w:rsidP="00775EBF">
      <w:pPr>
        <w:spacing w:line="240" w:lineRule="auto"/>
        <w:rPr>
          <w:rFonts w:asciiTheme="majorHAnsi" w:hAnsiTheme="majorHAnsi" w:cstheme="majorHAnsi"/>
          <w:sz w:val="20"/>
          <w:szCs w:val="20"/>
        </w:rPr>
      </w:pPr>
    </w:p>
    <w:p w14:paraId="280573D1" w14:textId="5C40E853" w:rsidR="00775EBF" w:rsidRPr="00775EBF" w:rsidRDefault="00775EBF" w:rsidP="00775EBF">
      <w:pPr>
        <w:jc w:val="right"/>
        <w:rPr>
          <w:rFonts w:asciiTheme="majorHAnsi" w:hAnsiTheme="majorHAnsi" w:cstheme="majorHAnsi"/>
          <w:b/>
          <w:sz w:val="20"/>
          <w:szCs w:val="20"/>
        </w:rPr>
      </w:pPr>
      <w:r w:rsidRPr="00775EBF">
        <w:rPr>
          <w:rFonts w:asciiTheme="majorHAnsi" w:hAnsiTheme="majorHAnsi" w:cstheme="majorHAnsi"/>
          <w:b/>
          <w:sz w:val="20"/>
          <w:szCs w:val="20"/>
        </w:rPr>
        <w:lastRenderedPageBreak/>
        <w:t xml:space="preserve">Załącznik nr </w:t>
      </w:r>
      <w:r w:rsidR="00E77F01">
        <w:rPr>
          <w:rFonts w:asciiTheme="majorHAnsi" w:hAnsiTheme="majorHAnsi" w:cstheme="majorHAnsi"/>
          <w:b/>
          <w:sz w:val="20"/>
          <w:szCs w:val="20"/>
        </w:rPr>
        <w:t>3</w:t>
      </w:r>
      <w:r w:rsidRPr="00775EBF">
        <w:rPr>
          <w:rFonts w:asciiTheme="majorHAnsi" w:hAnsiTheme="majorHAnsi" w:cstheme="majorHAnsi"/>
          <w:b/>
          <w:sz w:val="20"/>
          <w:szCs w:val="20"/>
        </w:rPr>
        <w:t xml:space="preserve"> do SWZ</w:t>
      </w:r>
    </w:p>
    <w:p w14:paraId="7438E4D3" w14:textId="77777777" w:rsidR="00775EBF" w:rsidRPr="00775EBF" w:rsidRDefault="00775EBF" w:rsidP="00775EBF">
      <w:pPr>
        <w:jc w:val="center"/>
        <w:rPr>
          <w:rFonts w:asciiTheme="majorHAnsi" w:hAnsiTheme="majorHAnsi" w:cstheme="majorHAnsi"/>
          <w:b/>
          <w:sz w:val="20"/>
          <w:szCs w:val="20"/>
        </w:rPr>
      </w:pPr>
    </w:p>
    <w:p w14:paraId="45AF72EE" w14:textId="77777777" w:rsidR="00775EBF" w:rsidRPr="00775EBF" w:rsidRDefault="00775EBF" w:rsidP="00775EBF">
      <w:pPr>
        <w:ind w:firstLine="708"/>
        <w:rPr>
          <w:rFonts w:asciiTheme="majorHAnsi" w:hAnsiTheme="majorHAnsi" w:cstheme="majorHAnsi"/>
          <w:b/>
          <w:sz w:val="20"/>
          <w:szCs w:val="20"/>
        </w:rPr>
      </w:pPr>
      <w:r w:rsidRPr="00775EBF">
        <w:rPr>
          <w:rFonts w:asciiTheme="majorHAnsi" w:hAnsiTheme="majorHAnsi" w:cstheme="majorHAnsi"/>
          <w:b/>
          <w:sz w:val="20"/>
          <w:szCs w:val="20"/>
        </w:rPr>
        <w:t xml:space="preserve">                                                       OŚWIADCZENIE WYKONAWCY</w:t>
      </w:r>
    </w:p>
    <w:p w14:paraId="76D8ED19" w14:textId="5358E7A4" w:rsidR="00775EBF" w:rsidRPr="00775EBF" w:rsidRDefault="00775EBF" w:rsidP="00775EBF">
      <w:pPr>
        <w:widowControl w:val="0"/>
        <w:spacing w:line="271" w:lineRule="auto"/>
        <w:jc w:val="both"/>
        <w:rPr>
          <w:rFonts w:asciiTheme="majorHAnsi" w:hAnsiTheme="majorHAnsi" w:cstheme="majorHAnsi"/>
          <w:b/>
          <w:color w:val="000000"/>
          <w:sz w:val="20"/>
          <w:szCs w:val="20"/>
          <w:lang w:eastAsia="ar-SA"/>
        </w:rPr>
      </w:pPr>
      <w:r w:rsidRPr="00775EBF">
        <w:rPr>
          <w:rFonts w:asciiTheme="majorHAnsi" w:hAnsiTheme="majorHAnsi" w:cstheme="majorHAnsi"/>
          <w:b/>
          <w:bCs/>
          <w:sz w:val="20"/>
          <w:szCs w:val="20"/>
        </w:rPr>
        <w:t xml:space="preserve">Oświadczenie wykonawcy o niepodleganiu wykluczeniu z postępowania o udzielenie zamówienia publicznego z przyczyn, o których mowa w art. 7 ust. 1 ustawy z dnia 13 kwietnia 2022 r. o </w:t>
      </w:r>
      <w:r w:rsidRPr="00775EBF">
        <w:rPr>
          <w:rFonts w:asciiTheme="majorHAnsi" w:hAnsiTheme="majorHAnsi" w:cstheme="majorHAnsi"/>
          <w:b/>
          <w:sz w:val="20"/>
          <w:szCs w:val="20"/>
        </w:rPr>
        <w:t>szczególnych rozwiązaniach w zakresie przeciwdziałania wspieraniu agresji na Ukrainę oraz służących ochronie bezpiecz</w:t>
      </w:r>
      <w:r w:rsidR="00012224">
        <w:rPr>
          <w:rFonts w:asciiTheme="majorHAnsi" w:hAnsiTheme="majorHAnsi" w:cstheme="majorHAnsi"/>
          <w:b/>
          <w:sz w:val="20"/>
          <w:szCs w:val="20"/>
        </w:rPr>
        <w:t>eństwa narodowego (Dz. U. z 2024</w:t>
      </w:r>
      <w:r w:rsidRPr="00775EBF">
        <w:rPr>
          <w:rFonts w:asciiTheme="majorHAnsi" w:hAnsiTheme="majorHAnsi" w:cstheme="majorHAnsi"/>
          <w:b/>
          <w:sz w:val="20"/>
          <w:szCs w:val="20"/>
        </w:rPr>
        <w:t xml:space="preserve"> r. poz. </w:t>
      </w:r>
      <w:r w:rsidR="00012224">
        <w:rPr>
          <w:rFonts w:asciiTheme="majorHAnsi" w:hAnsiTheme="majorHAnsi" w:cstheme="majorHAnsi"/>
          <w:b/>
          <w:sz w:val="20"/>
          <w:szCs w:val="20"/>
        </w:rPr>
        <w:t>507)</w:t>
      </w:r>
      <w:r w:rsidRPr="00775EBF">
        <w:rPr>
          <w:rFonts w:asciiTheme="majorHAnsi" w:hAnsiTheme="majorHAnsi" w:cstheme="majorHAnsi"/>
          <w:b/>
          <w:sz w:val="20"/>
          <w:szCs w:val="20"/>
        </w:rPr>
        <w:t xml:space="preserve"> </w:t>
      </w:r>
      <w:r w:rsidRPr="00775EBF">
        <w:rPr>
          <w:rFonts w:asciiTheme="majorHAnsi" w:hAnsiTheme="majorHAnsi" w:cstheme="majorHAnsi"/>
          <w:b/>
          <w:color w:val="000000"/>
          <w:sz w:val="20"/>
          <w:szCs w:val="20"/>
          <w:lang w:eastAsia="ar-SA"/>
        </w:rPr>
        <w:t>– składane obligatoryjnie przez wykonawcę wraz z ofertą.</w:t>
      </w:r>
    </w:p>
    <w:p w14:paraId="7B0CD3B6" w14:textId="77777777" w:rsidR="00775EBF" w:rsidRPr="00775EBF" w:rsidRDefault="00775EBF" w:rsidP="00775EBF">
      <w:pPr>
        <w:spacing w:line="271" w:lineRule="auto"/>
        <w:rPr>
          <w:rFonts w:asciiTheme="majorHAns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75EBF" w:rsidRPr="00775EBF" w14:paraId="09F21450" w14:textId="77777777" w:rsidTr="00775EBF">
        <w:trPr>
          <w:trHeight w:val="500"/>
          <w:jc w:val="center"/>
        </w:trPr>
        <w:tc>
          <w:tcPr>
            <w:tcW w:w="2226" w:type="dxa"/>
            <w:tcBorders>
              <w:top w:val="single" w:sz="4" w:space="0" w:color="000000"/>
              <w:left w:val="single" w:sz="4" w:space="0" w:color="000000"/>
              <w:bottom w:val="single" w:sz="4" w:space="0" w:color="000000"/>
            </w:tcBorders>
            <w:vAlign w:val="center"/>
          </w:tcPr>
          <w:p w14:paraId="3622E23B" w14:textId="77777777" w:rsidR="00775EBF" w:rsidRPr="00775EBF" w:rsidRDefault="00775EBF" w:rsidP="00775EBF">
            <w:pPr>
              <w:spacing w:line="271" w:lineRule="auto"/>
              <w:rPr>
                <w:rFonts w:asciiTheme="majorHAnsi" w:hAnsiTheme="majorHAnsi" w:cstheme="majorHAnsi"/>
                <w:bCs/>
                <w:sz w:val="20"/>
                <w:szCs w:val="20"/>
              </w:rPr>
            </w:pPr>
            <w:r w:rsidRPr="00775EBF">
              <w:rPr>
                <w:rFonts w:asciiTheme="majorHAns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34DC7AC" w14:textId="77777777" w:rsidR="00775EBF" w:rsidRPr="00775EBF" w:rsidRDefault="00775EBF" w:rsidP="00775EBF">
            <w:pPr>
              <w:spacing w:line="271" w:lineRule="auto"/>
              <w:rPr>
                <w:rFonts w:asciiTheme="majorHAnsi" w:hAnsiTheme="majorHAnsi" w:cstheme="majorHAnsi"/>
                <w:bCs/>
                <w:sz w:val="20"/>
                <w:szCs w:val="20"/>
              </w:rPr>
            </w:pPr>
          </w:p>
        </w:tc>
      </w:tr>
      <w:tr w:rsidR="00775EBF" w:rsidRPr="00775EBF" w14:paraId="49C4DEEA" w14:textId="77777777" w:rsidTr="00775EBF">
        <w:trPr>
          <w:trHeight w:val="549"/>
          <w:jc w:val="center"/>
        </w:trPr>
        <w:tc>
          <w:tcPr>
            <w:tcW w:w="2226" w:type="dxa"/>
            <w:tcBorders>
              <w:top w:val="single" w:sz="4" w:space="0" w:color="000000"/>
              <w:left w:val="single" w:sz="4" w:space="0" w:color="000000"/>
              <w:bottom w:val="single" w:sz="4" w:space="0" w:color="000000"/>
            </w:tcBorders>
            <w:vAlign w:val="center"/>
          </w:tcPr>
          <w:p w14:paraId="2701FA3C" w14:textId="77777777" w:rsidR="00775EBF" w:rsidRPr="00775EBF" w:rsidRDefault="00775EBF" w:rsidP="00775EBF">
            <w:pPr>
              <w:spacing w:line="271" w:lineRule="auto"/>
              <w:rPr>
                <w:rFonts w:asciiTheme="majorHAnsi" w:hAnsiTheme="majorHAnsi" w:cstheme="majorHAnsi"/>
                <w:bCs/>
                <w:sz w:val="20"/>
                <w:szCs w:val="20"/>
              </w:rPr>
            </w:pPr>
            <w:r w:rsidRPr="00775EBF">
              <w:rPr>
                <w:rFonts w:asciiTheme="majorHAns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11E999FB" w14:textId="77777777" w:rsidR="00775EBF" w:rsidRPr="00775EBF" w:rsidRDefault="00775EBF" w:rsidP="00775EBF">
            <w:pPr>
              <w:spacing w:line="271" w:lineRule="auto"/>
              <w:rPr>
                <w:rFonts w:asciiTheme="majorHAnsi" w:hAnsiTheme="majorHAnsi" w:cstheme="majorHAnsi"/>
                <w:bCs/>
                <w:sz w:val="20"/>
                <w:szCs w:val="20"/>
              </w:rPr>
            </w:pPr>
          </w:p>
        </w:tc>
      </w:tr>
      <w:tr w:rsidR="00775EBF" w:rsidRPr="00775EBF" w14:paraId="1F8F1577" w14:textId="77777777" w:rsidTr="00775EB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AEBA4E4" w14:textId="77777777" w:rsidR="006269D9" w:rsidRPr="006269D9" w:rsidRDefault="006269D9" w:rsidP="006269D9">
            <w:pPr>
              <w:jc w:val="both"/>
              <w:rPr>
                <w:rFonts w:ascii="Calibri" w:hAnsi="Calibri" w:cs="Calibri"/>
                <w:b/>
                <w:sz w:val="20"/>
                <w:szCs w:val="20"/>
              </w:rPr>
            </w:pPr>
            <w:r w:rsidRPr="006269D9">
              <w:rPr>
                <w:rFonts w:asciiTheme="majorHAnsi" w:hAnsiTheme="majorHAnsi" w:cstheme="majorHAnsi"/>
                <w:sz w:val="20"/>
                <w:szCs w:val="20"/>
              </w:rPr>
              <w:t>Na potrzeby postępowania o udzielenie zamówienia publicznego pn:</w:t>
            </w:r>
            <w:r w:rsidRPr="006269D9">
              <w:rPr>
                <w:rFonts w:ascii="Calibri" w:hAnsi="Calibri"/>
                <w:b/>
                <w:sz w:val="20"/>
                <w:szCs w:val="20"/>
              </w:rPr>
              <w:t xml:space="preserve"> </w:t>
            </w:r>
            <w:r w:rsidRPr="006269D9">
              <w:rPr>
                <w:rFonts w:ascii="Calibri" w:hAnsi="Calibri" w:cs="Calibri"/>
                <w:b/>
                <w:sz w:val="20"/>
                <w:szCs w:val="20"/>
              </w:rPr>
              <w:t xml:space="preserve">Dostawy tabletów mobilnych </w:t>
            </w:r>
            <w:r>
              <w:rPr>
                <w:rFonts w:ascii="Calibri" w:hAnsi="Calibri" w:cs="Calibri"/>
                <w:b/>
                <w:sz w:val="20"/>
                <w:szCs w:val="20"/>
              </w:rPr>
              <w:t xml:space="preserve"> </w:t>
            </w:r>
            <w:r w:rsidRPr="006269D9">
              <w:rPr>
                <w:rFonts w:ascii="Calibri" w:hAnsi="Calibri"/>
                <w:b/>
                <w:sz w:val="20"/>
                <w:szCs w:val="20"/>
              </w:rPr>
              <w:t>do siedziby Uniwersytetu Ekonomicznego w Poznaniu</w:t>
            </w:r>
            <w:r w:rsidRPr="006269D9">
              <w:rPr>
                <w:rFonts w:asciiTheme="majorHAnsi" w:hAnsiTheme="majorHAnsi" w:cstheme="majorHAnsi"/>
                <w:b/>
                <w:sz w:val="20"/>
                <w:szCs w:val="20"/>
              </w:rPr>
              <w:t xml:space="preserve"> </w:t>
            </w:r>
            <w:r w:rsidRPr="006269D9">
              <w:rPr>
                <w:rFonts w:asciiTheme="majorHAnsi" w:hAnsiTheme="majorHAnsi" w:cstheme="majorHAnsi"/>
                <w:sz w:val="20"/>
                <w:szCs w:val="20"/>
              </w:rPr>
              <w:t>prowadzonego przez Uniwersytet Ekonomiczny                                                        w Poznaniu oświadczam:</w:t>
            </w:r>
          </w:p>
          <w:p w14:paraId="20A8A1B5" w14:textId="02928B03" w:rsidR="00775EBF" w:rsidRPr="00775EBF" w:rsidRDefault="00775EBF" w:rsidP="00775EBF">
            <w:pPr>
              <w:jc w:val="both"/>
              <w:rPr>
                <w:rFonts w:asciiTheme="majorHAnsi" w:hAnsiTheme="majorHAnsi" w:cstheme="majorHAnsi"/>
                <w:b/>
                <w:sz w:val="20"/>
                <w:szCs w:val="20"/>
              </w:rPr>
            </w:pPr>
            <w:r w:rsidRPr="00775EBF">
              <w:rPr>
                <w:rFonts w:asciiTheme="majorHAnsi" w:hAnsiTheme="majorHAnsi" w:cstheme="majorHAnsi"/>
                <w:bCs/>
                <w:sz w:val="20"/>
                <w:szCs w:val="20"/>
              </w:rPr>
              <w:t xml:space="preserve">że nie podlegam(y) wykluczeniu z postępowania na podstawie: art. 7 ust. 1 ustawy z dnia 13 kwietnia 2022 r. o </w:t>
            </w:r>
            <w:r w:rsidRPr="00775EBF">
              <w:rPr>
                <w:rFonts w:asciiTheme="majorHAnsi" w:hAnsiTheme="majorHAnsi" w:cstheme="majorHAnsi"/>
                <w:sz w:val="20"/>
                <w:szCs w:val="20"/>
              </w:rPr>
              <w:t>szczególnych rozwiązaniach w zakresie przeciwdziałania wspieraniu agresji na Ukrainę oraz służących ochronie bezpiecz</w:t>
            </w:r>
            <w:r w:rsidR="00012224">
              <w:rPr>
                <w:rFonts w:asciiTheme="majorHAnsi" w:hAnsiTheme="majorHAnsi" w:cstheme="majorHAnsi"/>
                <w:sz w:val="20"/>
                <w:szCs w:val="20"/>
              </w:rPr>
              <w:t>eństwa narodowego (Dz. U. z 2024</w:t>
            </w:r>
            <w:r w:rsidRPr="00775EBF">
              <w:rPr>
                <w:rFonts w:asciiTheme="majorHAnsi" w:hAnsiTheme="majorHAnsi" w:cstheme="majorHAnsi"/>
                <w:sz w:val="20"/>
                <w:szCs w:val="20"/>
              </w:rPr>
              <w:t xml:space="preserve"> r. poz. </w:t>
            </w:r>
            <w:r w:rsidR="00012224">
              <w:rPr>
                <w:rFonts w:asciiTheme="majorHAnsi" w:hAnsiTheme="majorHAnsi" w:cstheme="majorHAnsi"/>
                <w:sz w:val="20"/>
                <w:szCs w:val="20"/>
              </w:rPr>
              <w:t>507</w:t>
            </w:r>
            <w:r w:rsidRPr="00775EBF">
              <w:rPr>
                <w:rFonts w:asciiTheme="majorHAnsi" w:hAnsiTheme="majorHAnsi" w:cstheme="majorHAnsi"/>
                <w:sz w:val="20"/>
                <w:szCs w:val="20"/>
              </w:rPr>
              <w:t>)</w:t>
            </w:r>
          </w:p>
          <w:p w14:paraId="00506969" w14:textId="77777777" w:rsidR="00775EBF" w:rsidRPr="00775EBF" w:rsidRDefault="00775EBF" w:rsidP="00775EBF">
            <w:pPr>
              <w:spacing w:line="271" w:lineRule="auto"/>
              <w:jc w:val="both"/>
              <w:rPr>
                <w:rFonts w:asciiTheme="majorHAnsi" w:hAnsiTheme="majorHAnsi" w:cstheme="majorHAnsi"/>
                <w:bCs/>
                <w:sz w:val="20"/>
                <w:szCs w:val="20"/>
              </w:rPr>
            </w:pPr>
            <w:r w:rsidRPr="00775EBF">
              <w:rPr>
                <w:rFonts w:asciiTheme="majorHAnsi" w:hAnsiTheme="majorHAnsi" w:cstheme="majorHAnsi"/>
                <w:bCs/>
                <w:sz w:val="20"/>
                <w:szCs w:val="20"/>
              </w:rPr>
              <w:t>Przyjmuję(y) do wiadomości, że ubieganie się o udzielenie zamówienia publicznego przez osoby lub podmioty podlegające wykluczeniu na podstawie wspomnianych wyżej przepisów podlega karze pieniężnej w wysokości do 20 000 000,00 zł.</w:t>
            </w:r>
          </w:p>
          <w:p w14:paraId="27E88DA7" w14:textId="77777777" w:rsidR="00775EBF" w:rsidRPr="00775EBF" w:rsidRDefault="00775EBF" w:rsidP="00775EBF">
            <w:pPr>
              <w:spacing w:line="271" w:lineRule="auto"/>
              <w:jc w:val="both"/>
              <w:rPr>
                <w:rFonts w:asciiTheme="majorHAnsi" w:hAnsiTheme="majorHAnsi" w:cstheme="majorHAnsi"/>
                <w:bCs/>
                <w:sz w:val="20"/>
                <w:szCs w:val="20"/>
              </w:rPr>
            </w:pPr>
          </w:p>
        </w:tc>
      </w:tr>
      <w:tr w:rsidR="00775EBF" w:rsidRPr="00775EBF" w14:paraId="14501F05" w14:textId="77777777" w:rsidTr="00775EB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F373745" w14:textId="77777777" w:rsidR="00775EBF" w:rsidRPr="00775EBF" w:rsidRDefault="00775EBF" w:rsidP="00775EBF">
            <w:pPr>
              <w:spacing w:line="271" w:lineRule="auto"/>
              <w:jc w:val="both"/>
              <w:rPr>
                <w:rFonts w:asciiTheme="majorHAnsi" w:hAnsiTheme="majorHAnsi" w:cstheme="majorHAnsi"/>
                <w:bCs/>
                <w:sz w:val="20"/>
                <w:szCs w:val="20"/>
              </w:rPr>
            </w:pPr>
            <w:r w:rsidRPr="00775EBF">
              <w:rPr>
                <w:rFonts w:asciiTheme="majorHAnsi" w:hAnsiTheme="majorHAnsi" w:cstheme="majorHAnsi"/>
                <w:bCs/>
                <w:sz w:val="20"/>
                <w:szCs w:val="20"/>
              </w:rPr>
              <w:t xml:space="preserve">Oświadczam, że wszystkie informacje podane w powyższym oświadczeniu są aktualne </w:t>
            </w:r>
            <w:r w:rsidRPr="00775EBF">
              <w:rPr>
                <w:rFonts w:asciiTheme="majorHAnsi" w:hAnsiTheme="majorHAnsi" w:cstheme="majorHAnsi"/>
                <w:bCs/>
                <w:sz w:val="20"/>
                <w:szCs w:val="20"/>
              </w:rPr>
              <w:br/>
              <w:t>i zgodne z prawdą oraz zostały przedstawione z pełną świadomością konsekwencji wprowadzenia zamawiającego w błąd przy przedstawianiu informacji.</w:t>
            </w:r>
          </w:p>
        </w:tc>
      </w:tr>
    </w:tbl>
    <w:p w14:paraId="60C2CB32" w14:textId="77777777" w:rsidR="00775EBF" w:rsidRPr="00775EBF" w:rsidRDefault="00775EBF" w:rsidP="00775EBF">
      <w:pPr>
        <w:spacing w:line="240" w:lineRule="auto"/>
        <w:rPr>
          <w:rFonts w:asciiTheme="majorHAnsi" w:hAnsiTheme="majorHAnsi" w:cstheme="majorHAnsi"/>
          <w:sz w:val="20"/>
          <w:szCs w:val="20"/>
        </w:rPr>
      </w:pPr>
    </w:p>
    <w:p w14:paraId="373E453A" w14:textId="77777777" w:rsidR="00775EBF" w:rsidRDefault="00775EBF" w:rsidP="00EB1827">
      <w:pPr>
        <w:spacing w:line="240" w:lineRule="auto"/>
        <w:ind w:left="4395"/>
        <w:jc w:val="center"/>
        <w:rPr>
          <w:rFonts w:asciiTheme="majorHAnsi" w:hAnsiTheme="majorHAnsi" w:cstheme="majorHAnsi"/>
          <w:b/>
          <w:sz w:val="20"/>
          <w:szCs w:val="20"/>
        </w:rPr>
      </w:pPr>
    </w:p>
    <w:p w14:paraId="6AF298AF" w14:textId="77777777" w:rsidR="00775EBF" w:rsidRDefault="00775EBF" w:rsidP="00EB1827">
      <w:pPr>
        <w:spacing w:line="240" w:lineRule="auto"/>
        <w:ind w:left="4395"/>
        <w:jc w:val="center"/>
        <w:rPr>
          <w:rFonts w:asciiTheme="majorHAnsi" w:hAnsiTheme="majorHAnsi" w:cstheme="majorHAnsi"/>
          <w:b/>
          <w:sz w:val="20"/>
          <w:szCs w:val="20"/>
        </w:rPr>
      </w:pPr>
    </w:p>
    <w:p w14:paraId="77D870E0" w14:textId="77777777" w:rsidR="00775EBF" w:rsidRDefault="00775EBF" w:rsidP="00EB1827">
      <w:pPr>
        <w:spacing w:line="240" w:lineRule="auto"/>
        <w:ind w:left="4395"/>
        <w:jc w:val="center"/>
        <w:rPr>
          <w:rFonts w:asciiTheme="majorHAnsi" w:hAnsiTheme="majorHAnsi" w:cstheme="majorHAnsi"/>
          <w:b/>
          <w:sz w:val="20"/>
          <w:szCs w:val="20"/>
        </w:rPr>
      </w:pPr>
    </w:p>
    <w:p w14:paraId="456F3297" w14:textId="77777777" w:rsidR="00775EBF" w:rsidRDefault="00775EBF" w:rsidP="00EB1827">
      <w:pPr>
        <w:spacing w:line="240" w:lineRule="auto"/>
        <w:ind w:left="4395"/>
        <w:jc w:val="center"/>
        <w:rPr>
          <w:rFonts w:asciiTheme="majorHAnsi" w:hAnsiTheme="majorHAnsi" w:cstheme="majorHAnsi"/>
          <w:b/>
          <w:sz w:val="20"/>
          <w:szCs w:val="20"/>
        </w:rPr>
      </w:pPr>
    </w:p>
    <w:p w14:paraId="56BFBC1A" w14:textId="77777777" w:rsidR="00775EBF" w:rsidRDefault="00775EBF" w:rsidP="00EB1827">
      <w:pPr>
        <w:spacing w:line="240" w:lineRule="auto"/>
        <w:ind w:left="4395"/>
        <w:jc w:val="center"/>
        <w:rPr>
          <w:rFonts w:asciiTheme="majorHAnsi" w:hAnsiTheme="majorHAnsi" w:cstheme="majorHAnsi"/>
          <w:b/>
          <w:sz w:val="20"/>
          <w:szCs w:val="20"/>
        </w:rPr>
      </w:pPr>
    </w:p>
    <w:p w14:paraId="14A02344" w14:textId="77777777" w:rsidR="00775EBF" w:rsidRDefault="00775EBF" w:rsidP="00EB1827">
      <w:pPr>
        <w:spacing w:line="240" w:lineRule="auto"/>
        <w:ind w:left="4395"/>
        <w:jc w:val="center"/>
        <w:rPr>
          <w:rFonts w:asciiTheme="majorHAnsi" w:hAnsiTheme="majorHAnsi" w:cstheme="majorHAnsi"/>
          <w:b/>
          <w:sz w:val="20"/>
          <w:szCs w:val="20"/>
        </w:rPr>
      </w:pPr>
    </w:p>
    <w:p w14:paraId="0C0C213B" w14:textId="77777777" w:rsidR="00BB4ECB" w:rsidRDefault="00BB4ECB" w:rsidP="00E77F01">
      <w:pPr>
        <w:spacing w:line="240" w:lineRule="auto"/>
        <w:rPr>
          <w:rFonts w:asciiTheme="majorHAnsi" w:hAnsiTheme="majorHAnsi" w:cstheme="majorHAnsi"/>
          <w:b/>
          <w:sz w:val="20"/>
          <w:szCs w:val="20"/>
        </w:rPr>
      </w:pPr>
    </w:p>
    <w:p w14:paraId="3F651434" w14:textId="77777777" w:rsidR="00EA1A9D" w:rsidRDefault="00EA1A9D" w:rsidP="00E77F01">
      <w:pPr>
        <w:spacing w:line="240" w:lineRule="auto"/>
        <w:rPr>
          <w:rFonts w:asciiTheme="majorHAnsi" w:hAnsiTheme="majorHAnsi" w:cstheme="majorHAnsi"/>
          <w:b/>
          <w:sz w:val="20"/>
          <w:szCs w:val="20"/>
        </w:rPr>
      </w:pPr>
    </w:p>
    <w:p w14:paraId="23C4F193" w14:textId="77777777" w:rsidR="00EA1A9D" w:rsidRDefault="00EA1A9D" w:rsidP="00E77F01">
      <w:pPr>
        <w:spacing w:line="240" w:lineRule="auto"/>
        <w:rPr>
          <w:rFonts w:asciiTheme="majorHAnsi" w:hAnsiTheme="majorHAnsi" w:cstheme="majorHAnsi"/>
          <w:b/>
          <w:sz w:val="20"/>
          <w:szCs w:val="20"/>
        </w:rPr>
      </w:pPr>
    </w:p>
    <w:p w14:paraId="55745058" w14:textId="77777777" w:rsidR="00EA1A9D" w:rsidRDefault="00EA1A9D" w:rsidP="00E77F01">
      <w:pPr>
        <w:spacing w:line="240" w:lineRule="auto"/>
        <w:rPr>
          <w:rFonts w:asciiTheme="majorHAnsi" w:hAnsiTheme="majorHAnsi" w:cstheme="majorHAnsi"/>
          <w:b/>
          <w:sz w:val="20"/>
          <w:szCs w:val="20"/>
        </w:rPr>
      </w:pPr>
    </w:p>
    <w:p w14:paraId="6A3B25CB" w14:textId="77777777" w:rsidR="00EA1A9D" w:rsidRDefault="00EA1A9D" w:rsidP="00E77F01">
      <w:pPr>
        <w:spacing w:line="240" w:lineRule="auto"/>
        <w:rPr>
          <w:rFonts w:asciiTheme="majorHAnsi" w:hAnsiTheme="majorHAnsi" w:cstheme="majorHAnsi"/>
          <w:b/>
          <w:sz w:val="20"/>
          <w:szCs w:val="20"/>
        </w:rPr>
      </w:pPr>
    </w:p>
    <w:p w14:paraId="7A25D72D" w14:textId="77777777" w:rsidR="00EA1A9D" w:rsidRDefault="00EA1A9D" w:rsidP="00E77F01">
      <w:pPr>
        <w:spacing w:line="240" w:lineRule="auto"/>
        <w:rPr>
          <w:rFonts w:asciiTheme="majorHAnsi" w:hAnsiTheme="majorHAnsi" w:cstheme="majorHAnsi"/>
          <w:b/>
          <w:sz w:val="20"/>
          <w:szCs w:val="20"/>
        </w:rPr>
      </w:pPr>
    </w:p>
    <w:p w14:paraId="18BCD1E9" w14:textId="77777777" w:rsidR="00EA1A9D" w:rsidRDefault="00EA1A9D" w:rsidP="00E77F01">
      <w:pPr>
        <w:spacing w:line="240" w:lineRule="auto"/>
        <w:rPr>
          <w:rFonts w:asciiTheme="majorHAnsi" w:hAnsiTheme="majorHAnsi" w:cstheme="majorHAnsi"/>
          <w:b/>
          <w:sz w:val="20"/>
          <w:szCs w:val="20"/>
        </w:rPr>
      </w:pPr>
    </w:p>
    <w:p w14:paraId="1ECD952A" w14:textId="77777777" w:rsidR="00EA1A9D" w:rsidRDefault="00EA1A9D" w:rsidP="00E77F01">
      <w:pPr>
        <w:spacing w:line="240" w:lineRule="auto"/>
        <w:rPr>
          <w:rFonts w:asciiTheme="majorHAnsi" w:hAnsiTheme="majorHAnsi" w:cstheme="majorHAnsi"/>
          <w:b/>
          <w:sz w:val="20"/>
          <w:szCs w:val="20"/>
        </w:rPr>
      </w:pPr>
    </w:p>
    <w:p w14:paraId="4FE0249A" w14:textId="77777777" w:rsidR="00EA1A9D" w:rsidRDefault="00EA1A9D" w:rsidP="00E77F01">
      <w:pPr>
        <w:spacing w:line="240" w:lineRule="auto"/>
        <w:rPr>
          <w:rFonts w:asciiTheme="majorHAnsi" w:hAnsiTheme="majorHAnsi" w:cstheme="majorHAnsi"/>
          <w:b/>
          <w:sz w:val="20"/>
          <w:szCs w:val="20"/>
        </w:rPr>
      </w:pPr>
    </w:p>
    <w:p w14:paraId="64E91890" w14:textId="77777777" w:rsidR="00EA1A9D" w:rsidRDefault="00EA1A9D" w:rsidP="00E77F01">
      <w:pPr>
        <w:spacing w:line="240" w:lineRule="auto"/>
        <w:rPr>
          <w:rFonts w:asciiTheme="majorHAnsi" w:hAnsiTheme="majorHAnsi" w:cstheme="majorHAnsi"/>
          <w:b/>
          <w:sz w:val="20"/>
          <w:szCs w:val="20"/>
        </w:rPr>
      </w:pPr>
    </w:p>
    <w:p w14:paraId="5D602660" w14:textId="77777777" w:rsidR="00EA1A9D" w:rsidRDefault="00EA1A9D" w:rsidP="00E77F01">
      <w:pPr>
        <w:spacing w:line="240" w:lineRule="auto"/>
        <w:rPr>
          <w:rFonts w:asciiTheme="majorHAnsi" w:hAnsiTheme="majorHAnsi" w:cstheme="majorHAnsi"/>
          <w:b/>
          <w:sz w:val="20"/>
          <w:szCs w:val="20"/>
        </w:rPr>
      </w:pPr>
    </w:p>
    <w:p w14:paraId="4CAD1774" w14:textId="77777777" w:rsidR="00EA1A9D" w:rsidRDefault="00EA1A9D" w:rsidP="00E77F01">
      <w:pPr>
        <w:spacing w:line="240" w:lineRule="auto"/>
        <w:rPr>
          <w:rFonts w:asciiTheme="majorHAnsi" w:hAnsiTheme="majorHAnsi" w:cstheme="majorHAnsi"/>
          <w:b/>
          <w:sz w:val="20"/>
          <w:szCs w:val="20"/>
        </w:rPr>
      </w:pPr>
    </w:p>
    <w:p w14:paraId="4D219E83" w14:textId="77777777" w:rsidR="006269D9" w:rsidRDefault="006269D9" w:rsidP="00E77F01">
      <w:pPr>
        <w:spacing w:line="240" w:lineRule="auto"/>
        <w:rPr>
          <w:rFonts w:asciiTheme="majorHAnsi" w:hAnsiTheme="majorHAnsi" w:cstheme="majorHAnsi"/>
          <w:b/>
          <w:sz w:val="20"/>
          <w:szCs w:val="20"/>
        </w:rPr>
      </w:pPr>
    </w:p>
    <w:p w14:paraId="27698A2B" w14:textId="77777777" w:rsidR="00EA1A9D" w:rsidRDefault="00EA1A9D" w:rsidP="00E77F01">
      <w:pPr>
        <w:spacing w:line="240" w:lineRule="auto"/>
        <w:rPr>
          <w:rFonts w:asciiTheme="majorHAnsi" w:hAnsiTheme="majorHAnsi" w:cstheme="majorHAnsi"/>
          <w:b/>
          <w:sz w:val="20"/>
          <w:szCs w:val="20"/>
        </w:rPr>
      </w:pPr>
    </w:p>
    <w:p w14:paraId="16E662F9" w14:textId="77777777" w:rsidR="00EA1A9D" w:rsidRDefault="00EA1A9D" w:rsidP="00E77F01">
      <w:pPr>
        <w:spacing w:line="240" w:lineRule="auto"/>
        <w:rPr>
          <w:rFonts w:asciiTheme="majorHAnsi" w:hAnsiTheme="majorHAnsi" w:cstheme="majorHAnsi"/>
          <w:b/>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67CA5A46" w:rsidR="00C0774D" w:rsidRPr="008F3AB2" w:rsidRDefault="007D029A"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lastRenderedPageBreak/>
        <w:t>Załącznik nr 4</w:t>
      </w:r>
      <w:r w:rsidR="00C0774D" w:rsidRPr="008F3AB2">
        <w:rPr>
          <w:rFonts w:asciiTheme="majorHAnsi" w:hAnsiTheme="majorHAnsi" w:cstheme="majorHAnsi"/>
          <w:b/>
          <w:sz w:val="20"/>
          <w:szCs w:val="20"/>
        </w:rPr>
        <w:t xml:space="preserve"> do SWZ</w:t>
      </w:r>
    </w:p>
    <w:p w14:paraId="6D049E70" w14:textId="77777777" w:rsidR="00C0774D" w:rsidRDefault="00C0774D" w:rsidP="00C0774D">
      <w:pPr>
        <w:spacing w:line="240" w:lineRule="auto"/>
        <w:rPr>
          <w:rFonts w:asciiTheme="majorHAnsi" w:hAnsiTheme="majorHAnsi" w:cstheme="majorHAnsi"/>
          <w:b/>
          <w:sz w:val="20"/>
          <w:szCs w:val="20"/>
        </w:rPr>
      </w:pPr>
    </w:p>
    <w:p w14:paraId="653F1C28" w14:textId="77777777" w:rsidR="00C0774D" w:rsidRDefault="00C0774D" w:rsidP="00C0774D">
      <w:pPr>
        <w:spacing w:line="240" w:lineRule="auto"/>
        <w:rPr>
          <w:rFonts w:asciiTheme="majorHAnsi" w:hAnsiTheme="majorHAnsi" w:cstheme="majorHAnsi"/>
          <w:b/>
          <w:sz w:val="20"/>
          <w:szCs w:val="20"/>
        </w:rPr>
      </w:pPr>
    </w:p>
    <w:p w14:paraId="00000154" w14:textId="15054ED8" w:rsidR="002C041E" w:rsidRDefault="00C0774D" w:rsidP="00C0774D">
      <w:pPr>
        <w:spacing w:line="240" w:lineRule="auto"/>
        <w:jc w:val="center"/>
        <w:rPr>
          <w:rFonts w:asciiTheme="majorHAnsi" w:hAnsiTheme="majorHAnsi" w:cstheme="majorHAnsi"/>
          <w:b/>
          <w:sz w:val="20"/>
          <w:szCs w:val="20"/>
        </w:rPr>
      </w:pPr>
      <w:r w:rsidRPr="00C0774D">
        <w:rPr>
          <w:rFonts w:asciiTheme="majorHAnsi" w:hAnsiTheme="majorHAnsi" w:cstheme="majorHAnsi"/>
          <w:b/>
          <w:sz w:val="20"/>
          <w:szCs w:val="20"/>
        </w:rPr>
        <w:t>OPIS PRZEDMIOTU ZAMÓWIENIA</w:t>
      </w:r>
    </w:p>
    <w:p w14:paraId="3BDB5BD3" w14:textId="77777777" w:rsidR="00AB3F8C" w:rsidRDefault="00AB3F8C" w:rsidP="00C0774D">
      <w:pPr>
        <w:spacing w:line="240" w:lineRule="auto"/>
        <w:jc w:val="center"/>
        <w:rPr>
          <w:rFonts w:asciiTheme="majorHAnsi" w:hAnsiTheme="majorHAnsi" w:cstheme="majorHAnsi"/>
          <w:b/>
          <w:sz w:val="20"/>
          <w:szCs w:val="20"/>
        </w:rPr>
      </w:pPr>
    </w:p>
    <w:p w14:paraId="695E768E" w14:textId="77777777" w:rsidR="00AB3F8C" w:rsidRDefault="00AB3F8C" w:rsidP="00C0774D">
      <w:pPr>
        <w:spacing w:line="240" w:lineRule="auto"/>
        <w:jc w:val="center"/>
        <w:rPr>
          <w:rFonts w:asciiTheme="majorHAnsi" w:hAnsiTheme="majorHAnsi" w:cstheme="majorHAnsi"/>
          <w:b/>
          <w:sz w:val="20"/>
          <w:szCs w:val="20"/>
        </w:rPr>
      </w:pPr>
    </w:p>
    <w:p w14:paraId="38318F63"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 xml:space="preserve">Przedmiotem zamówienia jest dostawa urządzeń mobilnych (zwanych dalej sprzętem) do miejsca wskazanego w siedzibie Zamawiającego – zgodnie ze specyfikacją techniczno-cenową. </w:t>
      </w:r>
    </w:p>
    <w:p w14:paraId="60568E6C"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W ramach przedmiotu zamówienia Wykonawca dostarczy nowy sprzęt;</w:t>
      </w:r>
    </w:p>
    <w:p w14:paraId="73A2ADAE"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W zakres przedmiotu zamówienia wchodzi również udzielenie gwarancji i wykonywanie przez Wykonawcę świadczeń z niej wynikających. Szczegółowe wymagania dotyczące gwarancji zostały określone w projekcie umowy stanowiącym załącznik nr … do SWZ.</w:t>
      </w:r>
    </w:p>
    <w:p w14:paraId="42EDF45B"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Gwarantem dla Zamawiającego jest Wykonawca, nie zwalnia to jednak Wykonawcy z obowiązku dostarczenia dokumentów gwarancyjnych, licencyjnych, wsparcia technicznego, itp. producenta oferowanych sprzętów, jeżeli takie są przez niego dostarczane.</w:t>
      </w:r>
    </w:p>
    <w:p w14:paraId="3DC4228C"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 xml:space="preserve">Za datę rozpoczęcia biegu gwarancji przyjmuje się datę podpisania protokołu zdawczo-odbiorczego na sprzęt ujęty w zamówieniu. </w:t>
      </w:r>
    </w:p>
    <w:p w14:paraId="286E2662"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 xml:space="preserve">Wykonawca dostarczy zamówiony sprzęt do miejsca wskazanego w siedzibie Zamawiającego swoim transportem na własny koszt i ryzyko. </w:t>
      </w:r>
    </w:p>
    <w:p w14:paraId="24C3490E" w14:textId="010F9B2A"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 xml:space="preserve">Oferta cenowa Wykonawcy musi zawierać wszelkie koszty związane z realizacją przedmiotu zgodnie </w:t>
      </w:r>
      <w:r w:rsidRPr="00610E54">
        <w:rPr>
          <w:rFonts w:ascii="Calibri" w:hAnsi="Calibri"/>
          <w:sz w:val="20"/>
          <w:szCs w:val="20"/>
        </w:rPr>
        <w:t xml:space="preserve">                </w:t>
      </w:r>
      <w:r w:rsidRPr="00610E54">
        <w:rPr>
          <w:rFonts w:ascii="Calibri" w:hAnsi="Calibri"/>
          <w:sz w:val="20"/>
          <w:szCs w:val="20"/>
        </w:rPr>
        <w:t>z wymaganiami SWZ, w tym m.in. koszty dostarczenia przedmiotu zamówienia do siedziby Zamawiającego, ubezpieczenie na czas dostawy, przeglądy serwisowe oraz wsparcie techniczne zgodnie z ofertą Wykonawcy. W związku z tym Wykonawca nie będzie mógł żądać od Zamawiającego pokrycia jakichkolwiek kosztów dodatkowych związanych z realizacją przedmiotu zamówienia.</w:t>
      </w:r>
    </w:p>
    <w:p w14:paraId="72D6748D"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Sprzęt musi być fabrycznie nowy, tzn. nieużywany przed dniem dostarczenia – z wyłączeniem używania niezbędnego dla przeprowadzenia testu ich poprawnej pracy.</w:t>
      </w:r>
    </w:p>
    <w:p w14:paraId="28423697"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Sprzęt musi być zaopatrzony w akcesoria, instrukcje obsługi i inne elementy niezbędne do jego uruchomienia w konfiguracji zgodnej z wymaganiami i parametrami minimalnymi podanymi w specyfikacji techniczno-cenowej stanowiącej załącznik nr 5 do SWZ.</w:t>
      </w:r>
    </w:p>
    <w:p w14:paraId="0F3511F4"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Sprzęt musi spełniać warunki oznakowania CE i być tym znakiem oznaczony.</w:t>
      </w:r>
    </w:p>
    <w:p w14:paraId="01FE81FB"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Sprzęt stanowiący przedmiot zamówienia, musi pochodzić z oficjalnych kanałów dystrybucyjnych obejmujących również rynek Unii Europejskiej, zapewniających w szczególności realizację uprawnień gwarancyjnych.</w:t>
      </w:r>
    </w:p>
    <w:p w14:paraId="1BCD2079"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Wykonawca gwarantuje, że oferowany przez niego sprzęt stanowiący przedmiot zamówienia jest wprowadzony legalnie do obrotu i użytkowania na terenie Unii Europejskiej.</w:t>
      </w:r>
    </w:p>
    <w:p w14:paraId="276394D5"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Zamawiający pozostawia sobie prawo do zweryfikowania dostarczonego sprzętu w ramach realizacji niniejszego zamówienia, pod kątem legalności pochodzenia oraz innych oświadczeń Wykonawcy.</w:t>
      </w:r>
    </w:p>
    <w:p w14:paraId="325175D0" w14:textId="77777777"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r w:rsidRPr="00610E54">
        <w:rPr>
          <w:rFonts w:ascii="Calibri" w:hAnsi="Calibri"/>
          <w:sz w:val="20"/>
          <w:szCs w:val="20"/>
        </w:rPr>
        <w:t xml:space="preserve">Pożądane/wymagane warunki gwarancji i serwisu*: </w:t>
      </w:r>
    </w:p>
    <w:p w14:paraId="7A217C82" w14:textId="77777777" w:rsidR="00610E54" w:rsidRPr="00610E54" w:rsidRDefault="00610E54" w:rsidP="00610E54">
      <w:pPr>
        <w:pStyle w:val="Akapitzlist"/>
        <w:tabs>
          <w:tab w:val="left" w:leader="dot" w:pos="9498"/>
        </w:tabs>
        <w:jc w:val="both"/>
        <w:rPr>
          <w:rFonts w:ascii="Calibri" w:hAnsi="Calibri"/>
          <w:sz w:val="20"/>
          <w:szCs w:val="20"/>
        </w:rPr>
      </w:pPr>
      <w:r w:rsidRPr="00610E54">
        <w:rPr>
          <w:rFonts w:ascii="Calibri" w:hAnsi="Calibri"/>
          <w:sz w:val="20"/>
          <w:szCs w:val="20"/>
        </w:rPr>
        <w:t>okres gwarancji wymagany nie krótszy niż 24 miesiące chyba, że w specyfikacji techniczno-cenowej podano inaczej (załącznik nr 5 do SWZ).</w:t>
      </w:r>
    </w:p>
    <w:p w14:paraId="71B28028" w14:textId="77777777" w:rsidR="00610E54" w:rsidRPr="00610E54" w:rsidRDefault="00610E54" w:rsidP="00610E54">
      <w:pPr>
        <w:pStyle w:val="Akapitzlist"/>
        <w:tabs>
          <w:tab w:val="left" w:leader="dot" w:pos="9498"/>
        </w:tabs>
        <w:jc w:val="both"/>
        <w:rPr>
          <w:rFonts w:ascii="Calibri" w:hAnsi="Calibri"/>
          <w:sz w:val="20"/>
          <w:szCs w:val="20"/>
        </w:rPr>
      </w:pPr>
      <w:r w:rsidRPr="00610E54">
        <w:rPr>
          <w:rFonts w:ascii="Calibri" w:hAnsi="Calibri"/>
          <w:sz w:val="20"/>
          <w:szCs w:val="20"/>
        </w:rPr>
        <w:t>czas reakcji nie dłuższy niż 24 godziny od zgłoszenia</w:t>
      </w:r>
    </w:p>
    <w:p w14:paraId="67EB8553" w14:textId="77777777" w:rsidR="00610E54" w:rsidRPr="00610E54" w:rsidRDefault="00610E54" w:rsidP="00610E54">
      <w:pPr>
        <w:pStyle w:val="Akapitzlist"/>
        <w:tabs>
          <w:tab w:val="left" w:leader="dot" w:pos="9498"/>
        </w:tabs>
        <w:jc w:val="both"/>
        <w:rPr>
          <w:rFonts w:ascii="Calibri" w:hAnsi="Calibri"/>
          <w:sz w:val="20"/>
          <w:szCs w:val="20"/>
        </w:rPr>
      </w:pPr>
      <w:r w:rsidRPr="00610E54">
        <w:rPr>
          <w:rFonts w:ascii="Calibri" w:hAnsi="Calibri"/>
          <w:sz w:val="20"/>
          <w:szCs w:val="20"/>
        </w:rPr>
        <w:t>czas naprawy nie dłuższy niż 21 dni z możliwością podłączenia sprzętu zastępczego na czas naprawy chyba, że w specyfikacji techniczno-cenowej podano inaczej (załącznik nr 5 do SWZ).</w:t>
      </w:r>
    </w:p>
    <w:p w14:paraId="5166B8AA" w14:textId="469AB235" w:rsidR="00610E54" w:rsidRPr="00610E54" w:rsidRDefault="00610E54" w:rsidP="00610E54">
      <w:pPr>
        <w:pStyle w:val="Akapitzlist"/>
        <w:numPr>
          <w:ilvl w:val="0"/>
          <w:numId w:val="44"/>
        </w:numPr>
        <w:tabs>
          <w:tab w:val="left" w:leader="dot" w:pos="9498"/>
        </w:tabs>
        <w:spacing w:line="240" w:lineRule="auto"/>
        <w:jc w:val="both"/>
        <w:rPr>
          <w:rFonts w:ascii="Calibri" w:hAnsi="Calibri"/>
          <w:sz w:val="20"/>
          <w:szCs w:val="20"/>
        </w:rPr>
      </w:pPr>
      <w:bookmarkStart w:id="27" w:name="_GoBack"/>
      <w:bookmarkEnd w:id="27"/>
      <w:r w:rsidRPr="00610E54">
        <w:rPr>
          <w:rFonts w:ascii="Calibri" w:hAnsi="Calibri"/>
          <w:sz w:val="20"/>
          <w:szCs w:val="20"/>
        </w:rPr>
        <w:t>Przedmiot zamówienia musi być zrealizowaną do 31.12.2024 r. wraz z wystawioną prawidłowo fakturą, co spowodowane jest po tej dacie utratą śr</w:t>
      </w:r>
      <w:r w:rsidRPr="00610E54">
        <w:rPr>
          <w:rFonts w:ascii="Calibri" w:hAnsi="Calibri"/>
          <w:sz w:val="20"/>
          <w:szCs w:val="20"/>
        </w:rPr>
        <w:t>odków finansowych Zamawiającego przeznaczonych na sfinansowanie niniejszego zamówienia</w:t>
      </w:r>
    </w:p>
    <w:p w14:paraId="7C65F457" w14:textId="77777777" w:rsidR="00012224" w:rsidRPr="00012224" w:rsidRDefault="00012224" w:rsidP="00012224">
      <w:pPr>
        <w:jc w:val="both"/>
        <w:rPr>
          <w:sz w:val="20"/>
          <w:szCs w:val="20"/>
        </w:rPr>
      </w:pPr>
    </w:p>
    <w:p w14:paraId="36D528D3" w14:textId="77777777" w:rsidR="00003F9C" w:rsidRPr="00AB3F8C" w:rsidRDefault="00003F9C" w:rsidP="00C0774D">
      <w:pPr>
        <w:spacing w:line="240" w:lineRule="auto"/>
        <w:jc w:val="center"/>
        <w:rPr>
          <w:rFonts w:asciiTheme="majorHAnsi" w:hAnsiTheme="majorHAnsi" w:cstheme="majorHAnsi"/>
          <w:b/>
          <w:sz w:val="20"/>
          <w:szCs w:val="20"/>
        </w:rPr>
      </w:pPr>
    </w:p>
    <w:sectPr w:rsidR="00003F9C" w:rsidRPr="00AB3F8C" w:rsidSect="00A16E17">
      <w:headerReference w:type="default" r:id="rId38"/>
      <w:footerReference w:type="default" r:id="rId39"/>
      <w:headerReference w:type="first" r:id="rId40"/>
      <w:footerReference w:type="first" r:id="rId41"/>
      <w:pgSz w:w="11909" w:h="16834"/>
      <w:pgMar w:top="1702" w:right="1440" w:bottom="1560" w:left="1440" w:header="720"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7238" w14:textId="77777777" w:rsidR="001F1FCC" w:rsidRDefault="001F1FCC">
      <w:pPr>
        <w:spacing w:line="240" w:lineRule="auto"/>
      </w:pPr>
      <w:r>
        <w:separator/>
      </w:r>
    </w:p>
  </w:endnote>
  <w:endnote w:type="continuationSeparator" w:id="0">
    <w:p w14:paraId="1FCD38C7" w14:textId="77777777" w:rsidR="001F1FCC" w:rsidRDefault="001F1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1F1FCC" w:rsidRDefault="001F1FCC"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384597D2" w:rsidR="001F1FCC" w:rsidRDefault="001F1FCC">
    <w:pPr>
      <w:pStyle w:val="Stopka"/>
    </w:pPr>
  </w:p>
  <w:p w14:paraId="5EA80017" w14:textId="60DE24E2" w:rsidR="001F1FCC" w:rsidRPr="00A77A93" w:rsidRDefault="001F1FCC"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9C836" w14:textId="77777777" w:rsidR="001F1FCC" w:rsidRDefault="001F1FCC">
      <w:pPr>
        <w:spacing w:line="240" w:lineRule="auto"/>
      </w:pPr>
      <w:r>
        <w:separator/>
      </w:r>
    </w:p>
  </w:footnote>
  <w:footnote w:type="continuationSeparator" w:id="0">
    <w:p w14:paraId="41C40E37" w14:textId="77777777" w:rsidR="001F1FCC" w:rsidRDefault="001F1F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AFC410C" w:rsidR="001F1FCC" w:rsidRDefault="001F1FCC"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ZP/051/24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53F17062" w:rsidR="001F1FCC" w:rsidRDefault="001F1FCC"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ZP/051/24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5B1E06"/>
    <w:multiLevelType w:val="hybridMultilevel"/>
    <w:tmpl w:val="E28CA77A"/>
    <w:lvl w:ilvl="0" w:tplc="00000012">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0000012">
      <w:start w:val="1"/>
      <w:numFmt w:val="bullet"/>
      <w:lvlText w:val=""/>
      <w:lvlJc w:val="left"/>
      <w:pPr>
        <w:ind w:left="2160" w:hanging="360"/>
      </w:pPr>
      <w:rPr>
        <w:rFonts w:ascii="Symbol" w:hAnsi="Symbol" w:cs="Symbol"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C8E0E24"/>
    <w:multiLevelType w:val="hybridMultilevel"/>
    <w:tmpl w:val="66A2E896"/>
    <w:lvl w:ilvl="0" w:tplc="B706F8EE">
      <w:start w:val="1"/>
      <w:numFmt w:val="decimal"/>
      <w:lvlText w:val="%1."/>
      <w:lvlJc w:val="left"/>
      <w:pPr>
        <w:tabs>
          <w:tab w:val="num" w:pos="240"/>
        </w:tabs>
        <w:ind w:left="240" w:firstLine="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6"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0C127B2"/>
    <w:multiLevelType w:val="hybridMultilevel"/>
    <w:tmpl w:val="2FF2D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B07E2"/>
    <w:multiLevelType w:val="hybridMultilevel"/>
    <w:tmpl w:val="9A9CD75E"/>
    <w:lvl w:ilvl="0" w:tplc="0AB06712">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9"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3E179D"/>
    <w:multiLevelType w:val="hybridMultilevel"/>
    <w:tmpl w:val="430A28F0"/>
    <w:lvl w:ilvl="0" w:tplc="57885E4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0077F0"/>
    <w:multiLevelType w:val="multilevel"/>
    <w:tmpl w:val="369C84DC"/>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CB5200E"/>
    <w:multiLevelType w:val="hybridMultilevel"/>
    <w:tmpl w:val="E8EA1186"/>
    <w:lvl w:ilvl="0" w:tplc="3662B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7F67C70"/>
    <w:multiLevelType w:val="hybridMultilevel"/>
    <w:tmpl w:val="734A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D971B7"/>
    <w:multiLevelType w:val="multilevel"/>
    <w:tmpl w:val="25DE113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9"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4"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B8B1B8E"/>
    <w:multiLevelType w:val="hybridMultilevel"/>
    <w:tmpl w:val="D86AEEFA"/>
    <w:lvl w:ilvl="0" w:tplc="AC442C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0655549"/>
    <w:multiLevelType w:val="hybridMultilevel"/>
    <w:tmpl w:val="ECBC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abstractNumId w:val="22"/>
  </w:num>
  <w:num w:numId="2">
    <w:abstractNumId w:val="2"/>
  </w:num>
  <w:num w:numId="3">
    <w:abstractNumId w:val="10"/>
  </w:num>
  <w:num w:numId="4">
    <w:abstractNumId w:val="11"/>
  </w:num>
  <w:num w:numId="5">
    <w:abstractNumId w:val="42"/>
  </w:num>
  <w:num w:numId="6">
    <w:abstractNumId w:val="41"/>
  </w:num>
  <w:num w:numId="7">
    <w:abstractNumId w:val="38"/>
  </w:num>
  <w:num w:numId="8">
    <w:abstractNumId w:val="26"/>
  </w:num>
  <w:num w:numId="9">
    <w:abstractNumId w:val="43"/>
  </w:num>
  <w:num w:numId="10">
    <w:abstractNumId w:val="32"/>
  </w:num>
  <w:num w:numId="11">
    <w:abstractNumId w:val="12"/>
  </w:num>
  <w:num w:numId="12">
    <w:abstractNumId w:val="28"/>
  </w:num>
  <w:num w:numId="13">
    <w:abstractNumId w:val="6"/>
  </w:num>
  <w:num w:numId="14">
    <w:abstractNumId w:val="24"/>
  </w:num>
  <w:num w:numId="15">
    <w:abstractNumId w:val="16"/>
  </w:num>
  <w:num w:numId="16">
    <w:abstractNumId w:val="8"/>
  </w:num>
  <w:num w:numId="17">
    <w:abstractNumId w:val="14"/>
  </w:num>
  <w:num w:numId="18">
    <w:abstractNumId w:val="34"/>
  </w:num>
  <w:num w:numId="19">
    <w:abstractNumId w:val="13"/>
  </w:num>
  <w:num w:numId="20">
    <w:abstractNumId w:val="19"/>
  </w:num>
  <w:num w:numId="21">
    <w:abstractNumId w:val="9"/>
  </w:num>
  <w:num w:numId="22">
    <w:abstractNumId w:val="36"/>
  </w:num>
  <w:num w:numId="23">
    <w:abstractNumId w:val="37"/>
  </w:num>
  <w:num w:numId="24">
    <w:abstractNumId w:val="5"/>
  </w:num>
  <w:num w:numId="25">
    <w:abstractNumId w:val="4"/>
  </w:num>
  <w:num w:numId="26">
    <w:abstractNumId w:val="30"/>
  </w:num>
  <w:num w:numId="27">
    <w:abstractNumId w:val="39"/>
  </w:num>
  <w:num w:numId="28">
    <w:abstractNumId w:val="21"/>
  </w:num>
  <w:num w:numId="29">
    <w:abstractNumId w:val="27"/>
  </w:num>
  <w:num w:numId="30">
    <w:abstractNumId w:val="1"/>
  </w:num>
  <w:num w:numId="31">
    <w:abstractNumId w:val="3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23"/>
  </w:num>
  <w:num w:numId="36">
    <w:abstractNumId w:val="20"/>
  </w:num>
  <w:num w:numId="37">
    <w:abstractNumId w:val="33"/>
    <w:lvlOverride w:ilvl="0">
      <w:lvl w:ilvl="0">
        <w:start w:val="1"/>
        <w:numFmt w:val="decimal"/>
        <w:lvlText w:val="%1."/>
        <w:lvlJc w:val="left"/>
        <w:pPr>
          <w:ind w:left="360" w:hanging="360"/>
        </w:pPr>
        <w:rPr>
          <w:rFonts w:ascii="Calibri" w:hAnsi="Calibri" w:cs="Times New Roman" w:hint="default"/>
          <w:sz w:val="22"/>
          <w:szCs w:val="22"/>
        </w:rPr>
      </w:lvl>
    </w:lvlOverride>
    <w:lvlOverride w:ilvl="1">
      <w:lvl w:ilvl="1">
        <w:start w:val="1"/>
        <w:numFmt w:val="lowerLetter"/>
        <w:lvlText w:val="%2."/>
        <w:lvlJc w:val="left"/>
        <w:pPr>
          <w:ind w:left="1080" w:hanging="360"/>
        </w:pPr>
        <w:rPr>
          <w:rFonts w:cs="Times New Roman"/>
        </w:rPr>
      </w:lvl>
    </w:lvlOverride>
    <w:lvlOverride w:ilvl="2">
      <w:lvl w:ilvl="2">
        <w:start w:val="1"/>
        <w:numFmt w:val="lowerRoman"/>
        <w:lvlText w:val="%1.%2.%3."/>
        <w:lvlJc w:val="right"/>
        <w:pPr>
          <w:ind w:left="1800" w:hanging="180"/>
        </w:pPr>
        <w:rPr>
          <w:rFonts w:cs="Times New Roman"/>
        </w:rPr>
      </w:lvl>
    </w:lvlOverride>
    <w:lvlOverride w:ilvl="3">
      <w:lvl w:ilvl="3">
        <w:start w:val="1"/>
        <w:numFmt w:val="decimal"/>
        <w:lvlText w:val="%1.%2.%3.%4."/>
        <w:lvlJc w:val="left"/>
        <w:pPr>
          <w:ind w:left="2520" w:hanging="360"/>
        </w:pPr>
        <w:rPr>
          <w:rFonts w:cs="Times New Roman"/>
        </w:rPr>
      </w:lvl>
    </w:lvlOverride>
    <w:lvlOverride w:ilvl="4">
      <w:lvl w:ilvl="4">
        <w:start w:val="1"/>
        <w:numFmt w:val="lowerLetter"/>
        <w:lvlText w:val="%1.%2.%3.%4.%5."/>
        <w:lvlJc w:val="left"/>
        <w:pPr>
          <w:ind w:left="3240" w:hanging="360"/>
        </w:pPr>
        <w:rPr>
          <w:rFonts w:cs="Times New Roman"/>
        </w:rPr>
      </w:lvl>
    </w:lvlOverride>
    <w:lvlOverride w:ilvl="5">
      <w:lvl w:ilvl="5">
        <w:start w:val="1"/>
        <w:numFmt w:val="lowerRoman"/>
        <w:lvlText w:val="%1.%2.%3.%4.%5.%6."/>
        <w:lvlJc w:val="right"/>
        <w:pPr>
          <w:ind w:left="3960" w:hanging="180"/>
        </w:pPr>
        <w:rPr>
          <w:rFonts w:cs="Times New Roman"/>
        </w:rPr>
      </w:lvl>
    </w:lvlOverride>
    <w:lvlOverride w:ilvl="6">
      <w:lvl w:ilvl="6">
        <w:start w:val="1"/>
        <w:numFmt w:val="decimal"/>
        <w:lvlText w:val="%1.%2.%3.%4.%5.%6.%7."/>
        <w:lvlJc w:val="left"/>
        <w:pPr>
          <w:ind w:left="4680" w:hanging="360"/>
        </w:pPr>
        <w:rPr>
          <w:rFonts w:cs="Times New Roman"/>
        </w:rPr>
      </w:lvl>
    </w:lvlOverride>
    <w:lvlOverride w:ilvl="7">
      <w:lvl w:ilvl="7">
        <w:start w:val="1"/>
        <w:numFmt w:val="lowerLetter"/>
        <w:lvlText w:val="%1.%2.%3.%4.%5.%6.%7.%8."/>
        <w:lvlJc w:val="left"/>
        <w:pPr>
          <w:ind w:left="5400" w:hanging="360"/>
        </w:pPr>
        <w:rPr>
          <w:rFonts w:cs="Times New Roman"/>
        </w:rPr>
      </w:lvl>
    </w:lvlOverride>
    <w:lvlOverride w:ilvl="8">
      <w:lvl w:ilvl="8">
        <w:start w:val="1"/>
        <w:numFmt w:val="lowerRoman"/>
        <w:lvlText w:val="%1.%2.%3.%4.%5.%6.%7.%8.%9."/>
        <w:lvlJc w:val="right"/>
        <w:pPr>
          <w:ind w:left="6120" w:hanging="180"/>
        </w:pPr>
        <w:rPr>
          <w:rFonts w:cs="Times New Roman"/>
        </w:rPr>
      </w:lvl>
    </w:lvlOverride>
  </w:num>
  <w:num w:numId="38">
    <w:abstractNumId w:val="33"/>
  </w:num>
  <w:num w:numId="39">
    <w:abstractNumId w:val="29"/>
  </w:num>
  <w:num w:numId="40">
    <w:abstractNumId w:val="7"/>
  </w:num>
  <w:num w:numId="41">
    <w:abstractNumId w:val="0"/>
  </w:num>
  <w:num w:numId="42">
    <w:abstractNumId w:val="35"/>
  </w:num>
  <w:num w:numId="43">
    <w:abstractNumId w:val="25"/>
  </w:num>
  <w:num w:numId="44">
    <w:abstractNumId w:val="17"/>
  </w:num>
  <w:num w:numId="45">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12224"/>
    <w:rsid w:val="000204DB"/>
    <w:rsid w:val="00020F97"/>
    <w:rsid w:val="00027102"/>
    <w:rsid w:val="0003323C"/>
    <w:rsid w:val="000366CD"/>
    <w:rsid w:val="00047D3A"/>
    <w:rsid w:val="000645D3"/>
    <w:rsid w:val="0009000C"/>
    <w:rsid w:val="00091041"/>
    <w:rsid w:val="000A0770"/>
    <w:rsid w:val="000A343B"/>
    <w:rsid w:val="000D1326"/>
    <w:rsid w:val="000D577C"/>
    <w:rsid w:val="000F2783"/>
    <w:rsid w:val="00100D55"/>
    <w:rsid w:val="001019D5"/>
    <w:rsid w:val="00101FF4"/>
    <w:rsid w:val="00102270"/>
    <w:rsid w:val="00115EA4"/>
    <w:rsid w:val="00125801"/>
    <w:rsid w:val="00126E5B"/>
    <w:rsid w:val="0013189F"/>
    <w:rsid w:val="001318C9"/>
    <w:rsid w:val="0014226C"/>
    <w:rsid w:val="00143E3B"/>
    <w:rsid w:val="00146315"/>
    <w:rsid w:val="00163528"/>
    <w:rsid w:val="0017317B"/>
    <w:rsid w:val="00181C0F"/>
    <w:rsid w:val="001B24F2"/>
    <w:rsid w:val="001B3F6A"/>
    <w:rsid w:val="001C59E5"/>
    <w:rsid w:val="001D3732"/>
    <w:rsid w:val="001F1FCC"/>
    <w:rsid w:val="001F48B4"/>
    <w:rsid w:val="00200AAF"/>
    <w:rsid w:val="00201EE9"/>
    <w:rsid w:val="00203808"/>
    <w:rsid w:val="002059F1"/>
    <w:rsid w:val="0020656D"/>
    <w:rsid w:val="00215688"/>
    <w:rsid w:val="00227260"/>
    <w:rsid w:val="0023111F"/>
    <w:rsid w:val="002557A5"/>
    <w:rsid w:val="0026259B"/>
    <w:rsid w:val="00262861"/>
    <w:rsid w:val="00277D9A"/>
    <w:rsid w:val="00287B1C"/>
    <w:rsid w:val="002975FF"/>
    <w:rsid w:val="002A2627"/>
    <w:rsid w:val="002A415D"/>
    <w:rsid w:val="002B3154"/>
    <w:rsid w:val="002B5253"/>
    <w:rsid w:val="002C041E"/>
    <w:rsid w:val="002D68CA"/>
    <w:rsid w:val="002E0897"/>
    <w:rsid w:val="002E1242"/>
    <w:rsid w:val="002E237B"/>
    <w:rsid w:val="003003F0"/>
    <w:rsid w:val="00301167"/>
    <w:rsid w:val="00301522"/>
    <w:rsid w:val="003063A1"/>
    <w:rsid w:val="00316149"/>
    <w:rsid w:val="00330D73"/>
    <w:rsid w:val="0035275A"/>
    <w:rsid w:val="003850C7"/>
    <w:rsid w:val="003A37B7"/>
    <w:rsid w:val="003A7E9B"/>
    <w:rsid w:val="003B3332"/>
    <w:rsid w:val="003C5710"/>
    <w:rsid w:val="003D2A77"/>
    <w:rsid w:val="003D4DDD"/>
    <w:rsid w:val="003E135B"/>
    <w:rsid w:val="003E7221"/>
    <w:rsid w:val="003F7066"/>
    <w:rsid w:val="004224B3"/>
    <w:rsid w:val="00442079"/>
    <w:rsid w:val="00443E07"/>
    <w:rsid w:val="0048186F"/>
    <w:rsid w:val="004A0837"/>
    <w:rsid w:val="004A735E"/>
    <w:rsid w:val="004E5417"/>
    <w:rsid w:val="004F027D"/>
    <w:rsid w:val="00512B53"/>
    <w:rsid w:val="005410BF"/>
    <w:rsid w:val="00543D7B"/>
    <w:rsid w:val="005531E2"/>
    <w:rsid w:val="00584734"/>
    <w:rsid w:val="00591EF0"/>
    <w:rsid w:val="005924F0"/>
    <w:rsid w:val="005942F5"/>
    <w:rsid w:val="005A217A"/>
    <w:rsid w:val="005A632C"/>
    <w:rsid w:val="005B0910"/>
    <w:rsid w:val="005C3CEB"/>
    <w:rsid w:val="00610E54"/>
    <w:rsid w:val="006254C4"/>
    <w:rsid w:val="006269D9"/>
    <w:rsid w:val="00627B03"/>
    <w:rsid w:val="00644099"/>
    <w:rsid w:val="00654C0F"/>
    <w:rsid w:val="006557B4"/>
    <w:rsid w:val="00661456"/>
    <w:rsid w:val="006630F0"/>
    <w:rsid w:val="00667731"/>
    <w:rsid w:val="0068113A"/>
    <w:rsid w:val="0068135F"/>
    <w:rsid w:val="006A77C4"/>
    <w:rsid w:val="006B1E4E"/>
    <w:rsid w:val="006D264C"/>
    <w:rsid w:val="006E2D2F"/>
    <w:rsid w:val="006E70F2"/>
    <w:rsid w:val="006F7005"/>
    <w:rsid w:val="00700202"/>
    <w:rsid w:val="007019FA"/>
    <w:rsid w:val="0073181E"/>
    <w:rsid w:val="00734001"/>
    <w:rsid w:val="007606BE"/>
    <w:rsid w:val="00760F86"/>
    <w:rsid w:val="007612B9"/>
    <w:rsid w:val="0076708C"/>
    <w:rsid w:val="00775EBF"/>
    <w:rsid w:val="0078270A"/>
    <w:rsid w:val="0078687A"/>
    <w:rsid w:val="007A3733"/>
    <w:rsid w:val="007B45FE"/>
    <w:rsid w:val="007D029A"/>
    <w:rsid w:val="007E0C59"/>
    <w:rsid w:val="008015AF"/>
    <w:rsid w:val="00806D00"/>
    <w:rsid w:val="00807B7B"/>
    <w:rsid w:val="008320FE"/>
    <w:rsid w:val="00863CF2"/>
    <w:rsid w:val="008A0E5D"/>
    <w:rsid w:val="008A47BE"/>
    <w:rsid w:val="008C2008"/>
    <w:rsid w:val="008C41E4"/>
    <w:rsid w:val="008C6356"/>
    <w:rsid w:val="008D70F1"/>
    <w:rsid w:val="008E22E0"/>
    <w:rsid w:val="008E2F48"/>
    <w:rsid w:val="008F3AB2"/>
    <w:rsid w:val="00907D1E"/>
    <w:rsid w:val="00921451"/>
    <w:rsid w:val="00922B31"/>
    <w:rsid w:val="009272EE"/>
    <w:rsid w:val="00927768"/>
    <w:rsid w:val="00927C69"/>
    <w:rsid w:val="0095310A"/>
    <w:rsid w:val="0095320B"/>
    <w:rsid w:val="009741BE"/>
    <w:rsid w:val="00981749"/>
    <w:rsid w:val="00983B4E"/>
    <w:rsid w:val="00985131"/>
    <w:rsid w:val="0098643F"/>
    <w:rsid w:val="00993786"/>
    <w:rsid w:val="00996A26"/>
    <w:rsid w:val="009B3A2A"/>
    <w:rsid w:val="009B5C95"/>
    <w:rsid w:val="009B6D1B"/>
    <w:rsid w:val="009C459C"/>
    <w:rsid w:val="009D5B78"/>
    <w:rsid w:val="009F551E"/>
    <w:rsid w:val="009F7DBB"/>
    <w:rsid w:val="00A055AB"/>
    <w:rsid w:val="00A1044C"/>
    <w:rsid w:val="00A16E17"/>
    <w:rsid w:val="00A33710"/>
    <w:rsid w:val="00A4238D"/>
    <w:rsid w:val="00A67552"/>
    <w:rsid w:val="00A72C10"/>
    <w:rsid w:val="00A72C71"/>
    <w:rsid w:val="00A77A93"/>
    <w:rsid w:val="00A91335"/>
    <w:rsid w:val="00A94E4A"/>
    <w:rsid w:val="00AA680C"/>
    <w:rsid w:val="00AB11D7"/>
    <w:rsid w:val="00AB3F8C"/>
    <w:rsid w:val="00AB44CC"/>
    <w:rsid w:val="00AE3ECF"/>
    <w:rsid w:val="00B17CA1"/>
    <w:rsid w:val="00B33D6E"/>
    <w:rsid w:val="00B374D3"/>
    <w:rsid w:val="00B40098"/>
    <w:rsid w:val="00B41AF3"/>
    <w:rsid w:val="00B450DB"/>
    <w:rsid w:val="00B55A73"/>
    <w:rsid w:val="00B647D3"/>
    <w:rsid w:val="00B815C5"/>
    <w:rsid w:val="00B85D41"/>
    <w:rsid w:val="00B86BDB"/>
    <w:rsid w:val="00BB4ECB"/>
    <w:rsid w:val="00BB6CAC"/>
    <w:rsid w:val="00BE35A0"/>
    <w:rsid w:val="00BF0829"/>
    <w:rsid w:val="00C0774D"/>
    <w:rsid w:val="00C24D81"/>
    <w:rsid w:val="00C44D0F"/>
    <w:rsid w:val="00C45BF2"/>
    <w:rsid w:val="00C56A17"/>
    <w:rsid w:val="00C746AE"/>
    <w:rsid w:val="00C84CF6"/>
    <w:rsid w:val="00C90559"/>
    <w:rsid w:val="00C95766"/>
    <w:rsid w:val="00CA097B"/>
    <w:rsid w:val="00CA27AF"/>
    <w:rsid w:val="00CA78FA"/>
    <w:rsid w:val="00CB3FFA"/>
    <w:rsid w:val="00CC204D"/>
    <w:rsid w:val="00CE61B5"/>
    <w:rsid w:val="00CF6C8B"/>
    <w:rsid w:val="00D02BE2"/>
    <w:rsid w:val="00D222A0"/>
    <w:rsid w:val="00D27A78"/>
    <w:rsid w:val="00D36D65"/>
    <w:rsid w:val="00D43317"/>
    <w:rsid w:val="00D721DB"/>
    <w:rsid w:val="00D7295D"/>
    <w:rsid w:val="00D75444"/>
    <w:rsid w:val="00D9000F"/>
    <w:rsid w:val="00DA4AEE"/>
    <w:rsid w:val="00DA557F"/>
    <w:rsid w:val="00DC0624"/>
    <w:rsid w:val="00DC5973"/>
    <w:rsid w:val="00DD1186"/>
    <w:rsid w:val="00DD311C"/>
    <w:rsid w:val="00DF58F3"/>
    <w:rsid w:val="00DF7D6A"/>
    <w:rsid w:val="00E04256"/>
    <w:rsid w:val="00E2788C"/>
    <w:rsid w:val="00E34112"/>
    <w:rsid w:val="00E367F7"/>
    <w:rsid w:val="00E51519"/>
    <w:rsid w:val="00E5580C"/>
    <w:rsid w:val="00E61927"/>
    <w:rsid w:val="00E67148"/>
    <w:rsid w:val="00E747A0"/>
    <w:rsid w:val="00E77F01"/>
    <w:rsid w:val="00E97922"/>
    <w:rsid w:val="00EA1770"/>
    <w:rsid w:val="00EA1A9D"/>
    <w:rsid w:val="00EA6ED9"/>
    <w:rsid w:val="00EA7C3E"/>
    <w:rsid w:val="00EB1827"/>
    <w:rsid w:val="00EB1E6B"/>
    <w:rsid w:val="00EB365A"/>
    <w:rsid w:val="00EC255D"/>
    <w:rsid w:val="00EF1B3B"/>
    <w:rsid w:val="00F00836"/>
    <w:rsid w:val="00F03B15"/>
    <w:rsid w:val="00F33A35"/>
    <w:rsid w:val="00F47213"/>
    <w:rsid w:val="00F536B7"/>
    <w:rsid w:val="00F56D06"/>
    <w:rsid w:val="00F607F4"/>
    <w:rsid w:val="00F6171F"/>
    <w:rsid w:val="00F63DA6"/>
    <w:rsid w:val="00F65B00"/>
    <w:rsid w:val="00F77A5C"/>
    <w:rsid w:val="00F90B86"/>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B7DC3E1"/>
  <w15:docId w15:val="{56A097F3-BD6D-43D0-9042-D7E2500C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uiPriority w:val="99"/>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8"/>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99"/>
    <w:locked/>
    <w:rsid w:val="00BB6CAC"/>
  </w:style>
  <w:style w:type="character" w:customStyle="1" w:styleId="StandardZnak">
    <w:name w:val="Standard Znak"/>
    <w:link w:val="Standard"/>
    <w:qFormat/>
    <w:rsid w:val="008C41E4"/>
    <w:rPr>
      <w:rFonts w:ascii="Calibri" w:eastAsia="SimSun" w:hAnsi="Calibri" w:cs="Tahoma"/>
      <w:kern w:val="3"/>
      <w:lang w:val="pl-PL" w:eastAsia="ar-SA"/>
    </w:rPr>
  </w:style>
  <w:style w:type="paragraph" w:customStyle="1" w:styleId="xmsonormal">
    <w:name w:val="x_msonormal"/>
    <w:basedOn w:val="Normalny"/>
    <w:rsid w:val="006269D9"/>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61115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package" Target="embeddings/Dokument_programu_Microsoft_Word1.docx"/><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image" Target="media/image3.emf"/><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oleObject" Target="embeddings/oleObject1.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02C4-D010-4444-AFF1-6ED892E5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B3C05389</Template>
  <TotalTime>209</TotalTime>
  <Pages>20</Pages>
  <Words>7868</Words>
  <Characters>47208</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11</cp:revision>
  <cp:lastPrinted>2024-10-24T11:18:00Z</cp:lastPrinted>
  <dcterms:created xsi:type="dcterms:W3CDTF">2023-02-20T10:56:00Z</dcterms:created>
  <dcterms:modified xsi:type="dcterms:W3CDTF">2024-12-04T11:18:00Z</dcterms:modified>
</cp:coreProperties>
</file>