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EF339D" w:rsidRDefault="00FC1A32" w:rsidP="00FC1A32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C8092E">
        <w:rPr>
          <w:rFonts w:asciiTheme="majorHAnsi" w:hAnsiTheme="majorHAnsi" w:cstheme="majorHAnsi"/>
          <w:b/>
          <w:sz w:val="16"/>
          <w:szCs w:val="16"/>
        </w:rPr>
        <w:t>3</w:t>
      </w:r>
      <w:r w:rsidRPr="00EF339D">
        <w:rPr>
          <w:rFonts w:asciiTheme="majorHAnsi" w:hAnsiTheme="majorHAnsi" w:cstheme="majorHAnsi"/>
          <w:sz w:val="16"/>
          <w:szCs w:val="16"/>
        </w:rPr>
        <w:t xml:space="preserve"> DO SWZ</w:t>
      </w:r>
    </w:p>
    <w:p w:rsidR="00FC1A32" w:rsidRPr="00EF339D" w:rsidRDefault="00FC1A32" w:rsidP="00FC1A3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C1A32" w:rsidRPr="00EF339D" w:rsidRDefault="00FC1A32" w:rsidP="00FC1A3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339D">
        <w:rPr>
          <w:rFonts w:asciiTheme="majorHAnsi" w:hAnsiTheme="majorHAnsi" w:cstheme="majorHAnsi"/>
          <w:b/>
          <w:sz w:val="24"/>
          <w:szCs w:val="20"/>
        </w:rPr>
        <w:t>FORMULARZ OFERTOWY</w:t>
      </w:r>
    </w:p>
    <w:p w:rsidR="00FC1A32" w:rsidRPr="00EF339D" w:rsidRDefault="00FC1A32" w:rsidP="00FC1A32">
      <w:pPr>
        <w:spacing w:after="0" w:line="240" w:lineRule="auto"/>
        <w:ind w:left="920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FC1A32" w:rsidRPr="00EF339D" w:rsidRDefault="00FC1A32" w:rsidP="00FC1A32">
      <w:pPr>
        <w:pStyle w:val="FR4"/>
        <w:tabs>
          <w:tab w:val="left" w:pos="284"/>
        </w:tabs>
        <w:spacing w:line="240" w:lineRule="auto"/>
        <w:ind w:left="0"/>
        <w:rPr>
          <w:rFonts w:asciiTheme="majorHAnsi" w:hAnsiTheme="majorHAnsi" w:cstheme="majorHAnsi"/>
          <w:b/>
          <w:i w:val="0"/>
          <w:u w:val="single"/>
        </w:rPr>
      </w:pPr>
      <w:r w:rsidRPr="00EF339D">
        <w:rPr>
          <w:rFonts w:asciiTheme="majorHAnsi" w:hAnsiTheme="majorHAnsi" w:cstheme="majorHAnsi"/>
          <w:b/>
          <w:i w:val="0"/>
          <w:u w:val="single"/>
        </w:rPr>
        <w:t>ZAMAWIAJĄCY: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sz w:val="20"/>
          <w:szCs w:val="20"/>
        </w:rPr>
        <w:t xml:space="preserve">Komenda </w:t>
      </w:r>
      <w:r>
        <w:rPr>
          <w:rFonts w:asciiTheme="majorHAnsi" w:hAnsiTheme="majorHAnsi" w:cstheme="majorHAnsi"/>
          <w:sz w:val="20"/>
          <w:szCs w:val="20"/>
        </w:rPr>
        <w:t>Miejska</w:t>
      </w:r>
      <w:r w:rsidRPr="00EF339D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ADRES:</w:t>
      </w:r>
      <w:r w:rsidRPr="00EF339D">
        <w:rPr>
          <w:rFonts w:asciiTheme="majorHAnsi" w:hAnsiTheme="majorHAnsi" w:cstheme="majorHAnsi"/>
          <w:sz w:val="20"/>
          <w:szCs w:val="20"/>
        </w:rPr>
        <w:t xml:space="preserve"> ul. </w:t>
      </w:r>
      <w:r>
        <w:rPr>
          <w:rFonts w:asciiTheme="majorHAnsi" w:hAnsiTheme="majorHAnsi" w:cstheme="majorHAnsi"/>
          <w:sz w:val="20"/>
          <w:szCs w:val="20"/>
        </w:rPr>
        <w:t>Kasprowicza 3/5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KOD: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65-074 Zielona Góra</w:t>
      </w:r>
    </w:p>
    <w:p w:rsidR="00FC1A32" w:rsidRPr="00EF339D" w:rsidRDefault="00FC1A32" w:rsidP="00FC1A32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TELEFON: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45 75 600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FAX:</w:t>
      </w:r>
      <w:r w:rsidRPr="00EF339D">
        <w:rPr>
          <w:rFonts w:asciiTheme="majorHAnsi" w:hAnsiTheme="majorHAnsi" w:cstheme="majorHAnsi"/>
          <w:sz w:val="20"/>
          <w:szCs w:val="20"/>
        </w:rPr>
        <w:t xml:space="preserve"> +48 </w:t>
      </w:r>
      <w:r>
        <w:rPr>
          <w:rFonts w:asciiTheme="majorHAnsi" w:hAnsiTheme="majorHAnsi" w:cstheme="majorHAnsi"/>
          <w:sz w:val="20"/>
          <w:szCs w:val="20"/>
        </w:rPr>
        <w:t>45 75 604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E-MAIL: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sekretariat@straz.zgora.pl</w:t>
      </w:r>
    </w:p>
    <w:p w:rsidR="00FC1A32" w:rsidRPr="00EF339D" w:rsidRDefault="00FC1A32" w:rsidP="00FC1A3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F339D">
        <w:rPr>
          <w:rFonts w:asciiTheme="majorHAnsi" w:hAnsiTheme="majorHAnsi" w:cstheme="majorHAnsi"/>
          <w:b/>
          <w:sz w:val="20"/>
          <w:szCs w:val="20"/>
        </w:rPr>
        <w:t>NIP: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9291610824</w:t>
      </w:r>
      <w:r w:rsidRPr="00EF339D">
        <w:rPr>
          <w:rFonts w:asciiTheme="majorHAnsi" w:hAnsiTheme="majorHAnsi" w:cstheme="majorHAnsi"/>
          <w:sz w:val="20"/>
          <w:szCs w:val="20"/>
        </w:rPr>
        <w:t xml:space="preserve"> | </w:t>
      </w:r>
      <w:r w:rsidRPr="00EF339D">
        <w:rPr>
          <w:rFonts w:asciiTheme="majorHAnsi" w:hAnsiTheme="majorHAnsi" w:cstheme="majorHAnsi"/>
          <w:b/>
          <w:sz w:val="20"/>
          <w:szCs w:val="20"/>
        </w:rPr>
        <w:t>REGON: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971181857</w:t>
      </w:r>
      <w:r w:rsidRPr="00EF339D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C1A32" w:rsidRPr="00EF339D" w:rsidRDefault="00FC1A32" w:rsidP="00FC1A32">
      <w:pPr>
        <w:spacing w:after="0" w:line="240" w:lineRule="auto"/>
        <w:ind w:left="9204"/>
        <w:jc w:val="both"/>
        <w:rPr>
          <w:rFonts w:asciiTheme="majorHAnsi" w:hAnsiTheme="majorHAnsi" w:cstheme="majorHAnsi"/>
          <w:b/>
          <w:sz w:val="20"/>
          <w:szCs w:val="20"/>
        </w:rPr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ABA2A094921D487B8D77B6E5AE1AA781"/>
        </w:placeholder>
      </w:sdtPr>
      <w:sdtEndPr/>
      <w:sdtContent>
        <w:p w:rsidR="0077256C" w:rsidRPr="00230A75" w:rsidRDefault="0077256C" w:rsidP="0077256C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ABA2A094921D487B8D77B6E5AE1AA781"/>
        </w:placeholder>
      </w:sdtPr>
      <w:sdtEndPr/>
      <w:sdtContent>
        <w:p w:rsidR="0077256C" w:rsidRDefault="0077256C" w:rsidP="0077256C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88E41649024E4623BD78C17362CEC5FA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502F4B08863B46968AFDD14EA4D4E837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FED5B0CBF24048B49F87C535740EC892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6BE1CABE38764D9381187B541F0FD3E3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679AE8A4E7AA4CDA8FE2AD2EF4A1E781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8D78E3BFCBBB4A72ACD341ED4FC95B89"/>
        </w:placeholder>
      </w:sdtPr>
      <w:sdtEndPr/>
      <w:sdtContent>
        <w:p w:rsidR="0077256C" w:rsidRDefault="0077256C" w:rsidP="0077256C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50C165A86C1C4259AE259542DD9C662D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:rsidR="0077256C" w:rsidRDefault="0077256C" w:rsidP="0077256C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:rsidR="0077256C" w:rsidRDefault="0077256C" w:rsidP="0077256C"/>
    <w:p w:rsidR="0077256C" w:rsidRDefault="0077256C" w:rsidP="0077256C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:rsidR="0077256C" w:rsidRPr="00341784" w:rsidRDefault="0077256C" w:rsidP="0077256C">
      <w:pPr>
        <w:jc w:val="center"/>
        <w:rPr>
          <w:b/>
          <w:bCs/>
        </w:rPr>
      </w:pPr>
    </w:p>
    <w:p w:rsidR="0077256C" w:rsidRDefault="0077256C" w:rsidP="00942C56">
      <w:pPr>
        <w:autoSpaceDE w:val="0"/>
        <w:autoSpaceDN w:val="0"/>
        <w:adjustRightInd w:val="0"/>
        <w:spacing w:before="120" w:after="120" w:line="276" w:lineRule="auto"/>
        <w:ind w:left="284" w:right="210"/>
        <w:jc w:val="center"/>
      </w:pPr>
      <w:r>
        <w:t>W odpowiedzi na ogłos</w:t>
      </w:r>
      <w:r w:rsidRPr="00554552">
        <w:t xml:space="preserve">zenie o zamówieniu </w:t>
      </w:r>
      <w:r w:rsidR="004C0074" w:rsidRPr="004C0074">
        <w:rPr>
          <w:rFonts w:asciiTheme="majorHAnsi" w:eastAsia="ArialNarrow" w:hAnsiTheme="majorHAnsi" w:cstheme="majorHAnsi"/>
          <w:b/>
          <w:sz w:val="20"/>
          <w:szCs w:val="20"/>
        </w:rPr>
        <w:t>Dostawa łodzi ratowniczej z silnikiem zaburtowym i wyposażeniem dla Komendy Miejskiej Państwowej Straży Pożarnej w Zielonej Górze</w:t>
      </w:r>
      <w:r w:rsidR="004C0074">
        <w:rPr>
          <w:rFonts w:asciiTheme="majorHAnsi" w:eastAsia="ArialNarrow" w:hAnsiTheme="majorHAnsi" w:cstheme="majorHAnsi"/>
          <w:b/>
          <w:sz w:val="20"/>
          <w:szCs w:val="20"/>
        </w:rPr>
        <w:t xml:space="preserve"> </w:t>
      </w:r>
      <w:r w:rsidRPr="00C855E2">
        <w:t>zgodnie z wymaganiami określonymi</w:t>
      </w:r>
      <w:r>
        <w:t xml:space="preserve"> w specyfikacji warunków zamówienia dla tego postępowania oferujemy wykonanie zamówienia w terminie  do dnia </w:t>
      </w:r>
      <w:r w:rsidR="00153867">
        <w:t>………..</w:t>
      </w:r>
      <w:r w:rsidR="004C0074">
        <w:t xml:space="preserve"> </w:t>
      </w:r>
      <w:r w:rsidR="00765B36">
        <w:t>listopada</w:t>
      </w:r>
      <w:r>
        <w:t xml:space="preserve"> 202</w:t>
      </w:r>
      <w:r w:rsidR="00942C56">
        <w:t>3</w:t>
      </w:r>
      <w: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03"/>
        <w:gridCol w:w="142"/>
        <w:gridCol w:w="2760"/>
      </w:tblGrid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5603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0074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  <w:tc>
          <w:tcPr>
            <w:tcW w:w="2902" w:type="dxa"/>
            <w:gridSpan w:val="2"/>
            <w:shd w:val="clear" w:color="auto" w:fill="D9D9D9" w:themeFill="background1" w:themeFillShade="D9"/>
            <w:vAlign w:val="center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1789">
              <w:rPr>
                <w:rFonts w:ascii="Arial" w:hAnsi="Arial" w:cs="Arial"/>
                <w:b/>
                <w:sz w:val="20"/>
                <w:szCs w:val="20"/>
              </w:rPr>
              <w:t>Wypełnia składający ofertę (spełnia /nie spełnia)</w:t>
            </w: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markę, model i typ łodzi: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Podać rok produkcji: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074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 xml:space="preserve">Marka i typ, moc silnika (w KM), rok produkcji: </w:t>
            </w:r>
          </w:p>
        </w:tc>
        <w:tc>
          <w:tcPr>
            <w:tcW w:w="2760" w:type="dxa"/>
            <w:shd w:val="clear" w:color="auto" w:fill="auto"/>
          </w:tcPr>
          <w:p w:rsidR="004C0074" w:rsidRPr="000E1789" w:rsidRDefault="004C0074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4C0074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kadłub łodzi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DC3505" w:rsidRPr="00FF47E7" w:rsidTr="004C0074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C3505" w:rsidRPr="004C0074" w:rsidRDefault="00DC3505" w:rsidP="004C007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DC3505" w:rsidRPr="00DC3505" w:rsidRDefault="00DC3505" w:rsidP="00DC350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 xml:space="preserve">Gwarancja na pozostałe wyposażenie </w:t>
            </w:r>
          </w:p>
        </w:tc>
        <w:tc>
          <w:tcPr>
            <w:tcW w:w="2760" w:type="dxa"/>
            <w:shd w:val="clear" w:color="auto" w:fill="auto"/>
          </w:tcPr>
          <w:p w:rsidR="00DC3505" w:rsidRPr="000E1789" w:rsidRDefault="00DC3505" w:rsidP="004C007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C3505">
              <w:rPr>
                <w:rFonts w:ascii="Arial" w:hAnsi="Arial" w:cs="Arial"/>
                <w:sz w:val="20"/>
                <w:szCs w:val="20"/>
              </w:rPr>
              <w:t>Wpisać czasookres</w:t>
            </w:r>
          </w:p>
        </w:tc>
      </w:tr>
      <w:tr w:rsidR="004C0074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Wielofunkcyjna ślizgowa łódź ratownicza z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otwieranym dziobem</w:t>
            </w:r>
            <w:r w:rsidRPr="004C0074">
              <w:rPr>
                <w:rFonts w:ascii="Arial" w:hAnsi="Arial" w:cs="Arial"/>
              </w:rPr>
              <w:t xml:space="preserve"> przystosowana do działań na obszarach wód śródlądowych, w tym zalodzonych, na wodach płynących i stałych oraz w strefie brzegowej morza.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musi być monolityczny (w jednym kawałku), </w:t>
            </w:r>
            <w:r w:rsidRPr="00CC227B">
              <w:rPr>
                <w:rFonts w:ascii="Arial" w:hAnsi="Arial" w:cs="Arial"/>
              </w:rPr>
              <w:t xml:space="preserve">musi posiadać dwa uchwyty odlane wraz z dziobem, </w:t>
            </w:r>
            <w:r w:rsidRPr="004C0074">
              <w:rPr>
                <w:rFonts w:ascii="Arial" w:hAnsi="Arial" w:cs="Arial"/>
              </w:rPr>
              <w:t xml:space="preserve">umożliwiające bezpieczne wejście na pokład.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musi być w całości wykonany z polietylenu.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po całkowitym otwarciu do przodu musi unosić się nad taflą wody.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Otwierany dziób</w:t>
            </w:r>
            <w:r w:rsidRPr="004C0074">
              <w:rPr>
                <w:rFonts w:ascii="Arial" w:hAnsi="Arial" w:cs="Arial"/>
              </w:rPr>
              <w:t xml:space="preserve"> po całkowitym otwarciu musi umożliwiać swobodną ewakuację poszkodowanego z wody. Po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otwarciu dziobu</w:t>
            </w:r>
            <w:r w:rsidRPr="004C0074">
              <w:rPr>
                <w:rFonts w:ascii="Arial" w:hAnsi="Arial" w:cs="Arial"/>
              </w:rPr>
              <w:t xml:space="preserve"> prześwit w kadłubie musi mieć szerokość minimum 70 cm i głębokość minimum 35 cm (mierzona od górnej części kadłuba). musi posiadać możliwość pływania z </w:t>
            </w:r>
            <w:r w:rsidRPr="004C0074">
              <w:rPr>
                <w:rFonts w:ascii="Arial" w:hAnsi="Arial" w:cs="Arial"/>
                <w:b/>
                <w:i/>
                <w:u w:val="single"/>
              </w:rPr>
              <w:t>otwartym dziobem</w:t>
            </w:r>
            <w:r w:rsidRPr="004C0074">
              <w:rPr>
                <w:rFonts w:ascii="Arial" w:hAnsi="Arial" w:cs="Arial"/>
              </w:rPr>
              <w:t>. Łódź musi być statyczna (stabilna) w każdych warunkach pływania (przy pływaniu szybkim i wolnym, na fali, w dryfcie, przy podejmowaniu osoby tonącej, przy falach poprzecznych). Łódź musi być niezatapialna – dwupłaszczowa zamknięta. Łódź musi spełniać wymagania obowiązujących w Polsce przepisów dotyczących żeglugi śródlądowej.</w:t>
            </w:r>
          </w:p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Kategoria projektowa łodzi: C i D.</w:t>
            </w:r>
          </w:p>
        </w:tc>
        <w:tc>
          <w:tcPr>
            <w:tcW w:w="2760" w:type="dxa"/>
          </w:tcPr>
          <w:p w:rsidR="004C0074" w:rsidRPr="00564A88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4A88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67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Przedmiot zamówienia i całość wyposażenia fabrycznie nowe wyprodukowane nie później niż w 2023 roku.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53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Do łodzi należy dołączyć instrukcję obsługi w języku polskim oraz deklarację producenta.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4C0074" w:rsidRPr="00FF47E7" w:rsidTr="000E1789">
        <w:trPr>
          <w:trHeight w:val="40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łodzi:</w:t>
            </w:r>
          </w:p>
        </w:tc>
        <w:tc>
          <w:tcPr>
            <w:tcW w:w="2760" w:type="dxa"/>
          </w:tcPr>
          <w:p w:rsidR="004C0074" w:rsidRPr="000E1789" w:rsidRDefault="000E1789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Podać oferowanej łodzi</w:t>
            </w:r>
          </w:p>
        </w:tc>
      </w:tr>
      <w:tr w:rsidR="004C0074" w:rsidRPr="00FF47E7" w:rsidTr="000E1789">
        <w:trPr>
          <w:trHeight w:val="51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0074" w:rsidRPr="004C0074" w:rsidRDefault="004C0074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4C0074" w:rsidRPr="004C0074" w:rsidRDefault="004C0074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Długość całkowita kadłuba: minimalna 430 cm - maksymalna 470 cm.</w:t>
            </w:r>
          </w:p>
        </w:tc>
        <w:tc>
          <w:tcPr>
            <w:tcW w:w="2760" w:type="dxa"/>
          </w:tcPr>
          <w:p w:rsidR="004C0074" w:rsidRPr="000E1789" w:rsidRDefault="004C0074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Szerokość całkowita kadłuba: minimalna 150 cm - maksymalna 180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Wysokość całkowita kadłuba: maksymalnie 120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Zanurzenie kadłuba: maksymalnie 40 cm.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Masa własna pustej łodzi (bez silnika): minimalna 200 kg – maksymalna 320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6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liczba osób: dla kategorii CE C – 6 osób ; dla kategorii CE D – 8 osób.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Maksymalna pojemność (obciążenie): dla kategorii CE C – 700 kg ; dla kategorii CE D – 850 kg.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0E1789">
        <w:trPr>
          <w:trHeight w:val="63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Zbiornik paliwa z filtrem paliwa o pojemności nie mniejszej niż 20 litrów z systemem zasilania silnika </w:t>
            </w:r>
            <w:r w:rsidRPr="004C0074">
              <w:rPr>
                <w:rFonts w:ascii="Arial" w:hAnsi="Arial" w:cs="Arial"/>
              </w:rPr>
              <w:lastRenderedPageBreak/>
              <w:t xml:space="preserve">umieszczony w przystosowanej bakiście z czujnikiem poziomu paliwa (zatankowany w 100%). 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dostosowana do montażu urządzeń elektrycznych (anteny, sygnały świetlne i dźwiękowe, oświetlenie robocze i nawigacyjne oraz osprzęt i przewody).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Konstrukcja łodzi przystosowana do montażu silnika zaproponowanego w ofercie (punkt 3.1).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7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Kolor zewnętrzny i wewnętrzny łodzi – czerwony.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Łódź przystosowana do przewożenia jej na przyczepie zaproponowanej w ofercie (punkt 4.1).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5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Na łodzi umieszczone oznakowanie z napisem „PAŃSTWOWA STRAŻ POŻARNA” w kolorze białym na bokach w dziobowej części łodzi oraz numerem operacyjnym wskazanym przez Zamawiającego. Miejsce umieszczenia oraz wysokość liter i napisu oraz numeru operacyjnego należy uzgodnić z Zamawiającym.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łodzi wzmacniany, wykonany w całości z polietylenu odpornego na działanie czynników atmosferycznych oraz uszkodzenia mechaniczne (nie chłonie wody, wytrzymały na niskie temperatury).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Wszystkie elementy wzmacniające kadłub wykonane ze stali nierdzewnej.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6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Pawęż silnika powinna być zabezpieczona stalą kwasoodporną.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55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Kształt kadłuba typu „V”.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Kadłub powinien posiadać konstrukcje dwuścienną.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49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łodzi muszą znajdować się minimum 3 zamykane bakisty spełniające również zadanie miejsc siedzących dla minimum 1 osoby.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Pokład łodzi musi być płaski, sztywny i antypoślizgowy.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Ciąg komunikacyjny wzdłuż łodzi musi zapewnić sprawne i bezpieczne przemieszczanie się z dziobu na rufę i odwrotnie.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Minimalne wymiary przestrzeni roboczej powinien umożliwić ewakuację osoby znajdującej się na desce ortopedycznej (deska ortopedyczne nie wchodzi w skład zestawu).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Rama/kratownica nawigacyjna ze stali nierdzewnej z zamontowanymi: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wodoodporna belka sygnałowa </w:t>
            </w:r>
            <w:proofErr w:type="spellStart"/>
            <w:r w:rsidRPr="004C0074">
              <w:rPr>
                <w:rFonts w:ascii="Arial" w:hAnsi="Arial" w:cs="Arial"/>
              </w:rPr>
              <w:t>niskoprofilowa</w:t>
            </w:r>
            <w:proofErr w:type="spellEnd"/>
            <w:r w:rsidRPr="004C0074">
              <w:rPr>
                <w:rFonts w:ascii="Arial" w:hAnsi="Arial" w:cs="Arial"/>
              </w:rPr>
              <w:t xml:space="preserve"> z minimum dwoma światłami alarmowymi LED (obudowa koloru niebieskiego, kolor emitowanego światła – niebieski błyskowy), 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wodoodporne urządzenie </w:t>
            </w:r>
            <w:proofErr w:type="spellStart"/>
            <w:r w:rsidRPr="004C0074">
              <w:rPr>
                <w:rFonts w:ascii="Arial" w:hAnsi="Arial" w:cs="Arial"/>
              </w:rPr>
              <w:t>rozgłośnieniowe</w:t>
            </w:r>
            <w:proofErr w:type="spellEnd"/>
            <w:r w:rsidRPr="004C0074">
              <w:rPr>
                <w:rFonts w:ascii="Arial" w:hAnsi="Arial" w:cs="Arial"/>
              </w:rPr>
              <w:t xml:space="preserve"> do podawania komunikatów słownych z głośnikiem zamontowanym w belce sygnałowej i mikrofonem zamontowanym w sterówce,</w:t>
            </w:r>
          </w:p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- wodoodporna lampa dalekosiężna LED minimum 2 sztuki.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Łódź musi być wyposażona w konsolę sterowniczą (siedzisko sternika wykonane z materiału wodoodpornego, kierownica, przekładnia kierownicza oraz </w:t>
            </w:r>
            <w:proofErr w:type="spellStart"/>
            <w:r w:rsidRPr="004C0074">
              <w:rPr>
                <w:rFonts w:ascii="Arial" w:hAnsi="Arial" w:cs="Arial"/>
              </w:rPr>
              <w:t>sterociąg</w:t>
            </w:r>
            <w:proofErr w:type="spellEnd"/>
            <w:r w:rsidRPr="004C0074">
              <w:rPr>
                <w:rFonts w:ascii="Arial" w:hAnsi="Arial" w:cs="Arial"/>
              </w:rPr>
              <w:t>, manetka do sterowania silnikiem wyposażona w przełącznik regulacji trymu, przepusty na kable i przewody, tablica z wyłącznikami do sterowania pompą zęzową i innymi przyciskami sterującymi).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Siedzisko dla sternika, dopuszcza się siedzisko spełniające funkcje bakisty.</w:t>
            </w:r>
          </w:p>
        </w:tc>
        <w:tc>
          <w:tcPr>
            <w:tcW w:w="2760" w:type="dxa"/>
          </w:tcPr>
          <w:p w:rsidR="00CC227B" w:rsidRPr="000E1789" w:rsidRDefault="00CC227B" w:rsidP="00FC0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0E1789">
        <w:trPr>
          <w:trHeight w:val="6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 konsoli sterowniczej gniazdo zapalniczki 12V z zaślepką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1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topowe.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8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Oświetlenie nawigacyjne boczne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9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Sygnał dźwiękowy ostrzegawczy.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38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Akumulator o pojemności nie mniejszej niż 75 Ah, zabezpieczony przed działaniem wody (zabudowany).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64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Instalacja elektryczna z głównym wyłącznikiem prądu.</w:t>
            </w:r>
          </w:p>
        </w:tc>
        <w:tc>
          <w:tcPr>
            <w:tcW w:w="2760" w:type="dxa"/>
          </w:tcPr>
          <w:p w:rsidR="00CC227B" w:rsidRDefault="00CC227B" w:rsidP="00FC01C5">
            <w:r w:rsidRPr="007E42F4">
              <w:t>spełnia /nie spełnia</w:t>
            </w:r>
          </w:p>
        </w:tc>
      </w:tr>
      <w:tr w:rsidR="00CC227B" w:rsidRPr="00FF47E7" w:rsidTr="000E1789">
        <w:trPr>
          <w:trHeight w:val="4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Kluczyk do stacyjki – minimum 2 sztuki.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Pompa do usuwania wody z zenzy (obudowana).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0E1789">
        <w:trPr>
          <w:trHeight w:val="39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Zawór do usuwania wody z pokładu łodzi.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8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Ucha cumownicze w przedniej i tylnej części kadłuba.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2.36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Boczne liny asekuracyjne tzw. „ linki życia”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3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łodzi w języku polskim.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7F3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FC01C5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raportu z badań Polskiego Rejestru Statków.</w:t>
            </w:r>
          </w:p>
        </w:tc>
        <w:tc>
          <w:tcPr>
            <w:tcW w:w="2760" w:type="dxa"/>
          </w:tcPr>
          <w:p w:rsidR="00CC227B" w:rsidRDefault="00CC227B" w:rsidP="00FC01C5">
            <w:r w:rsidRPr="007E6E24">
              <w:t>spełnia /nie spełnia</w:t>
            </w:r>
          </w:p>
        </w:tc>
      </w:tr>
      <w:tr w:rsidR="00CC227B" w:rsidRPr="00FF47E7" w:rsidTr="003517ED">
        <w:trPr>
          <w:trHeight w:val="3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silnika: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66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Łódź musi być wyposażona w napęd spalinowy przez jeden</w:t>
            </w:r>
            <w:r w:rsidRPr="004C0074">
              <w:rPr>
                <w:rFonts w:ascii="Arial" w:hAnsi="Arial" w:cs="Arial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 zaburtowy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– śrubowy. Silnik wykonany w technologii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czterosuwowej z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bezpośrednim wtryskiem. Maksymalna moc silnika nie mniejsza niż 50 KM. Kąt ustawienia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silnika względem lustra</w:t>
            </w:r>
            <w:r w:rsidRPr="004C0074">
              <w:rPr>
                <w:rFonts w:ascii="Arial" w:hAnsi="Arial" w:cs="Arial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wody regulowany hydraulicznie ze sterowaniem z konsoli sterowniczej. Silnik musi być wyposażony w rozrusznik elektryczny i wyłącznik awaryjny (ze zrywką) umieszczony</w:t>
            </w:r>
            <w:r w:rsidRPr="004C0074">
              <w:rPr>
                <w:rFonts w:ascii="Arial" w:hAnsi="Arial" w:cs="Arial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 xml:space="preserve">na konsoli sterowniczej. Silnik musi być zamontowany, wyregulowany i gotowy do użycia. </w:t>
            </w:r>
          </w:p>
        </w:tc>
        <w:tc>
          <w:tcPr>
            <w:tcW w:w="2760" w:type="dxa"/>
          </w:tcPr>
          <w:p w:rsidR="00CC227B" w:rsidRPr="00CC227B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27B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Wykonawca zobowiązany jest do dostarczenia instrukcji obsługi i konserwacji silnika w języku polskim oraz certyfikatu silnika o spełnieniu norm ekologicznych.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40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>Parametry techniczne przyczepy: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do przewozu łodzi musi spełniać wymagania polskich przepisów o ruchu drogowym zgodnie z ustawą z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dnia 20 czerwca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1997 r. „Prawo o ruchu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drogowym” (Dz. U. z 2022 r. poz. 988), wraz z przepisami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wykonawczymi do ustawy oraz wymagania zawarte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 Rozporządzeniu Ministra Infrastruktury z dnia 31 grudnia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2002 r. w sprawie warunków technicznych pojazdów oraz zakresu ich niezbędnego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wyposażenia (Dz. U. z 2016 r. poz.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2022 ze zm.).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30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posiadać świadectwo</w:t>
            </w:r>
            <w:r w:rsidRPr="004C0074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</w:rPr>
              <w:t>homologacji EU.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  <w:color w:val="000000"/>
              </w:rPr>
              <w:t>Przyczepa musi być przystosowana do przewozu dostarczanej łodzi z otwieranym dziobem.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84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 musi posiadać zapewniającą</w:t>
            </w:r>
            <w:r w:rsidRPr="004C0074">
              <w:rPr>
                <w:rFonts w:ascii="Arial" w:hAnsi="Arial" w:cs="Arial"/>
                <w:color w:val="000000"/>
                <w:spacing w:val="5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co najmniej 5% rezerwę</w:t>
            </w:r>
            <w:r w:rsidRPr="004C0074">
              <w:rPr>
                <w:rFonts w:ascii="Arial" w:hAnsi="Arial" w:cs="Arial"/>
                <w:color w:val="000000"/>
                <w:spacing w:val="4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masy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dla kompletnie wyposażonej i zatankowanej 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55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musi być dostosowana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długotrwałego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obciążenia masą przewożonej</w:t>
            </w:r>
            <w:r w:rsidRPr="004C0074">
              <w:rPr>
                <w:rFonts w:ascii="Arial" w:hAnsi="Arial" w:cs="Arial"/>
                <w:color w:val="000000"/>
                <w:spacing w:val="3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łodzi.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7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Dyszel do holowania musi być przystosowany do współpracy z hakiem holowniczym kulowym,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3517ED">
        <w:trPr>
          <w:trHeight w:val="689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Koła posiadające ogumienie pneumatyczne, bezdętkowe o rozmiarze minimum 13 cali.</w:t>
            </w:r>
          </w:p>
        </w:tc>
        <w:tc>
          <w:tcPr>
            <w:tcW w:w="2760" w:type="dxa"/>
          </w:tcPr>
          <w:p w:rsidR="00CC227B" w:rsidRDefault="00CC227B">
            <w:r w:rsidRPr="009A1C8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Przyczepa jednoosiowa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musi być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przystosowana do oferowanego modelu łodzi i musi być wyposażona w:</w:t>
            </w:r>
          </w:p>
          <w:p w:rsidR="00CC227B" w:rsidRPr="004C0074" w:rsidRDefault="00CC227B" w:rsidP="004C0074">
            <w:pPr>
              <w:pStyle w:val="Standard"/>
              <w:spacing w:before="0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wodoszczelne piasty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kół,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koło wsporcze,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lastRenderedPageBreak/>
              <w:t xml:space="preserve">- prowadnice </w:t>
            </w:r>
            <w:proofErr w:type="spellStart"/>
            <w:r w:rsidRPr="004C0074">
              <w:rPr>
                <w:rFonts w:ascii="Arial" w:hAnsi="Arial" w:cs="Arial"/>
                <w:color w:val="000000"/>
                <w:lang w:val="pl-PL"/>
              </w:rPr>
              <w:t>saniowe</w:t>
            </w:r>
            <w:proofErr w:type="spellEnd"/>
            <w:r w:rsidRPr="004C0074">
              <w:rPr>
                <w:rFonts w:ascii="Arial" w:hAnsi="Arial" w:cs="Arial"/>
                <w:color w:val="000000"/>
                <w:lang w:val="pl-PL"/>
              </w:rPr>
              <w:t xml:space="preserve"> i rolki dopasowane</w:t>
            </w:r>
            <w:r w:rsidRPr="004C0074">
              <w:rPr>
                <w:rFonts w:ascii="Arial" w:hAnsi="Arial" w:cs="Arial"/>
                <w:color w:val="000000"/>
                <w:spacing w:val="2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do kształtu kadłuba,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- rolki odbojowe na końcu przyczepy – minimum 2 sztuki,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podparcie dziobowe wyposażone w wyciągarkę na pasie z pełną regulacją, dostosowaną do ciężaru</w:t>
            </w:r>
            <w:r w:rsidRPr="004C0074">
              <w:rPr>
                <w:rFonts w:ascii="Arial" w:hAnsi="Arial" w:cs="Arial"/>
                <w:spacing w:val="5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lang w:val="pl-PL"/>
              </w:rPr>
              <w:t>łodzi, o długości min. 5 m,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linka bezpieczeństwa,</w:t>
            </w:r>
          </w:p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wspawane uchwyty na pasy transportowe – minimum 4 sztuki.</w:t>
            </w:r>
          </w:p>
        </w:tc>
        <w:tc>
          <w:tcPr>
            <w:tcW w:w="2760" w:type="dxa"/>
          </w:tcPr>
          <w:p w:rsidR="00CC227B" w:rsidRDefault="00CC227B">
            <w:r w:rsidRPr="009A1C80">
              <w:lastRenderedPageBreak/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9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color w:val="000000"/>
                <w:lang w:val="pl-PL"/>
              </w:rPr>
              <w:t>Tylna belka</w:t>
            </w:r>
            <w:r w:rsidRPr="004C0074">
              <w:rPr>
                <w:rFonts w:ascii="Arial" w:hAnsi="Arial" w:cs="Arial"/>
                <w:color w:val="000000"/>
                <w:spacing w:val="1"/>
                <w:lang w:val="pl-PL"/>
              </w:rPr>
              <w:t xml:space="preserve"> </w:t>
            </w:r>
            <w:r w:rsidRPr="004C0074">
              <w:rPr>
                <w:rFonts w:ascii="Arial" w:hAnsi="Arial" w:cs="Arial"/>
                <w:color w:val="000000"/>
                <w:lang w:val="pl-PL"/>
              </w:rPr>
              <w:t>oświetleniowa przyczepy w wykonaniu umożliwiającym jej demontaż z zastosowaniem hermetycznego gniazda i wtyczki oraz klucz umożliwiający łatwe odkręcenie śrub mocujących (lub zastosowanie śrub motylkowych).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74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Pasy  transportowe umożliwiające stabilne mocowanie łodzi do przyczepy w czasie transportu – minimum 2 sztuki.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6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color w:val="000000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Pełnowymiarowe koło zapasowe z mocowaniem, klucz do kół i klucz do mocowania koła zapasowego.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Oświetlenie LED 12/24 V.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3517ED">
        <w:trPr>
          <w:trHeight w:val="41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Dopuszczalna masa całkowita przyczepki do 750 kg.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Wykonawca zobowiązany jest do dostarczenia dokumentacji niezbędnej do zarejestrowania przyczepy , wynikającej z ustawy „Prawo o ruchu drogowym” oraz instrukcji obsługi i konserwacji przyczepy w języku polskim.</w:t>
            </w:r>
          </w:p>
        </w:tc>
        <w:tc>
          <w:tcPr>
            <w:tcW w:w="2760" w:type="dxa"/>
          </w:tcPr>
          <w:p w:rsidR="00CC227B" w:rsidRDefault="00CC227B">
            <w:r w:rsidRPr="000F6A30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Wyposażenie dodatkowe: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Koło ratunkowe z uchwytem do montażu na kratownicy – minimum 1 sztuka. 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69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Rzutka ratunkowa z uchwytem do montażu na kratownicy – minimum 1 sztuka.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6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Pagaje z bosakiem z uchwytami – minimum 2 sztuki.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Gaśnica ABC minimum 2 kg. z uchwytem zamontowanym w łodzi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70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Lina cumownicza o długości minimalnej 10 metrów – minimum 2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3517ED">
        <w:trPr>
          <w:trHeight w:val="54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>Kotwica z liną o minimalnej wadze 6 kg – minimum 1 sztuka.</w:t>
            </w:r>
          </w:p>
        </w:tc>
        <w:tc>
          <w:tcPr>
            <w:tcW w:w="2760" w:type="dxa"/>
          </w:tcPr>
          <w:p w:rsidR="00CC227B" w:rsidRDefault="00CC227B">
            <w:r w:rsidRPr="0043084A"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eastAsia="Times New Roman" w:hAnsi="Arial" w:cs="Arial"/>
                <w:lang w:val="pl-PL" w:eastAsia="pl-PL"/>
              </w:rPr>
            </w:pPr>
            <w:r w:rsidRPr="004C0074">
              <w:rPr>
                <w:rFonts w:ascii="Arial" w:eastAsia="Times New Roman" w:hAnsi="Arial" w:cs="Arial"/>
                <w:lang w:val="pl-PL" w:eastAsia="pl-PL"/>
              </w:rPr>
              <w:t xml:space="preserve">Wodoodporny przewoźny radiotelefon, zamontowany przy sterówce. Radiotelefon połączony z anteną umiejscowioną w górnej części ramy/kratownicy (antena z mocowaniem umożliwiającym swobodne wyginanie się). Zaprogramowanie radiotelefonu zgodne z </w:t>
            </w:r>
            <w:r w:rsidRPr="004C0074">
              <w:rPr>
                <w:rFonts w:ascii="Arial" w:eastAsia="Times New Roman" w:hAnsi="Arial" w:cs="Arial"/>
                <w:lang w:val="pl-PL" w:eastAsia="pl-PL"/>
              </w:rPr>
              <w:lastRenderedPageBreak/>
              <w:t xml:space="preserve">dostarczonym przez Zamawiającego wykazem kanałów radiowych. Do anteny dołączone badanie SWR. </w:t>
            </w:r>
            <w:r w:rsidRPr="004C0074">
              <w:rPr>
                <w:rFonts w:ascii="Arial" w:hAnsi="Arial" w:cs="Arial"/>
                <w:bCs/>
                <w:lang w:val="pl-PL"/>
              </w:rPr>
              <w:t xml:space="preserve">Radiotelefon musi spełniać </w:t>
            </w:r>
            <w:r w:rsidRPr="004C0074">
              <w:rPr>
                <w:rFonts w:ascii="Arial" w:hAnsi="Arial" w:cs="Arial"/>
                <w:lang w:val="pl-PL"/>
              </w:rPr>
              <w:t>minimalne wymagania techniczno-funkcjonalne określone w „Instrukcji w sprawie organizacji łączności radiowej” stanowiącej załącznik do Rozkazu nr 8 Komendanta Głównego Państwowej Straży Pożarnej z dnia 5 kwietnia 2019 r. w sprawie wprowadzenia nowych zasad organizacji łączności radiowej dopuszczony do stosowania w sieci PSP.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5.8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Echosonda z przetwornikiem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ekran dotykowy o przekątnej minimum 12 cali i rozdzielczości minimum 1280x800,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wodoodporność minimum klasy IPX7,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jasność ekranu - &gt;1200 nitów,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kąt widzenia w stopniach minimum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góra/dół i 80</w:t>
            </w:r>
            <w:r w:rsidRPr="004C0074">
              <w:rPr>
                <w:rFonts w:ascii="Arial" w:hAnsi="Arial" w:cs="Arial"/>
              </w:rPr>
              <w:t>°</w:t>
            </w:r>
            <w:r w:rsidRPr="004C0074">
              <w:rPr>
                <w:rFonts w:ascii="Arial" w:eastAsia="Times New Roman" w:hAnsi="Arial" w:cs="Arial"/>
              </w:rPr>
              <w:t xml:space="preserve"> lewo/prawo,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duże programowalne klawisze,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wbudowana pamięć wewnętrzna – minimum 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menu w języku polskim,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przetwornik Active </w:t>
            </w:r>
            <w:proofErr w:type="spellStart"/>
            <w:r w:rsidRPr="004C0074">
              <w:rPr>
                <w:rFonts w:ascii="Arial" w:eastAsia="Times New Roman" w:hAnsi="Arial" w:cs="Arial"/>
              </w:rPr>
              <w:t>Imaging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HD 3 w 1 z mocowaniem na stałe do pawęży,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załadowana mapa bazowa całego świata z opcjami aktualizacji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opcja mapowania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obsługa nakładek na mapę,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łączność bezprzewodowa i Bluetooth®,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powiadomienia ze </w:t>
            </w:r>
            <w:proofErr w:type="spellStart"/>
            <w:r w:rsidRPr="004C0074">
              <w:rPr>
                <w:rFonts w:ascii="Arial" w:eastAsia="Times New Roman" w:hAnsi="Arial" w:cs="Arial"/>
              </w:rPr>
              <w:t>smartfona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napięcie zasilania 12 V,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podstawka (mocowanie) pod ekran echosondy,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instrukcja w języku polskim.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Kask ochronny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certyfikat CE EN 1385,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powłoki: tworzywo ABS,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materiał wyściółki: pianka EVA o zamkniętych komórkach,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wentylacja: minimum sześć otworów wentylacyjnych,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regulacja: system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DialFit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regulowany pasek podbródkowy.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o wyporność minimalnej 80 N – minimum 6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Kamizelka asekuracyjna musi posiadać następujące wyposażenie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rzutka ratownicza na pasie (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rękawowa-trapezowa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z pasem do alternatywnego mocowania),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centralny dookólny pas asekuracyjny z klamrą szybko zwalniającą (jedną ręką) umiejscowiony bezkonfliktowo w stosunku do rzutki, przeznaczony do pracy na uwięzi,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gwizdek zawieszany,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moduł montażowy do sygnalizatora świetlnego (auto/manual),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- 10 kieszeni odpływowych, w tym na: latarkę, gwizdek, radio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vhf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, telefon wodoodporny, butlę ucieczkową (z butlą 0,2-0,44l) z automatem oddechowym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spare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air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 śruby lodowe oraz rzutkę trapezową,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prawym ramieniu zabezpieczenie linki rzutki trapezowej, gwarantujące nie opadanie wolnego odcinka,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podwójny pas krokowy tworzący pełną pętlę wzmacniającą wokół kamizelki ze stalowymi klamrami oraz elastycznymi tunelami na nadmiar taśmy,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nóż ratowniczy zawieszany ze stali wysokowęglowej w pochwie z tworzywa sztucznego.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Dron podwodny musi posiadać następujące parametry techniczne: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blokada odległości i wysokości za pomocą systemu sonaru mierzącego odległość od przodu i wysokość dół w czasie rzeczywistym,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podwodny system szybkiego pozycjonowania,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ruch dookólny (zwrotność 6 stopni swobody),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porusza się we wszystkich kierunkach (</w:t>
            </w:r>
            <w:r w:rsidRPr="004C0074">
              <w:rPr>
                <w:rFonts w:ascii="Arial" w:hAnsi="Arial" w:cs="Arial"/>
              </w:rPr>
              <w:t>w lewo i prawo, w górę i w dół, do przodu i do tyłu),</w:t>
            </w:r>
            <w:r w:rsidRPr="004C0074">
              <w:rPr>
                <w:rFonts w:ascii="Arial" w:eastAsia="Times New Roman" w:hAnsi="Arial" w:cs="Arial"/>
              </w:rPr>
              <w:t xml:space="preserve"> 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obrót o 360</w:t>
            </w:r>
            <w:r w:rsidRPr="004C0074">
              <w:rPr>
                <w:rFonts w:ascii="Arial" w:hAnsi="Arial" w:cs="Arial"/>
              </w:rPr>
              <w:t>° (pochylenie 360°, przechylenie 360°, odchylenie 360°),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bardzo długa żywotność baterii (zminiaturyzowany system zasilania, szybkie uzupełnienie, nieograniczona liczba scen, wodoodporna, zapobiegająca wyciekom i przeciwporażeniowa konstrukcja,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Pr="004C0074">
              <w:rPr>
                <w:rFonts w:ascii="Arial" w:eastAsia="Times New Roman" w:hAnsi="Arial" w:cs="Arial"/>
              </w:rPr>
              <w:t>skaler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AR oparty na wizji maszynowej z dokładnością do 1 cm.,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fotografowanie w 4K – obiektyw aparatu o </w:t>
            </w:r>
            <w:proofErr w:type="spellStart"/>
            <w:r w:rsidRPr="004C0074">
              <w:rPr>
                <w:rFonts w:ascii="Arial" w:eastAsia="Times New Roman" w:hAnsi="Arial" w:cs="Arial"/>
              </w:rPr>
              <w:t>ultrawysokiej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rozdzielczości 4K przy niskim poziomie szumów i jasności 6000 lumenów,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gniazdo karty pamięci SD z wyposażoną kartą pamięci SD minimum 128 GB,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zanurzenie na głębokość minimum 150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lastRenderedPageBreak/>
              <w:t>- prędkość maksymalna co najmniej 1,5 m/s,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sterowanie głową – gogle VR,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</w:t>
            </w:r>
            <w:r w:rsidRPr="004C0074">
              <w:rPr>
                <w:rFonts w:ascii="Arial" w:hAnsi="Arial" w:cs="Arial"/>
              </w:rPr>
              <w:t xml:space="preserve"> śmigła napędowe metalowe w metalowych osłonach,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szpula </w:t>
            </w:r>
            <w:proofErr w:type="spellStart"/>
            <w:r w:rsidRPr="004C0074">
              <w:rPr>
                <w:rFonts w:ascii="Arial" w:eastAsia="Times New Roman" w:hAnsi="Arial" w:cs="Arial"/>
              </w:rPr>
              <w:t>kabloliny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o długości minimum 200 metrów,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system inteligentnego omijania/unikania przeszkód,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skanowanie konturowe,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miernik odległości,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wysokościomierz,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akumulator o pojemności minimum 156 </w:t>
            </w:r>
            <w:proofErr w:type="spellStart"/>
            <w:r w:rsidRPr="004C0074">
              <w:rPr>
                <w:rFonts w:ascii="Arial" w:eastAsia="Times New Roman" w:hAnsi="Arial" w:cs="Arial"/>
              </w:rPr>
              <w:t>Wh</w:t>
            </w:r>
            <w:proofErr w:type="spellEnd"/>
            <w:r w:rsidRPr="004C0074">
              <w:rPr>
                <w:rFonts w:ascii="Arial" w:eastAsia="Times New Roman" w:hAnsi="Arial" w:cs="Arial"/>
              </w:rPr>
              <w:t>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HDMI Box 2.0,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kontroler zdalnego sterowania z osłoną przeciwsłoneczną,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>- moduł ramienia robota (chwytak),</w:t>
            </w:r>
          </w:p>
          <w:p w:rsidR="00CC227B" w:rsidRPr="004C0074" w:rsidRDefault="00CC227B" w:rsidP="004C0074">
            <w:pPr>
              <w:rPr>
                <w:rFonts w:ascii="Arial" w:eastAsia="Times New Roman" w:hAnsi="Arial" w:cs="Arial"/>
              </w:rPr>
            </w:pPr>
            <w:r w:rsidRPr="004C0074">
              <w:rPr>
                <w:rFonts w:ascii="Arial" w:eastAsia="Times New Roman" w:hAnsi="Arial" w:cs="Arial"/>
              </w:rPr>
              <w:t xml:space="preserve">- skrzynia umożliwiająca spakowanie </w:t>
            </w:r>
            <w:proofErr w:type="spellStart"/>
            <w:r w:rsidRPr="004C0074">
              <w:rPr>
                <w:rFonts w:ascii="Arial" w:eastAsia="Times New Roman" w:hAnsi="Arial" w:cs="Arial"/>
              </w:rPr>
              <w:t>drona</w:t>
            </w:r>
            <w:proofErr w:type="spellEnd"/>
            <w:r w:rsidRPr="004C0074">
              <w:rPr>
                <w:rFonts w:ascii="Arial" w:eastAsia="Times New Roman" w:hAnsi="Arial" w:cs="Arial"/>
              </w:rPr>
              <w:t xml:space="preserve"> podwodnego wraz z wyposażeniem.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Sonar ręczny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utrzymywać się na powierzchni wody,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wodoodporny,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wytrzymały (odporny na działanie soli i piasku oraz na uderzenia),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wykorzystywać sztuczną inteligencję do wyszukiwania ludzi w wodzie,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promień pokrycia minimum 50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minimum 3 zakresy pracy (10 metrów, 20 metrów, 50 metrów),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głębokość zanurzenia minimum 5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podświetlenie,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żywotność baterii minimum 8 godzin ciągłego skanowania.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– minimum 3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Lonża regulowana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długość minimum 3 metry,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lina o średnicy minimum 11 cm zakończona z jednej strony zaszewką, która uniemożliwia wysunięcie się urządzenia podczas pracy, a z drugiej strony kauszą przeznaczoną do instalacji karabinka,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na linie zainstalowane urządzenie regulujące wyposażone w rączkę,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 stabilizację pozycji pracy EN 358,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przenośny punkt kotwiczenia EN 795 B,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stosowana jako przenośna linia życia EN 795 C,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umożliwia krótkie zjazdy zgodnie z normą EN 12841 C.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5.14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– minimum 12 sztuk.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Torba sucha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wykonana z mocnego 420D TPU,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mieści 90 litrów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wodoszczelna,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zawór odpowietrzający,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regulowane paski na ramionach z wbudowanymi klamrami do szybkiego odpinania,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wiele pasków ściągających umożliwiających zmniejszenie rozmiaru torby,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wyposażona w plastikowe D-ringi i pętle z taśmy.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Zestaw butli do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Twinset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2x7 litrów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szerokie i grube obejmy wysokiej klasy ze stali nierdzewnej,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szerokość obejm minimum 60 mm,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ciśnienie robocze 300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</w:t>
            </w:r>
            <w:proofErr w:type="spellStart"/>
            <w:r w:rsidRPr="004C0074">
              <w:rPr>
                <w:rFonts w:ascii="Arial" w:hAnsi="Arial" w:cs="Arial"/>
              </w:rPr>
              <w:t>ciśnienie</w:t>
            </w:r>
            <w:proofErr w:type="spellEnd"/>
            <w:r w:rsidRPr="004C0074">
              <w:rPr>
                <w:rFonts w:ascii="Arial" w:hAnsi="Arial" w:cs="Aria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</w:rPr>
              <w:t>próby</w:t>
            </w:r>
            <w:proofErr w:type="spellEnd"/>
            <w:r w:rsidRPr="004C0074">
              <w:rPr>
                <w:rFonts w:ascii="Arial" w:hAnsi="Arial" w:cs="Arial"/>
              </w:rPr>
              <w:t xml:space="preserve"> 450 bar,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- manifold </w:t>
            </w:r>
            <w:proofErr w:type="spellStart"/>
            <w:r w:rsidRPr="004C0074">
              <w:rPr>
                <w:rFonts w:ascii="Arial" w:hAnsi="Arial" w:cs="Arial"/>
              </w:rPr>
              <w:t>wg</w:t>
            </w:r>
            <w:proofErr w:type="spellEnd"/>
            <w:r w:rsidRPr="004C0074">
              <w:rPr>
                <w:rFonts w:ascii="Arial" w:hAnsi="Arial" w:cs="Arial"/>
              </w:rPr>
              <w:t>. DIR,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duże gałki umożliwiające zakręcenie pod wodą,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zawory odciążone (lekko się kręcą),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butle stalowe o wadze maksymalnej 10,3 kg.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5.16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– minimum 2 sztuki.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Komputer nurkowy musi posiadać następujące parametry techniczne: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umożliwiać korzystanie z trzech gazów NITROX w zakresie tlenu od 21% do 100%,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kolorowy wyświetlacz TFT,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wytrzymała aluminiowa obudowa,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algorytm dekompresji ZHL-16 dla powietrza 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Nitrox’u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opcjonalne przystanki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deep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stop,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precyzyjny czujnik głębokości,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łatwe w użyciu dwa przyciski sterowania,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akumulator Li-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Ion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alarm wibracyjny,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ostrzeżenie kolorowe na wyświetlaczu,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zaawansowany wbudowany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dive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planner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czujnik światła otoczenia i automatyczna regulacja światła,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wskaźnik trybu,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oddzielny tryb nurkowania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freediving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port USB do komunikacji danych,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lastRenderedPageBreak/>
              <w:t>- odwracalny wyświetlacz do lewej / prawej strony,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maksymalna głębokość 300 metrów,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jednostki metryczne / imperialne,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ekran minimum 2,4 cala.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789">
              <w:rPr>
                <w:rFonts w:ascii="Arial" w:hAnsi="Arial" w:cs="Arial"/>
                <w:sz w:val="20"/>
                <w:szCs w:val="20"/>
              </w:rPr>
              <w:lastRenderedPageBreak/>
              <w:t>Producent, model, typ: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Pozostałe wymagania: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zdjęcia i rysunki poglądowe łodzi i przyczepy (widok ze wszystkich stron) z zaznaczonymi wymiarami zewnętrznymi i wewnętrznymi oraz propozycje rozmieszczenia sprzętu wchodzącego w skład wyposażenia.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4C0074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Do oferty należy dołączyć: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Bilans masowy: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bez wyposażenia,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masa łodzi z wyposażeniem,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 xml:space="preserve">- masa przyczepy </w:t>
            </w:r>
            <w:proofErr w:type="spellStart"/>
            <w:r w:rsidRPr="004C0074">
              <w:rPr>
                <w:rFonts w:ascii="Arial" w:hAnsi="Arial" w:cs="Arial"/>
                <w:lang w:val="pl-PL"/>
              </w:rPr>
              <w:t>podłodziowej</w:t>
            </w:r>
            <w:proofErr w:type="spellEnd"/>
            <w:r w:rsidRPr="004C0074">
              <w:rPr>
                <w:rFonts w:ascii="Arial" w:hAnsi="Arial" w:cs="Arial"/>
                <w:lang w:val="pl-PL"/>
              </w:rPr>
              <w:t>,</w:t>
            </w:r>
          </w:p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- rzeczywista masa całkowita zestawu.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7ED">
              <w:rPr>
                <w:rFonts w:ascii="Arial" w:hAnsi="Arial" w:cs="Arial"/>
                <w:sz w:val="20"/>
                <w:szCs w:val="20"/>
              </w:rPr>
              <w:t>spełnia /nie spełnia</w:t>
            </w:r>
          </w:p>
        </w:tc>
      </w:tr>
      <w:tr w:rsidR="00CC227B" w:rsidRPr="00FF47E7" w:rsidTr="003517ED">
        <w:trPr>
          <w:trHeight w:val="5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4C0074">
            <w:pPr>
              <w:pStyle w:val="Standard"/>
              <w:tabs>
                <w:tab w:val="left" w:pos="900"/>
              </w:tabs>
              <w:spacing w:before="47" w:after="0" w:line="244" w:lineRule="exact"/>
              <w:jc w:val="left"/>
              <w:rPr>
                <w:rFonts w:ascii="Arial" w:hAnsi="Arial" w:cs="Arial"/>
                <w:lang w:val="pl-PL"/>
              </w:rPr>
            </w:pPr>
            <w:r w:rsidRPr="004C0074">
              <w:rPr>
                <w:rFonts w:ascii="Arial" w:hAnsi="Arial" w:cs="Arial"/>
                <w:lang w:val="pl-PL"/>
              </w:rPr>
              <w:t>Termin dostawy i gwarancja: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27B" w:rsidRPr="00FF47E7" w:rsidTr="003517ED">
        <w:trPr>
          <w:trHeight w:val="40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C227B" w:rsidRPr="004C0074" w:rsidRDefault="00CC227B" w:rsidP="004C0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007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745" w:type="dxa"/>
            <w:gridSpan w:val="2"/>
            <w:shd w:val="clear" w:color="auto" w:fill="D9D9D9" w:themeFill="background1" w:themeFillShade="D9"/>
          </w:tcPr>
          <w:p w:rsidR="00CC227B" w:rsidRPr="004C0074" w:rsidRDefault="00CC227B" w:rsidP="00CC227B">
            <w:pPr>
              <w:jc w:val="both"/>
              <w:rPr>
                <w:rFonts w:ascii="Arial" w:hAnsi="Arial" w:cs="Arial"/>
              </w:rPr>
            </w:pPr>
            <w:r w:rsidRPr="004C0074">
              <w:rPr>
                <w:rFonts w:ascii="Arial" w:hAnsi="Arial" w:cs="Arial"/>
              </w:rPr>
              <w:t xml:space="preserve">Termin dostawy: do dnia </w:t>
            </w:r>
            <w:r w:rsidRPr="00CC227B">
              <w:rPr>
                <w:rFonts w:ascii="Arial" w:hAnsi="Arial" w:cs="Arial"/>
                <w:b/>
                <w:bCs/>
              </w:rPr>
              <w:t>15 listopada 2023 r.</w:t>
            </w:r>
          </w:p>
        </w:tc>
        <w:tc>
          <w:tcPr>
            <w:tcW w:w="2760" w:type="dxa"/>
          </w:tcPr>
          <w:p w:rsidR="00CC227B" w:rsidRPr="000E1789" w:rsidRDefault="00CC227B" w:rsidP="004C0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56C" w:rsidRDefault="0077256C" w:rsidP="0077256C"/>
    <w:p w:rsidR="00564A88" w:rsidRDefault="0077256C" w:rsidP="0077256C">
      <w:r>
        <w:t xml:space="preserve">(słownie razem brutto: …………………………………………………………………... zł. w tym ……….. % VAT. Cena </w:t>
      </w:r>
    </w:p>
    <w:p w:rsidR="00564A88" w:rsidRDefault="00564A88" w:rsidP="0077256C"/>
    <w:p w:rsidR="0077256C" w:rsidRDefault="0077256C" w:rsidP="0077256C">
      <w:r>
        <w:t>netto: ………………………………………………..…. zł.)</w:t>
      </w:r>
    </w:p>
    <w:p w:rsidR="0077256C" w:rsidRDefault="0077256C" w:rsidP="0077256C"/>
    <w:p w:rsidR="0077256C" w:rsidRPr="00CC227B" w:rsidRDefault="0077256C" w:rsidP="0077256C">
      <w:pPr>
        <w:pStyle w:val="Akapitzlist"/>
        <w:numPr>
          <w:ilvl w:val="0"/>
          <w:numId w:val="3"/>
        </w:numPr>
      </w:pPr>
      <w:r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</w:pPr>
      <w:r w:rsidRPr="00CC227B">
        <w:t xml:space="preserve">Oferuję wykonanie niniejszego zamówienia </w:t>
      </w:r>
      <w:r w:rsidR="00942C56" w:rsidRPr="00CC227B">
        <w:t xml:space="preserve">do dnia </w:t>
      </w:r>
      <w:r w:rsidR="00153867">
        <w:t>………….</w:t>
      </w:r>
      <w:r w:rsidR="00CC227B" w:rsidRPr="00CC227B">
        <w:t>listopada</w:t>
      </w:r>
      <w:r w:rsidR="00942C56" w:rsidRPr="00CC227B">
        <w:t xml:space="preserve"> 2023 </w:t>
      </w:r>
      <w:r w:rsidR="00942C56">
        <w:t>r.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zapoznaliśmy się ze specyfikacją warunków zamówienia (w</w:t>
      </w:r>
      <w:r>
        <w:t> </w:t>
      </w:r>
      <w:r w:rsidRPr="009541D1">
        <w:t>tym z projektem umowy) i nie wnosimy do niej zastrzeżeń oraz przyjmujemy warunki w niej zawarte.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W przypadku udzielenia zamówienia, zobowiązuję się do zawarcia umowy </w:t>
      </w:r>
      <w:bookmarkStart w:id="0" w:name="_GoBack"/>
      <w:bookmarkEnd w:id="0"/>
      <w:r w:rsidRPr="009541D1">
        <w:t>w</w:t>
      </w:r>
      <w:r>
        <w:t> </w:t>
      </w:r>
      <w:r w:rsidRPr="009541D1">
        <w:t xml:space="preserve">miejscu i terminie wskazanym przez Zamawiającego oraz na warunkach określonych w projekcie umowy stanowiącym załącznik </w:t>
      </w:r>
      <w:r>
        <w:t>nr 3</w:t>
      </w:r>
      <w:r w:rsidRPr="006974E3">
        <w:t xml:space="preserve"> </w:t>
      </w:r>
      <w:r w:rsidRPr="009541D1">
        <w:t>do niniejszej SWZ.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Default="0077256C" w:rsidP="0077256C">
      <w:pPr>
        <w:pStyle w:val="Akapitzlist"/>
        <w:numPr>
          <w:ilvl w:val="0"/>
          <w:numId w:val="3"/>
        </w:numPr>
      </w:pPr>
      <w:r w:rsidRPr="009541D1">
        <w:t xml:space="preserve">Oświadczam, że jestem związany niniejszą ofertą przez okres </w:t>
      </w:r>
      <w:r>
        <w:t>3</w:t>
      </w:r>
      <w:r w:rsidRPr="009541D1">
        <w:t>0 dni od</w:t>
      </w:r>
      <w:r>
        <w:t xml:space="preserve"> upływu terminu s</w:t>
      </w:r>
      <w:r w:rsidR="00942C56">
        <w:t xml:space="preserve">kładania ofert, czyli do dnia </w:t>
      </w:r>
      <w:r w:rsidR="00153867">
        <w:t>16</w:t>
      </w:r>
      <w:r w:rsidR="00723A71" w:rsidRPr="00723A71">
        <w:t xml:space="preserve"> listopada </w:t>
      </w:r>
      <w:r w:rsidRPr="00723A71">
        <w:t>2023 r.</w:t>
      </w:r>
    </w:p>
    <w:p w:rsidR="0077256C" w:rsidRPr="009541D1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:rsidR="0077256C" w:rsidRDefault="006C6995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[A] nie prowadzi do powstania u Zamawiającego obowiązku podatkowego zgodnie z przepisami o podatku od towarów i usług,</w:t>
      </w:r>
    </w:p>
    <w:p w:rsidR="0077256C" w:rsidRDefault="006C6995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Nazwa (rodzaj) </w:t>
            </w:r>
            <w:r>
              <w:br/>
            </w:r>
            <w:r w:rsidRPr="009541D1"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Wartość </w:t>
            </w:r>
            <w:r>
              <w:br/>
            </w:r>
            <w:r w:rsidRPr="009541D1"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77256C" w:rsidP="004C0074">
            <w:pPr>
              <w:jc w:val="center"/>
            </w:pPr>
            <w:r w:rsidRPr="009541D1">
              <w:t xml:space="preserve">Stawka podatku </w:t>
            </w:r>
            <w:r>
              <w:t xml:space="preserve">w </w:t>
            </w:r>
            <w:r w:rsidRPr="009541D1">
              <w:t>[%]</w:t>
            </w:r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53617052"/>
                <w:placeholder>
                  <w:docPart w:val="F98F442F48F14811A949C80F7F8FD859"/>
                </w:placeholder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307545272"/>
                <w:placeholder>
                  <w:docPart w:val="5F60642BEBAB45698189BCC9C300991F"/>
                </w:placeholder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9541D1" w:rsidTr="004C0074">
        <w:tc>
          <w:tcPr>
            <w:tcW w:w="583" w:type="dxa"/>
            <w:shd w:val="clear" w:color="auto" w:fill="auto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77256C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9541D1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B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Default="0077256C" w:rsidP="0077256C">
      <w:pPr>
        <w:pStyle w:val="Akapitzlist"/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:rsidR="0077256C" w:rsidRDefault="006C6995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[C] żadna z informacji zawarta w ofercie nie stanowi tajemnicy przedsiębiorstwa w rozumieniu przepisów o zwalczaniu nieuczciwej konkurencji,</w:t>
      </w:r>
    </w:p>
    <w:p w:rsidR="0077256C" w:rsidRDefault="006C6995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Default="0077256C" w:rsidP="0077256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E2446A" w:rsidTr="004C0074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Numery stron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  <w:r w:rsidRPr="00E2446A">
              <w:t>do</w:t>
            </w:r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E2446A" w:rsidTr="004C0074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E2446A" w:rsidRDefault="0077256C" w:rsidP="004C007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E2446A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E2446A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E2446A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D</w:t>
                </w:r>
                <w:r w:rsidR="0077256C" w:rsidRPr="009541D1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Uzasadnienie zastrzeżenia dokumentów:</w:t>
      </w:r>
    </w:p>
    <w:p w:rsidR="0077256C" w:rsidRDefault="006C6995" w:rsidP="0077256C">
      <w:pPr>
        <w:ind w:firstLine="1134"/>
      </w:pPr>
      <w:sdt>
        <w:sdtPr>
          <w:rPr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9541D1">
            <w:rPr>
              <w:shd w:val="clear" w:color="auto" w:fill="F2F2F2" w:themeFill="background1" w:themeFillShade="F2"/>
            </w:rPr>
            <w:t xml:space="preserve"> - wypełnić,</w:t>
          </w:r>
          <w:r w:rsidR="0077256C">
            <w:rPr>
              <w:shd w:val="clear" w:color="auto" w:fill="F2F2F2" w:themeFill="background1" w:themeFillShade="F2"/>
            </w:rPr>
            <w:t xml:space="preserve"> gdy D </w:t>
          </w:r>
          <w:r w:rsidR="0077256C" w:rsidRPr="009541D1">
            <w:rPr>
              <w:shd w:val="clear" w:color="auto" w:fill="F2F2F2" w:themeFill="background1" w:themeFillShade="F2"/>
            </w:rPr>
            <w:t xml:space="preserve">- </w:t>
          </w:r>
        </w:sdtContent>
      </w:sdt>
    </w:p>
    <w:p w:rsidR="0077256C" w:rsidRDefault="0077256C" w:rsidP="0077256C"/>
    <w:p w:rsidR="0077256C" w:rsidRPr="00191057" w:rsidRDefault="0077256C" w:rsidP="0077256C">
      <w:pPr>
        <w:ind w:left="1134"/>
      </w:pPr>
      <w:r w:rsidRPr="00191057">
        <w:rPr>
          <w:b/>
          <w:bCs/>
        </w:rPr>
        <w:t>Uwaga!</w:t>
      </w:r>
      <w:r w:rsidRPr="00191057">
        <w:t xml:space="preserve"> W przypadku braku wykazania, że informacje zastrzeżone stanowią tajemnice przedsiębiorstwa lub niewystarczającego uzasadnienia, informacje te</w:t>
      </w:r>
      <w:r>
        <w:t> </w:t>
      </w:r>
      <w:r w:rsidRPr="00191057">
        <w:t>zostaną uznane za jawne.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>Oświadczam, że:</w:t>
      </w:r>
    </w:p>
    <w:p w:rsidR="0077256C" w:rsidRDefault="006C6995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[E] zamierzam wykonać zamówienie siłami własnymi, bez udziału podwykonawców,</w:t>
      </w:r>
    </w:p>
    <w:p w:rsidR="0077256C" w:rsidRDefault="006C6995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>
            <w:rPr>
              <w:rFonts w:ascii="MS Gothic" w:eastAsia="MS Gothic" w:hAnsi="MS Gothic" w:hint="eastAsia"/>
            </w:rPr>
            <w:t>☐</w:t>
          </w:r>
        </w:sdtContent>
      </w:sdt>
      <w:r w:rsidR="0077256C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 xml:space="preserve">Czy znana jest nazwa podwykonawcy tej części </w:t>
            </w:r>
            <w:r w:rsidRPr="00191057">
              <w:lastRenderedPageBreak/>
              <w:t>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lastRenderedPageBreak/>
              <w:t xml:space="preserve">Nazwa i adres podwykonawcy (wypełnić, jeżeli w poprzedniej kolumnie </w:t>
            </w:r>
            <w:r w:rsidRPr="00191057">
              <w:lastRenderedPageBreak/>
              <w:t>zaznaczono TAK)</w:t>
            </w:r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6C6995" w:rsidP="004C0074">
            <w:pPr>
              <w:jc w:val="center"/>
            </w:pPr>
            <w:sdt>
              <w:sdt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6C6995" w:rsidP="004C0074">
            <w:pPr>
              <w:jc w:val="center"/>
            </w:pPr>
            <w:sdt>
              <w:sdt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</w:t>
                </w:r>
                <w:r w:rsidR="0077256C">
                  <w:rPr>
                    <w:shd w:val="clear" w:color="auto" w:fill="F2F2F2" w:themeFill="background1" w:themeFillShade="F2"/>
                  </w:rPr>
                  <w:t xml:space="preserve"> 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77256C" w:rsidRPr="00191057" w:rsidTr="004C0074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TAK</w:t>
            </w:r>
          </w:p>
          <w:p w:rsidR="0077256C" w:rsidRPr="00191057" w:rsidRDefault="006C6995" w:rsidP="004C0074">
            <w:pPr>
              <w:jc w:val="center"/>
            </w:pPr>
            <w:sdt>
              <w:sdt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1910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56C" w:rsidRPr="00191057"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wypełnić, </w:t>
                </w:r>
                <w:r w:rsidR="0077256C">
                  <w:rPr>
                    <w:shd w:val="clear" w:color="auto" w:fill="F2F2F2" w:themeFill="background1" w:themeFillShade="F2"/>
                  </w:rPr>
                  <w:t>gdy tak</w:t>
                </w:r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:rsidR="0077256C" w:rsidRPr="00191057" w:rsidRDefault="0077256C" w:rsidP="0077256C">
      <w:pPr>
        <w:ind w:left="1134"/>
        <w:rPr>
          <w:lang w:eastAsia="ar-SA"/>
        </w:rPr>
      </w:pPr>
      <w:r w:rsidRPr="00191057">
        <w:rPr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C641EC">
        <w:t>Oświadczam, że w celu potwierdzenia spełniania warunków udziału w</w:t>
      </w:r>
      <w:r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Lp.</w:t>
            </w:r>
          </w:p>
        </w:tc>
        <w:tc>
          <w:tcPr>
            <w:tcW w:w="3827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191057" w:rsidRDefault="0077256C" w:rsidP="004C0074">
            <w:pPr>
              <w:jc w:val="center"/>
            </w:pPr>
            <w:r w:rsidRPr="00191057">
              <w:t>Udostępniany potencjał</w:t>
            </w:r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191057" w:rsidTr="004C0074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191057">
                  <w:rPr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191057" w:rsidRDefault="006C6995" w:rsidP="004C007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191057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191057" w:rsidRDefault="0077256C" w:rsidP="0077256C">
      <w:pPr>
        <w:ind w:firstLine="1134"/>
      </w:pPr>
      <w:r w:rsidRPr="00191057">
        <w:t>(należy wypełnić, jeżeli wykonawca przewiduje udział podmiotów trzecich)</w:t>
      </w:r>
    </w:p>
    <w:p w:rsidR="0077256C" w:rsidRPr="00C641E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Default="0077256C" w:rsidP="0077256C"/>
    <w:p w:rsidR="0077256C" w:rsidRDefault="0077256C" w:rsidP="0077256C">
      <w:pPr>
        <w:pStyle w:val="Akapitzlist"/>
        <w:numPr>
          <w:ilvl w:val="0"/>
          <w:numId w:val="3"/>
        </w:numPr>
      </w:pPr>
      <w:r>
        <w:t xml:space="preserve"> Wykonawca jest: </w:t>
      </w:r>
    </w:p>
    <w:p w:rsidR="0077256C" w:rsidRDefault="0077256C" w:rsidP="0077256C">
      <w:pPr>
        <w:ind w:left="360"/>
      </w:pPr>
      <w:r>
        <w:t xml:space="preserve">a) mikroprzedsiębiorstwem </w:t>
      </w:r>
      <w:r>
        <w:tab/>
      </w:r>
      <w:r>
        <w:tab/>
        <w:t xml:space="preserve">TAK / NIE* </w:t>
      </w:r>
    </w:p>
    <w:p w:rsidR="0077256C" w:rsidRDefault="0077256C" w:rsidP="0077256C">
      <w:pPr>
        <w:ind w:left="360"/>
      </w:pPr>
      <w:r>
        <w:t xml:space="preserve">b) małym przedsiębiorstwem </w:t>
      </w:r>
      <w:r>
        <w:tab/>
      </w:r>
      <w:r>
        <w:tab/>
        <w:t>TAK / NIE*</w:t>
      </w:r>
    </w:p>
    <w:p w:rsidR="0077256C" w:rsidRDefault="0077256C" w:rsidP="0077256C">
      <w:pPr>
        <w:ind w:left="360"/>
      </w:pPr>
      <w:r>
        <w:t xml:space="preserve">c) średnim przedsiębiorstwem </w:t>
      </w:r>
      <w:r>
        <w:tab/>
      </w:r>
      <w:r>
        <w:tab/>
        <w:t>TAK / NIE*</w:t>
      </w:r>
    </w:p>
    <w:p w:rsidR="0077256C" w:rsidRPr="008606B3" w:rsidRDefault="0077256C" w:rsidP="0077256C">
      <w:pPr>
        <w:pStyle w:val="Akapitzlist"/>
        <w:rPr>
          <w:highlight w:val="yellow"/>
        </w:rPr>
      </w:pPr>
      <w:r>
        <w:t>(* niepotrzebne skreślić)</w:t>
      </w:r>
    </w:p>
    <w:p w:rsidR="0077256C" w:rsidRPr="00CC1D92" w:rsidRDefault="0077256C" w:rsidP="0077256C">
      <w:pPr>
        <w:pStyle w:val="Akapitzlist"/>
        <w:rPr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>
        <w:t>Na ofertę składają się następujące dokumenty/oświadczenia:</w:t>
      </w:r>
    </w:p>
    <w:p w:rsidR="0077256C" w:rsidRDefault="006C6995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77256C" w:rsidRPr="00166E55" w:rsidRDefault="0077256C" w:rsidP="0077256C">
      <w:r>
        <w:lastRenderedPageBreak/>
        <w:t>Dokument należy po sporządzeniu</w:t>
      </w:r>
      <w:r>
        <w:rPr>
          <w:rStyle w:val="Odwoanieprzypisudolnego"/>
        </w:rPr>
        <w:footnoteReference w:id="1"/>
      </w:r>
      <w:r>
        <w:t xml:space="preserve"> opatrzyć kwalifikowanym podpisem elektronicznym. W przypadku </w:t>
      </w:r>
      <w:r w:rsidRPr="00166E55">
        <w:t>oferty wspólnej</w:t>
      </w:r>
      <w:r>
        <w:t xml:space="preserve"> </w:t>
      </w:r>
      <w:r w:rsidRPr="00166E55">
        <w:t xml:space="preserve">- </w:t>
      </w:r>
      <w:r>
        <w:t xml:space="preserve">wymagany jest kwalifikowany podpis </w:t>
      </w:r>
      <w:r w:rsidRPr="00166E55">
        <w:t xml:space="preserve">pełnomocnika </w:t>
      </w:r>
      <w:r>
        <w:t>W</w:t>
      </w:r>
      <w:r w:rsidRPr="00166E55">
        <w:t>ykonawców</w:t>
      </w:r>
      <w:r>
        <w:t>.</w:t>
      </w:r>
    </w:p>
    <w:p w:rsidR="0077256C" w:rsidRDefault="0077256C" w:rsidP="0077256C"/>
    <w:p w:rsidR="0077256C" w:rsidRDefault="0077256C" w:rsidP="0077256C"/>
    <w:p w:rsidR="00FC1A32" w:rsidRPr="00FF47E7" w:rsidRDefault="00FC1A32" w:rsidP="00FC1A32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:rsidR="00FC1A32" w:rsidRPr="00FF47E7" w:rsidRDefault="00FC1A32" w:rsidP="00FC1A32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FC1A32" w:rsidRPr="00FF47E7" w:rsidRDefault="00FC1A32" w:rsidP="00FC1A32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A22F9" wp14:editId="5EDCA736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74" w:rsidRPr="00770960" w:rsidRDefault="004C0074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4C0074" w:rsidRPr="00FF47E7" w:rsidRDefault="004C0074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4C0074" w:rsidRPr="00770960" w:rsidRDefault="004C0074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4C0074" w:rsidRPr="00FF47E7" w:rsidRDefault="004C0074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95" w:rsidRDefault="006C6995" w:rsidP="0077256C">
      <w:pPr>
        <w:spacing w:after="0" w:line="240" w:lineRule="auto"/>
      </w:pPr>
      <w:r>
        <w:separator/>
      </w:r>
    </w:p>
  </w:endnote>
  <w:endnote w:type="continuationSeparator" w:id="0">
    <w:p w:rsidR="006C6995" w:rsidRDefault="006C6995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95" w:rsidRDefault="006C6995" w:rsidP="0077256C">
      <w:pPr>
        <w:spacing w:after="0" w:line="240" w:lineRule="auto"/>
      </w:pPr>
      <w:r>
        <w:separator/>
      </w:r>
    </w:p>
  </w:footnote>
  <w:footnote w:type="continuationSeparator" w:id="0">
    <w:p w:rsidR="006C6995" w:rsidRDefault="006C6995" w:rsidP="0077256C">
      <w:pPr>
        <w:spacing w:after="0" w:line="240" w:lineRule="auto"/>
      </w:pPr>
      <w:r>
        <w:continuationSeparator/>
      </w:r>
    </w:p>
  </w:footnote>
  <w:footnote w:id="1">
    <w:p w:rsidR="004C0074" w:rsidRDefault="004C0074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D73EF"/>
    <w:rsid w:val="000E1789"/>
    <w:rsid w:val="00153867"/>
    <w:rsid w:val="0025112B"/>
    <w:rsid w:val="00332999"/>
    <w:rsid w:val="003517ED"/>
    <w:rsid w:val="004C0074"/>
    <w:rsid w:val="00564A88"/>
    <w:rsid w:val="006C6995"/>
    <w:rsid w:val="00717DF2"/>
    <w:rsid w:val="00723A71"/>
    <w:rsid w:val="00765B36"/>
    <w:rsid w:val="0077256C"/>
    <w:rsid w:val="00835CAA"/>
    <w:rsid w:val="00942C56"/>
    <w:rsid w:val="00956D9D"/>
    <w:rsid w:val="009D723E"/>
    <w:rsid w:val="00C8092E"/>
    <w:rsid w:val="00CC227B"/>
    <w:rsid w:val="00CF6573"/>
    <w:rsid w:val="00D56AA8"/>
    <w:rsid w:val="00DC3505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tandard">
    <w:name w:val="Standard"/>
    <w:rsid w:val="004C0074"/>
    <w:pPr>
      <w:widowControl w:val="0"/>
      <w:suppressAutoHyphens/>
      <w:autoSpaceDN w:val="0"/>
      <w:spacing w:before="120" w:after="240" w:line="240" w:lineRule="auto"/>
      <w:jc w:val="both"/>
      <w:textAlignment w:val="baseline"/>
    </w:pPr>
    <w:rPr>
      <w:rFonts w:ascii="Calibri" w:eastAsia="Arial Unicode MS" w:hAnsi="Calibri" w:cs="Lucida Sans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A2A094921D487B8D77B6E5AE1AA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5E637-69A9-4EDD-BD4E-C786EFB55AED}"/>
      </w:docPartPr>
      <w:docPartBody>
        <w:p w:rsidR="00692F4B" w:rsidRDefault="00601F33" w:rsidP="00601F33">
          <w:pPr>
            <w:pStyle w:val="ABA2A094921D487B8D77B6E5AE1AA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E41649024E4623BD78C17362CEC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9C8CC-ED30-48EF-9D21-514984BE786D}"/>
      </w:docPartPr>
      <w:docPartBody>
        <w:p w:rsidR="00692F4B" w:rsidRDefault="00601F33" w:rsidP="00601F33">
          <w:pPr>
            <w:pStyle w:val="88E41649024E4623BD78C17362CEC5F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2F4B08863B46968AFDD14EA4D4E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46E60-3806-4F2C-BEE8-C56BAAEF521D}"/>
      </w:docPartPr>
      <w:docPartBody>
        <w:p w:rsidR="00692F4B" w:rsidRDefault="00601F33" w:rsidP="00601F33">
          <w:pPr>
            <w:pStyle w:val="502F4B08863B46968AFDD14EA4D4E83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D5B0CBF24048B49F87C535740EC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2D54F9-5F38-410E-9CF1-6E8830F989B4}"/>
      </w:docPartPr>
      <w:docPartBody>
        <w:p w:rsidR="00692F4B" w:rsidRDefault="00601F33" w:rsidP="00601F33">
          <w:pPr>
            <w:pStyle w:val="FED5B0CBF24048B49F87C535740EC89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E1CABE38764D9381187B541F0FD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45191-F4D2-48DB-821F-C3AC648E5311}"/>
      </w:docPartPr>
      <w:docPartBody>
        <w:p w:rsidR="00692F4B" w:rsidRDefault="00601F33" w:rsidP="00601F33">
          <w:pPr>
            <w:pStyle w:val="6BE1CABE38764D9381187B541F0FD3E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9AE8A4E7AA4CDA8FE2AD2EF4A1E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A0C4C-6618-427F-8EAF-C93A2D749B13}"/>
      </w:docPartPr>
      <w:docPartBody>
        <w:p w:rsidR="00692F4B" w:rsidRDefault="00601F33" w:rsidP="00601F33">
          <w:pPr>
            <w:pStyle w:val="679AE8A4E7AA4CDA8FE2AD2EF4A1E78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78E3BFCBBB4A72ACD341ED4FC95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71327-271D-4158-AF35-8EB722A9A7AA}"/>
      </w:docPartPr>
      <w:docPartBody>
        <w:p w:rsidR="00692F4B" w:rsidRDefault="00601F33" w:rsidP="00601F33">
          <w:pPr>
            <w:pStyle w:val="8D78E3BFCBBB4A72ACD341ED4FC95B8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692F4B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40814AE236041C9B0B480B19B0E7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157E-06B6-457F-9A10-42D39D8FA5B0}"/>
      </w:docPartPr>
      <w:docPartBody>
        <w:p w:rsidR="00692F4B" w:rsidRDefault="00601F33" w:rsidP="00601F33">
          <w:pPr>
            <w:pStyle w:val="940814AE236041C9B0B480B19B0E7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E9ACF538D4392892CE6D85A4F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BE14D-BD1C-4194-AF6F-BBB36F9C0C1E}"/>
      </w:docPartPr>
      <w:docPartBody>
        <w:p w:rsidR="00692F4B" w:rsidRDefault="00601F33" w:rsidP="00601F33">
          <w:pPr>
            <w:pStyle w:val="8E7E9ACF538D4392892CE6D85A4F66A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45139F"/>
    <w:rsid w:val="00477FF4"/>
    <w:rsid w:val="004A34F8"/>
    <w:rsid w:val="004D4E95"/>
    <w:rsid w:val="00601F33"/>
    <w:rsid w:val="00692F4B"/>
    <w:rsid w:val="00C75DBD"/>
    <w:rsid w:val="00E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3376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2023-10-05T08:16:00Z</dcterms:created>
  <dcterms:modified xsi:type="dcterms:W3CDTF">2023-10-05T08:16:00Z</dcterms:modified>
</cp:coreProperties>
</file>