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C04BAB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 w:rsidR="00CD6A29"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77777777" w:rsidR="00B22F51" w:rsidRDefault="00B22F51" w:rsidP="00B22F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B1E1293" w14:textId="77777777" w:rsidR="00B22F51" w:rsidRDefault="00B22F51" w:rsidP="00B22F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14:paraId="2BBB82EC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14:paraId="539A5254" w14:textId="77777777" w:rsidR="00B22F51" w:rsidRDefault="00B22F51" w:rsidP="00B22F5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>e-mail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nr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2553C00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EBC3E2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539D9556" w14:textId="077117EF" w:rsidR="00B625C6" w:rsidRDefault="00CD6A29" w:rsidP="00B625C6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B625C6">
        <w:rPr>
          <w:rFonts w:ascii="Calibri" w:eastAsia="Calibri" w:hAnsi="Calibri" w:cs="Arial"/>
          <w:sz w:val="24"/>
          <w:szCs w:val="24"/>
          <w:lang w:eastAsia="en-US"/>
        </w:rPr>
        <w:t>podstawowym z możliwością negocjacji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B625C6">
        <w:rPr>
          <w:rFonts w:ascii="Times New Roman" w:eastAsia="Cambria" w:hAnsi="Times New Roman" w:cs="Times New Roman"/>
          <w:sz w:val="20"/>
          <w:szCs w:val="20"/>
        </w:rPr>
        <w:t>„</w:t>
      </w:r>
      <w:r w:rsidR="00B625C6">
        <w:rPr>
          <w:rFonts w:ascii="Times New Roman" w:eastAsia="Cambria" w:hAnsi="Times New Roman" w:cs="Times New Roman"/>
          <w:b/>
          <w:sz w:val="20"/>
          <w:szCs w:val="20"/>
        </w:rPr>
        <w:t>USŁUGI TRANSPORTOWE W ZAKRESIE DOWOZU UCZNIÓW Z NIEPEŁNOSPRAWNOŚCIAMI Z TERENU MIASTA WAŁCZ DO PLACÓWEK OŚWIATOWYCH W ROKU SZKOLNYM 202</w:t>
      </w:r>
      <w:r w:rsidR="009E0F30">
        <w:rPr>
          <w:rFonts w:ascii="Times New Roman" w:eastAsia="Cambria" w:hAnsi="Times New Roman" w:cs="Times New Roman"/>
          <w:b/>
          <w:sz w:val="20"/>
          <w:szCs w:val="20"/>
        </w:rPr>
        <w:t>4</w:t>
      </w:r>
      <w:r w:rsidR="00B625C6">
        <w:rPr>
          <w:rFonts w:ascii="Times New Roman" w:eastAsia="Cambria" w:hAnsi="Times New Roman" w:cs="Times New Roman"/>
          <w:b/>
          <w:sz w:val="20"/>
          <w:szCs w:val="20"/>
        </w:rPr>
        <w:t>/202</w:t>
      </w:r>
      <w:r w:rsidR="009E0F30">
        <w:rPr>
          <w:rFonts w:ascii="Times New Roman" w:eastAsia="Cambria" w:hAnsi="Times New Roman" w:cs="Times New Roman"/>
          <w:b/>
          <w:sz w:val="20"/>
          <w:szCs w:val="20"/>
        </w:rPr>
        <w:t>5</w:t>
      </w:r>
      <w:bookmarkStart w:id="5" w:name="_GoBack"/>
      <w:bookmarkEnd w:id="5"/>
      <w:r w:rsidR="00B625C6">
        <w:rPr>
          <w:rFonts w:ascii="Times New Roman" w:eastAsia="Cambria" w:hAnsi="Times New Roman" w:cs="Times New Roman"/>
          <w:sz w:val="20"/>
          <w:szCs w:val="20"/>
        </w:rPr>
        <w:t>”</w:t>
      </w:r>
    </w:p>
    <w:p w14:paraId="2BA3F774" w14:textId="7280D5F9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proofErr w:type="gramStart"/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>składamy</w:t>
      </w:r>
      <w:proofErr w:type="gramEnd"/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6D211309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CD6A29" w:rsidRDefault="00CD6A29" w:rsidP="008971C8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6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 w:rsidR="008971C8"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3FF3418" w:rsidR="00B22F51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Oświadczmy,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ie podlegamy 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 xml:space="preserve"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str</w:t>
      </w:r>
      <w:proofErr w:type="gramEnd"/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. 1)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27358813" w14:textId="77BFB852" w:rsidR="00B22F51" w:rsidRDefault="00B22F51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1F2F00C" w14:textId="60D114BA" w:rsid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7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4D12463" w14:textId="3C82182B" w:rsid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124B2FEA" w14:textId="34DE3161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proofErr w:type="gramStart"/>
      <w:r w:rsidRPr="00CD6A29">
        <w:rPr>
          <w:rFonts w:eastAsia="Times New Roman" w:cstheme="minorHAnsi"/>
          <w:bCs/>
          <w:sz w:val="24"/>
          <w:szCs w:val="24"/>
          <w:lang w:eastAsia="en-US"/>
        </w:rPr>
        <w:t>nie</w:t>
      </w:r>
      <w:proofErr w:type="gramEnd"/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 xml:space="preserve">(UE) nr 833/2014 dotyczącego środków ograniczających w związku z działaniami Rosji destabilizującymi sytuację na Ukrainie (Dz. Urz. UE nr L 111 z 8.4.2022, </w:t>
      </w:r>
      <w:proofErr w:type="gramStart"/>
      <w:r w:rsidRPr="00CD6A29">
        <w:rPr>
          <w:rFonts w:eastAsia="Times New Roman" w:cstheme="minorHAnsi"/>
          <w:bCs/>
          <w:sz w:val="24"/>
          <w:szCs w:val="24"/>
          <w:lang w:eastAsia="en-US"/>
        </w:rPr>
        <w:t>str</w:t>
      </w:r>
      <w:proofErr w:type="gramEnd"/>
      <w:r w:rsidRPr="00CD6A29">
        <w:rPr>
          <w:rFonts w:eastAsia="Times New Roman" w:cstheme="minorHAnsi"/>
          <w:bCs/>
          <w:sz w:val="24"/>
          <w:szCs w:val="24"/>
          <w:lang w:eastAsia="en-US"/>
        </w:rPr>
        <w:t>. 1).</w:t>
      </w:r>
    </w:p>
    <w:bookmarkEnd w:id="7"/>
    <w:p w14:paraId="023B4280" w14:textId="3672CDE4" w:rsidR="00CD6A29" w:rsidRDefault="00CD6A2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0BC69A9" w14:textId="5015134A" w:rsidR="00CD6A29" w:rsidRPr="00CD6A29" w:rsidRDefault="00CD6A29" w:rsidP="008971C8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 w:rsidR="008971C8"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 w:rsidR="008971C8"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7ED6882C" w14:textId="42FD449A" w:rsidR="00CD6A29" w:rsidRPr="00CD6A29" w:rsidRDefault="00CD6A29" w:rsidP="008971C8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07330A4E" w14:textId="5391D10D" w:rsidR="00CD6A29" w:rsidRPr="008971C8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C1F11CD" w14:textId="77777777" w:rsidR="00CD6A29" w:rsidRP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</w:r>
      <w:proofErr w:type="gramStart"/>
      <w:r w:rsidRPr="00CD6A29">
        <w:rPr>
          <w:rFonts w:eastAsia="Times New Roman" w:cstheme="minorHAnsi"/>
          <w:bCs/>
          <w:sz w:val="24"/>
          <w:szCs w:val="24"/>
          <w:lang w:eastAsia="en-US"/>
        </w:rPr>
        <w:t>nie</w:t>
      </w:r>
      <w:proofErr w:type="gramEnd"/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CD6A29">
        <w:rPr>
          <w:rFonts w:eastAsia="Times New Roman" w:cstheme="minorHAnsi"/>
          <w:bCs/>
          <w:sz w:val="24"/>
          <w:szCs w:val="24"/>
          <w:lang w:eastAsia="en-US"/>
        </w:rPr>
        <w:t>str</w:t>
      </w:r>
      <w:proofErr w:type="gramEnd"/>
      <w:r w:rsidRPr="00CD6A29">
        <w:rPr>
          <w:rFonts w:eastAsia="Times New Roman" w:cstheme="minorHAnsi"/>
          <w:bCs/>
          <w:sz w:val="24"/>
          <w:szCs w:val="24"/>
          <w:lang w:eastAsia="en-US"/>
        </w:rPr>
        <w:t>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72443579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)–e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obywateli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osób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proofErr w:type="gramStart"/>
      <w:r w:rsidRPr="008971C8">
        <w:rPr>
          <w:rFonts w:eastAsia="Calibri" w:cstheme="minorHAnsi"/>
          <w:i/>
          <w:sz w:val="20"/>
          <w:szCs w:val="20"/>
          <w:lang w:eastAsia="en-US"/>
        </w:rPr>
        <w:t>w</w:t>
      </w:r>
      <w:proofErr w:type="gramEnd"/>
      <w:r w:rsidRPr="008971C8">
        <w:rPr>
          <w:rFonts w:eastAsia="Calibri" w:cstheme="minorHAnsi"/>
          <w:i/>
          <w:sz w:val="20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E0F30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B1A00"/>
    <w:rsid w:val="00AC7F9A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BDB1-A804-439C-B492-FEA16185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6</cp:revision>
  <cp:lastPrinted>2019-08-19T09:28:00Z</cp:lastPrinted>
  <dcterms:created xsi:type="dcterms:W3CDTF">2022-08-16T13:09:00Z</dcterms:created>
  <dcterms:modified xsi:type="dcterms:W3CDTF">2024-08-08T06:12:00Z</dcterms:modified>
</cp:coreProperties>
</file>