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2FBD3" w14:textId="77777777" w:rsidR="0007064F" w:rsidRDefault="0007064F" w:rsidP="0007064F">
      <w:pPr>
        <w:jc w:val="center"/>
      </w:pPr>
      <w:r w:rsidRPr="0007064F">
        <w:rPr>
          <w:b/>
          <w:sz w:val="44"/>
          <w:szCs w:val="44"/>
        </w:rPr>
        <w:t>OGÓLNA SPECYFIKACJA TECHNICZNA</w:t>
      </w:r>
      <w:r w:rsidRPr="0007064F">
        <w:rPr>
          <w:b/>
          <w:sz w:val="44"/>
          <w:szCs w:val="44"/>
        </w:rPr>
        <w:br/>
        <w:t>WYKONANIA I ODBIORU ROBÓT BUDOWLANYCH</w:t>
      </w:r>
      <w:r w:rsidRPr="0007064F">
        <w:br/>
      </w:r>
      <w:r w:rsidRPr="0007064F">
        <w:br/>
        <w:t>Adres i nazwa obiektu budowlanego:</w:t>
      </w:r>
    </w:p>
    <w:p w14:paraId="0EE3AA7E" w14:textId="0C3E0DDA" w:rsidR="0007064F" w:rsidRDefault="0007064F" w:rsidP="0007064F">
      <w:pPr>
        <w:jc w:val="center"/>
      </w:pPr>
      <w:r w:rsidRPr="0007064F">
        <w:t>„</w:t>
      </w:r>
      <w:r>
        <w:rPr>
          <w:rFonts w:ascii="Arial,Bold" w:hAnsi="Arial,Bold" w:cs="Arial,Bold"/>
          <w:b/>
          <w:bCs/>
          <w:sz w:val="24"/>
          <w:szCs w:val="24"/>
        </w:rPr>
        <w:t xml:space="preserve">Remont </w:t>
      </w:r>
      <w:r w:rsidR="00396A50">
        <w:rPr>
          <w:rFonts w:ascii="Arial,Bold" w:hAnsi="Arial,Bold" w:cs="Arial,Bold"/>
          <w:b/>
          <w:bCs/>
          <w:sz w:val="24"/>
          <w:szCs w:val="24"/>
        </w:rPr>
        <w:t>świetlicy w Kasince Małej</w:t>
      </w:r>
      <w:r w:rsidRPr="0007064F">
        <w:t>”</w:t>
      </w:r>
    </w:p>
    <w:p w14:paraId="4F105946" w14:textId="38FEF68A" w:rsidR="0007064F" w:rsidRPr="0007064F" w:rsidRDefault="00396A50" w:rsidP="0007064F">
      <w:pPr>
        <w:jc w:val="center"/>
        <w:rPr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Kasinka Mała, Remiza OSP</w:t>
      </w:r>
    </w:p>
    <w:p w14:paraId="413DA06E" w14:textId="77777777" w:rsidR="0007064F" w:rsidRDefault="0007064F" w:rsidP="0007064F">
      <w:pPr>
        <w:spacing w:after="0"/>
        <w:jc w:val="center"/>
      </w:pPr>
    </w:p>
    <w:p w14:paraId="7440792B" w14:textId="77777777" w:rsidR="0007064F" w:rsidRPr="0007064F" w:rsidRDefault="0007064F" w:rsidP="0007064F">
      <w:pPr>
        <w:spacing w:after="0"/>
        <w:jc w:val="center"/>
        <w:rPr>
          <w:b/>
          <w:bCs/>
        </w:rPr>
      </w:pPr>
      <w:r w:rsidRPr="0007064F">
        <w:br/>
        <w:t>Nazwa i adres inwestora:</w:t>
      </w:r>
      <w:r w:rsidRPr="0007064F">
        <w:br/>
      </w:r>
      <w:r w:rsidRPr="0007064F">
        <w:rPr>
          <w:b/>
          <w:bCs/>
        </w:rPr>
        <w:t>URZAD GMINY MSZANA DOLNA</w:t>
      </w:r>
    </w:p>
    <w:p w14:paraId="68756553" w14:textId="77777777" w:rsidR="0007064F" w:rsidRPr="0007064F" w:rsidRDefault="0007064F" w:rsidP="0007064F">
      <w:pPr>
        <w:spacing w:after="0"/>
        <w:jc w:val="center"/>
        <w:rPr>
          <w:b/>
          <w:bCs/>
        </w:rPr>
      </w:pPr>
      <w:r w:rsidRPr="0007064F">
        <w:rPr>
          <w:b/>
          <w:bCs/>
        </w:rPr>
        <w:t>ul. Spadochroniarzy 6</w:t>
      </w:r>
    </w:p>
    <w:p w14:paraId="7ABD00FB" w14:textId="77777777" w:rsidR="0007064F" w:rsidRPr="0007064F" w:rsidRDefault="0007064F" w:rsidP="0007064F">
      <w:pPr>
        <w:spacing w:after="0"/>
        <w:jc w:val="center"/>
        <w:rPr>
          <w:b/>
          <w:bCs/>
        </w:rPr>
      </w:pPr>
      <w:r w:rsidRPr="0007064F">
        <w:rPr>
          <w:b/>
          <w:bCs/>
        </w:rPr>
        <w:t>34-730 Mszana Dolna</w:t>
      </w:r>
    </w:p>
    <w:p w14:paraId="3FDBA999" w14:textId="77777777" w:rsidR="0007064F" w:rsidRDefault="0007064F" w:rsidP="0007064F">
      <w:pPr>
        <w:spacing w:after="0"/>
        <w:jc w:val="center"/>
        <w:rPr>
          <w:b/>
          <w:bCs/>
        </w:rPr>
      </w:pPr>
      <w:r w:rsidRPr="0007064F">
        <w:rPr>
          <w:b/>
          <w:bCs/>
        </w:rPr>
        <w:t>woj. Małopolskie</w:t>
      </w:r>
    </w:p>
    <w:p w14:paraId="69063BB4" w14:textId="77777777" w:rsidR="0007064F" w:rsidRDefault="0007064F" w:rsidP="0007064F">
      <w:pPr>
        <w:spacing w:after="0"/>
        <w:jc w:val="center"/>
        <w:rPr>
          <w:b/>
          <w:bCs/>
        </w:rPr>
      </w:pPr>
    </w:p>
    <w:p w14:paraId="2F2D6286" w14:textId="77777777" w:rsidR="0007064F" w:rsidRDefault="0007064F" w:rsidP="0007064F">
      <w:pPr>
        <w:spacing w:after="0"/>
        <w:jc w:val="center"/>
        <w:rPr>
          <w:b/>
          <w:bCs/>
        </w:rPr>
      </w:pPr>
    </w:p>
    <w:p w14:paraId="7B298B5D" w14:textId="77777777" w:rsidR="0007064F" w:rsidRDefault="0007064F" w:rsidP="0007064F">
      <w:pPr>
        <w:spacing w:after="0"/>
        <w:jc w:val="center"/>
        <w:rPr>
          <w:b/>
          <w:bCs/>
        </w:rPr>
      </w:pPr>
    </w:p>
    <w:p w14:paraId="03D46314" w14:textId="77777777" w:rsidR="001A3E9B" w:rsidRDefault="001A3E9B" w:rsidP="0007064F">
      <w:pPr>
        <w:spacing w:after="0"/>
        <w:jc w:val="center"/>
        <w:rPr>
          <w:b/>
          <w:bCs/>
        </w:rPr>
      </w:pPr>
    </w:p>
    <w:p w14:paraId="05E9A626" w14:textId="77777777" w:rsidR="001A3E9B" w:rsidRDefault="001A3E9B" w:rsidP="0007064F">
      <w:pPr>
        <w:spacing w:after="0"/>
        <w:jc w:val="center"/>
        <w:rPr>
          <w:b/>
          <w:bCs/>
        </w:rPr>
      </w:pPr>
    </w:p>
    <w:p w14:paraId="6F97B5E6" w14:textId="77777777" w:rsidR="001A3E9B" w:rsidRDefault="001A3E9B" w:rsidP="0007064F">
      <w:pPr>
        <w:spacing w:after="0"/>
        <w:jc w:val="center"/>
        <w:rPr>
          <w:b/>
          <w:bCs/>
        </w:rPr>
      </w:pPr>
    </w:p>
    <w:p w14:paraId="2A2A3E4E" w14:textId="77777777" w:rsidR="001A3E9B" w:rsidRDefault="001A3E9B" w:rsidP="0007064F">
      <w:pPr>
        <w:spacing w:after="0"/>
        <w:jc w:val="center"/>
        <w:rPr>
          <w:b/>
          <w:bCs/>
        </w:rPr>
      </w:pPr>
    </w:p>
    <w:p w14:paraId="31A4F2A8" w14:textId="77777777" w:rsidR="001A3E9B" w:rsidRDefault="001A3E9B" w:rsidP="0007064F">
      <w:pPr>
        <w:spacing w:after="0"/>
        <w:jc w:val="center"/>
        <w:rPr>
          <w:b/>
          <w:bCs/>
        </w:rPr>
      </w:pPr>
    </w:p>
    <w:p w14:paraId="1FFDD2FA" w14:textId="77777777" w:rsidR="0007064F" w:rsidRDefault="0007064F" w:rsidP="0007064F">
      <w:pPr>
        <w:spacing w:after="0"/>
      </w:pPr>
      <w:r>
        <w:t xml:space="preserve">Kody CPV: </w:t>
      </w:r>
    </w:p>
    <w:p w14:paraId="67938048" w14:textId="77777777" w:rsidR="0007064F" w:rsidRDefault="0007064F" w:rsidP="0007064F">
      <w:pPr>
        <w:spacing w:after="0"/>
      </w:pPr>
      <w:r>
        <w:t>45453000-7 Roboty remontowe i renowacyjne</w:t>
      </w:r>
    </w:p>
    <w:p w14:paraId="20AD4497" w14:textId="77777777" w:rsidR="0007064F" w:rsidRDefault="0007064F" w:rsidP="0007064F">
      <w:pPr>
        <w:spacing w:after="0"/>
      </w:pPr>
      <w:r>
        <w:t>45430000-0 Pokrywanie podłóg i ścian</w:t>
      </w:r>
    </w:p>
    <w:p w14:paraId="322D270E" w14:textId="77777777" w:rsidR="0007064F" w:rsidRDefault="0007064F" w:rsidP="0007064F">
      <w:pPr>
        <w:spacing w:after="0"/>
      </w:pPr>
      <w:r>
        <w:t>45440000-3 Roboty malarskie i szklarskie</w:t>
      </w:r>
    </w:p>
    <w:p w14:paraId="09400188" w14:textId="77777777" w:rsidR="0007064F" w:rsidRDefault="0007064F" w:rsidP="0007064F">
      <w:pPr>
        <w:spacing w:after="0"/>
      </w:pPr>
      <w:r>
        <w:t>45450000-6 Roboty budowlane wykończeniowe, pozostałe</w:t>
      </w:r>
    </w:p>
    <w:p w14:paraId="77876FC8" w14:textId="77777777" w:rsidR="0007064F" w:rsidRDefault="0007064F" w:rsidP="0007064F">
      <w:pPr>
        <w:spacing w:after="0"/>
      </w:pPr>
      <w:r>
        <w:t>45310000-3 Roboty instalacyjne elektryczne</w:t>
      </w:r>
    </w:p>
    <w:p w14:paraId="21D84066" w14:textId="77777777" w:rsidR="0007064F" w:rsidRDefault="0007064F" w:rsidP="0007064F">
      <w:pPr>
        <w:spacing w:after="0"/>
      </w:pPr>
      <w:r>
        <w:t>45330000-9 Roboty instalacyjne wodno-kanalizacyjne i sanitarne</w:t>
      </w:r>
    </w:p>
    <w:p w14:paraId="002B3C89" w14:textId="77777777" w:rsidR="0007064F" w:rsidRDefault="0007064F" w:rsidP="0007064F"/>
    <w:p w14:paraId="15BDFF15" w14:textId="77777777" w:rsidR="0007064F" w:rsidRDefault="0007064F" w:rsidP="0007064F"/>
    <w:p w14:paraId="34EF7BA8" w14:textId="77777777" w:rsidR="0007064F" w:rsidRDefault="0007064F" w:rsidP="0007064F"/>
    <w:p w14:paraId="6267B89F" w14:textId="77777777" w:rsidR="0007064F" w:rsidRDefault="0007064F" w:rsidP="0007064F"/>
    <w:p w14:paraId="4022A0F3" w14:textId="77777777" w:rsidR="0007064F" w:rsidRDefault="0007064F" w:rsidP="0007064F"/>
    <w:p w14:paraId="0B85676B" w14:textId="77777777" w:rsidR="0007064F" w:rsidRDefault="0007064F" w:rsidP="0007064F"/>
    <w:p w14:paraId="17DD1EE2" w14:textId="77777777" w:rsidR="0007064F" w:rsidRDefault="0007064F" w:rsidP="0007064F"/>
    <w:p w14:paraId="18F6819F" w14:textId="77777777" w:rsidR="0007064F" w:rsidRDefault="0007064F" w:rsidP="0007064F"/>
    <w:p w14:paraId="43D7691C" w14:textId="77777777" w:rsidR="0007064F" w:rsidRDefault="0007064F" w:rsidP="0007064F"/>
    <w:p w14:paraId="39E8216D" w14:textId="77777777" w:rsidR="0007064F" w:rsidRDefault="0007064F" w:rsidP="0007064F"/>
    <w:p w14:paraId="19572CAA" w14:textId="77777777" w:rsidR="0007064F" w:rsidRDefault="0007064F" w:rsidP="0007064F"/>
    <w:p w14:paraId="405935F9" w14:textId="77777777" w:rsidR="0007064F" w:rsidRDefault="0007064F" w:rsidP="0007064F"/>
    <w:p w14:paraId="39785E7C" w14:textId="77777777" w:rsidR="0007064F" w:rsidRPr="00540AA7" w:rsidRDefault="0007064F" w:rsidP="0007064F">
      <w:pPr>
        <w:rPr>
          <w:b/>
        </w:rPr>
      </w:pPr>
      <w:r w:rsidRPr="00540AA7">
        <w:rPr>
          <w:b/>
        </w:rPr>
        <w:t>1. WSTĘP</w:t>
      </w:r>
    </w:p>
    <w:p w14:paraId="59CD8A65" w14:textId="36FC8006" w:rsidR="0007064F" w:rsidRPr="0007064F" w:rsidRDefault="00396A50" w:rsidP="0007064F">
      <w:r>
        <w:t>Świetlica</w:t>
      </w:r>
      <w:r w:rsidR="0007064F">
        <w:t xml:space="preserve"> zlokalizowan</w:t>
      </w:r>
      <w:r>
        <w:t>a</w:t>
      </w:r>
      <w:r w:rsidR="0007064F">
        <w:t xml:space="preserve"> </w:t>
      </w:r>
      <w:r>
        <w:t xml:space="preserve">jest </w:t>
      </w:r>
      <w:r w:rsidR="0007064F">
        <w:t xml:space="preserve">w budynku </w:t>
      </w:r>
      <w:r>
        <w:t>Remizy OSP w Kasince Małej</w:t>
      </w:r>
      <w:r w:rsidR="0007064F">
        <w:t>, gm. Mszana Dolna</w:t>
      </w:r>
    </w:p>
    <w:p w14:paraId="3D432C3E" w14:textId="0FC82725" w:rsidR="0007064F" w:rsidRDefault="0007064F" w:rsidP="0007064F">
      <w:r w:rsidRPr="0007064F">
        <w:t>Na całość zadania składają s</w:t>
      </w:r>
      <w:r>
        <w:t>ię roboty remontowo – budowlane i wymiana białego mont</w:t>
      </w:r>
      <w:r w:rsidR="00513F7F">
        <w:t>ażu sanitarnego.</w:t>
      </w:r>
    </w:p>
    <w:p w14:paraId="55052169" w14:textId="77777777" w:rsidR="00540AA7" w:rsidRPr="0007064F" w:rsidRDefault="00540AA7" w:rsidP="0007064F"/>
    <w:p w14:paraId="40DF9FA6" w14:textId="77777777" w:rsidR="0007064F" w:rsidRPr="0007064F" w:rsidRDefault="0007064F" w:rsidP="00540AA7">
      <w:pPr>
        <w:ind w:firstLine="708"/>
      </w:pPr>
      <w:r w:rsidRPr="0007064F">
        <w:t>1.1. Przedmiot Specyfikacji Technicznej</w:t>
      </w:r>
    </w:p>
    <w:p w14:paraId="5DFC695C" w14:textId="77777777" w:rsidR="0007064F" w:rsidRPr="0007064F" w:rsidRDefault="0007064F" w:rsidP="0007064F">
      <w:r w:rsidRPr="0007064F">
        <w:t>Specyfikacja Techniczna ST-00 - Wymagania Ogólne odnosi się do wymagań wspólnych dla poszczególnych wymagań</w:t>
      </w:r>
      <w:r>
        <w:t xml:space="preserve"> </w:t>
      </w:r>
      <w:r w:rsidRPr="0007064F">
        <w:t>technicznych dotyczących wykonania i odbioru robót, które zostaną wykonane w ramach zadania:</w:t>
      </w:r>
    </w:p>
    <w:p w14:paraId="3762E842" w14:textId="3A78DCDD" w:rsidR="0007064F" w:rsidRPr="0007064F" w:rsidRDefault="0007064F" w:rsidP="0007064F">
      <w:r w:rsidRPr="0007064F">
        <w:t xml:space="preserve">1. </w:t>
      </w:r>
      <w:r w:rsidR="00396A50">
        <w:t>Świetlica</w:t>
      </w:r>
    </w:p>
    <w:p w14:paraId="4B12437D" w14:textId="33E1846F" w:rsidR="00764D78" w:rsidRDefault="00396A50" w:rsidP="0007064F">
      <w:pPr>
        <w:pStyle w:val="Akapitzlist"/>
        <w:numPr>
          <w:ilvl w:val="0"/>
          <w:numId w:val="1"/>
        </w:numPr>
      </w:pPr>
      <w:bookmarkStart w:id="0" w:name="_Hlk175306684"/>
      <w:r>
        <w:t>S</w:t>
      </w:r>
      <w:r>
        <w:t>zpachlowanie</w:t>
      </w:r>
      <w:r>
        <w:t xml:space="preserve"> i malowanie ścian</w:t>
      </w:r>
    </w:p>
    <w:bookmarkEnd w:id="0"/>
    <w:p w14:paraId="5832BEC5" w14:textId="77777777" w:rsidR="00396A50" w:rsidRDefault="00396A50" w:rsidP="00396A50">
      <w:pPr>
        <w:pStyle w:val="Akapitzlist"/>
        <w:numPr>
          <w:ilvl w:val="0"/>
          <w:numId w:val="1"/>
        </w:numPr>
      </w:pPr>
      <w:r>
        <w:t>Cyklinowanie i lakierowanie istniejących parkietów</w:t>
      </w:r>
    </w:p>
    <w:p w14:paraId="4995B542" w14:textId="04505670" w:rsidR="00396A50" w:rsidRDefault="00396A50" w:rsidP="00396A50">
      <w:pPr>
        <w:pStyle w:val="Akapitzlist"/>
        <w:numPr>
          <w:ilvl w:val="0"/>
          <w:numId w:val="1"/>
        </w:numPr>
      </w:pPr>
      <w:r>
        <w:t>Wymiana balustrad na balkonie</w:t>
      </w:r>
    </w:p>
    <w:p w14:paraId="54A0D33F" w14:textId="77777777" w:rsidR="00540AA7" w:rsidRDefault="00540AA7" w:rsidP="00540AA7">
      <w:pPr>
        <w:pStyle w:val="Akapitzlist"/>
      </w:pPr>
    </w:p>
    <w:p w14:paraId="38D500B6" w14:textId="65356AE5" w:rsidR="00764D78" w:rsidRPr="0007064F" w:rsidRDefault="00540AA7" w:rsidP="00764D78">
      <w:r>
        <w:t>2</w:t>
      </w:r>
      <w:r w:rsidR="00764D78" w:rsidRPr="0007064F">
        <w:t xml:space="preserve">. </w:t>
      </w:r>
      <w:r w:rsidR="00396A50">
        <w:t>Klatka schodowa</w:t>
      </w:r>
    </w:p>
    <w:p w14:paraId="5E892460" w14:textId="1ED74701" w:rsidR="00764D78" w:rsidRDefault="00396A50" w:rsidP="00764D78">
      <w:pPr>
        <w:pStyle w:val="Akapitzlist"/>
        <w:numPr>
          <w:ilvl w:val="0"/>
          <w:numId w:val="1"/>
        </w:numPr>
      </w:pPr>
      <w:bookmarkStart w:id="1" w:name="_Hlk175306690"/>
      <w:r>
        <w:t>Wymiana  posadzki  na  klatce schodowej</w:t>
      </w:r>
    </w:p>
    <w:p w14:paraId="1DC0C2CB" w14:textId="77777777" w:rsidR="00396A50" w:rsidRDefault="00396A50" w:rsidP="00396A50">
      <w:pPr>
        <w:pStyle w:val="Akapitzlist"/>
        <w:numPr>
          <w:ilvl w:val="0"/>
          <w:numId w:val="1"/>
        </w:numPr>
      </w:pPr>
      <w:r>
        <w:t>Szpachlowanie i malowanie ścian</w:t>
      </w:r>
    </w:p>
    <w:p w14:paraId="728A93D2" w14:textId="1D68EE79" w:rsidR="00D344C1" w:rsidRDefault="00D344C1" w:rsidP="00396A50">
      <w:pPr>
        <w:pStyle w:val="Akapitzlist"/>
        <w:numPr>
          <w:ilvl w:val="0"/>
          <w:numId w:val="1"/>
        </w:numPr>
      </w:pPr>
      <w:r>
        <w:t xml:space="preserve">Wymiana stolarki drzwiowej </w:t>
      </w:r>
    </w:p>
    <w:p w14:paraId="5C6BE799" w14:textId="759B2703" w:rsidR="004C6F2E" w:rsidRDefault="004C6F2E" w:rsidP="00396A50">
      <w:pPr>
        <w:pStyle w:val="Akapitzlist"/>
        <w:numPr>
          <w:ilvl w:val="0"/>
          <w:numId w:val="1"/>
        </w:numPr>
      </w:pPr>
      <w:r>
        <w:t>Wymiana balustrad  na  klatce schodowej</w:t>
      </w:r>
    </w:p>
    <w:bookmarkEnd w:id="1"/>
    <w:p w14:paraId="5F4670BB" w14:textId="0970DA72" w:rsidR="00D344C1" w:rsidRDefault="00D344C1" w:rsidP="00540AA7">
      <w:pPr>
        <w:contextualSpacing/>
      </w:pPr>
      <w:r>
        <w:t>3. Sanitariaty</w:t>
      </w:r>
      <w:r>
        <w:tab/>
      </w:r>
    </w:p>
    <w:p w14:paraId="0C5BD018" w14:textId="727CEBD6" w:rsidR="00D344C1" w:rsidRDefault="00D344C1" w:rsidP="00D344C1">
      <w:pPr>
        <w:pStyle w:val="Akapitzlist"/>
        <w:numPr>
          <w:ilvl w:val="0"/>
          <w:numId w:val="1"/>
        </w:numPr>
      </w:pPr>
      <w:r>
        <w:t xml:space="preserve">Wymiana  </w:t>
      </w:r>
      <w:r>
        <w:t>stolarki  okiennej i drzwiowej</w:t>
      </w:r>
    </w:p>
    <w:p w14:paraId="394AE646" w14:textId="77777777" w:rsidR="00D344C1" w:rsidRDefault="00D344C1" w:rsidP="00D344C1">
      <w:pPr>
        <w:pStyle w:val="Akapitzlist"/>
        <w:numPr>
          <w:ilvl w:val="0"/>
          <w:numId w:val="1"/>
        </w:numPr>
      </w:pPr>
      <w:r>
        <w:t>Szpachlowanie i malowanie ścian</w:t>
      </w:r>
    </w:p>
    <w:p w14:paraId="29CB55B7" w14:textId="243A4E78" w:rsidR="00D344C1" w:rsidRDefault="00D344C1" w:rsidP="00D344C1">
      <w:pPr>
        <w:pStyle w:val="Akapitzlist"/>
        <w:numPr>
          <w:ilvl w:val="0"/>
          <w:numId w:val="1"/>
        </w:numPr>
      </w:pPr>
      <w:r>
        <w:t>Wymiana posadzek  z płytek kamiennych</w:t>
      </w:r>
    </w:p>
    <w:p w14:paraId="35B6F0BE" w14:textId="7E8CBB37" w:rsidR="00D344C1" w:rsidRDefault="00D344C1" w:rsidP="00D344C1">
      <w:pPr>
        <w:pStyle w:val="Akapitzlist"/>
        <w:numPr>
          <w:ilvl w:val="0"/>
          <w:numId w:val="1"/>
        </w:numPr>
      </w:pPr>
      <w:r>
        <w:t>Licowanie ścian  płytkami  na klej</w:t>
      </w:r>
    </w:p>
    <w:p w14:paraId="4971EB52" w14:textId="4A6208F1" w:rsidR="00D344C1" w:rsidRDefault="00D344C1" w:rsidP="00D344C1">
      <w:pPr>
        <w:pStyle w:val="Akapitzlist"/>
        <w:numPr>
          <w:ilvl w:val="0"/>
          <w:numId w:val="1"/>
        </w:numPr>
      </w:pPr>
      <w:r>
        <w:t>Montaż  nowej  armatury</w:t>
      </w:r>
    </w:p>
    <w:p w14:paraId="1B5100C4" w14:textId="5D9149DC" w:rsidR="00D344C1" w:rsidRDefault="00D344C1" w:rsidP="00D344C1">
      <w:pPr>
        <w:pStyle w:val="Akapitzlist"/>
      </w:pPr>
      <w:r>
        <w:t xml:space="preserve">   </w:t>
      </w:r>
    </w:p>
    <w:p w14:paraId="16ED8C68" w14:textId="77777777" w:rsidR="00540AA7" w:rsidRDefault="00540AA7" w:rsidP="004C6F2E"/>
    <w:p w14:paraId="32302509" w14:textId="77777777" w:rsidR="0007064F" w:rsidRPr="0007064F" w:rsidRDefault="0007064F" w:rsidP="00540AA7">
      <w:pPr>
        <w:ind w:firstLine="360"/>
      </w:pPr>
      <w:r w:rsidRPr="0007064F">
        <w:t>1.</w:t>
      </w:r>
      <w:r w:rsidR="00540AA7">
        <w:t>2</w:t>
      </w:r>
      <w:r w:rsidRPr="0007064F">
        <w:t>. Zakres Robót objętych ST</w:t>
      </w:r>
    </w:p>
    <w:p w14:paraId="7C098708" w14:textId="77777777" w:rsidR="0007064F" w:rsidRDefault="0007064F" w:rsidP="00540AA7">
      <w:pPr>
        <w:ind w:left="708"/>
      </w:pPr>
      <w:r w:rsidRPr="0007064F">
        <w:t>1.3.1. Wymagania ogólne należy rozumieć i stosować w powiązaniu z normami państwowymi, instrukcjami</w:t>
      </w:r>
      <w:r w:rsidR="00540AA7">
        <w:t xml:space="preserve"> </w:t>
      </w:r>
      <w:r w:rsidRPr="0007064F">
        <w:t>producentów materiałów budowlanych, wytycznymi szczegółowymi dotyczącymi montażu oraz z ogólnie</w:t>
      </w:r>
      <w:r w:rsidR="00540AA7">
        <w:t xml:space="preserve"> </w:t>
      </w:r>
      <w:r w:rsidRPr="0007064F">
        <w:t>pojętą sztuką budowlaną.</w:t>
      </w:r>
    </w:p>
    <w:p w14:paraId="148E4A06" w14:textId="77777777" w:rsidR="00540AA7" w:rsidRPr="0007064F" w:rsidRDefault="00540AA7" w:rsidP="00540AA7">
      <w:pPr>
        <w:ind w:left="708"/>
      </w:pPr>
    </w:p>
    <w:p w14:paraId="31BA956F" w14:textId="77777777" w:rsidR="0007064F" w:rsidRPr="0007064F" w:rsidRDefault="00540AA7" w:rsidP="00540AA7">
      <w:r>
        <w:t xml:space="preserve">       </w:t>
      </w:r>
      <w:r w:rsidR="0007064F" w:rsidRPr="0007064F">
        <w:t>1.</w:t>
      </w:r>
      <w:r>
        <w:t>3</w:t>
      </w:r>
      <w:r w:rsidR="0007064F" w:rsidRPr="0007064F">
        <w:t>. Ogólne wymagania dotyczące Robót</w:t>
      </w:r>
    </w:p>
    <w:p w14:paraId="5E038137" w14:textId="77777777" w:rsidR="0007064F" w:rsidRPr="0007064F" w:rsidRDefault="0007064F" w:rsidP="0007064F">
      <w:r w:rsidRPr="0007064F">
        <w:t>Wykonawca Robót jest odpowiedzialny za jakość ich wykonania oraz za ich zgodność z</w:t>
      </w:r>
    </w:p>
    <w:p w14:paraId="4780F62B" w14:textId="77F71906" w:rsidR="0007064F" w:rsidRPr="0007064F" w:rsidRDefault="0007064F" w:rsidP="0007064F">
      <w:r w:rsidRPr="0007064F">
        <w:t>ST i poleceniami inspektora nadzoru.</w:t>
      </w:r>
    </w:p>
    <w:p w14:paraId="3970ABA2" w14:textId="77777777" w:rsidR="0007064F" w:rsidRPr="0007064F" w:rsidRDefault="0007064F" w:rsidP="00540AA7">
      <w:pPr>
        <w:ind w:firstLine="708"/>
      </w:pPr>
      <w:r w:rsidRPr="0007064F">
        <w:lastRenderedPageBreak/>
        <w:t>1.</w:t>
      </w:r>
      <w:r w:rsidR="00484355">
        <w:t>3</w:t>
      </w:r>
      <w:r w:rsidRPr="0007064F">
        <w:t>.1. Przekazanie Terenu Budowy</w:t>
      </w:r>
    </w:p>
    <w:p w14:paraId="327541CA" w14:textId="77777777" w:rsidR="0007064F" w:rsidRPr="0007064F" w:rsidRDefault="0007064F" w:rsidP="00540AA7">
      <w:pPr>
        <w:ind w:left="1248"/>
      </w:pPr>
      <w:r w:rsidRPr="0007064F">
        <w:t xml:space="preserve">Zamawiający w terminie określonym w umowie </w:t>
      </w:r>
    </w:p>
    <w:p w14:paraId="5769B75A" w14:textId="77777777" w:rsidR="0007064F" w:rsidRPr="0007064F" w:rsidRDefault="0007064F" w:rsidP="00484355">
      <w:pPr>
        <w:ind w:firstLine="708"/>
      </w:pPr>
      <w:r w:rsidRPr="0007064F">
        <w:t>1.</w:t>
      </w:r>
      <w:r w:rsidR="00484355">
        <w:t>3</w:t>
      </w:r>
      <w:r w:rsidRPr="0007064F">
        <w:t>.</w:t>
      </w:r>
      <w:r w:rsidR="00484355">
        <w:t>2</w:t>
      </w:r>
      <w:r w:rsidRPr="0007064F">
        <w:t>. Zabezpieczenie Terenu Budowy</w:t>
      </w:r>
    </w:p>
    <w:p w14:paraId="0DABD0CA" w14:textId="77777777" w:rsidR="0007064F" w:rsidRPr="0007064F" w:rsidRDefault="0007064F" w:rsidP="00484355">
      <w:pPr>
        <w:ind w:left="1203"/>
      </w:pPr>
      <w:r w:rsidRPr="0007064F">
        <w:t xml:space="preserve">Wykonawca jest zobowiązany do zabezpieczenia Terenu Budowy w okresie trwania </w:t>
      </w:r>
      <w:r w:rsidR="00484355">
        <w:t xml:space="preserve">             </w:t>
      </w:r>
      <w:r w:rsidRPr="0007064F">
        <w:t>realizacji budowy, aż do</w:t>
      </w:r>
      <w:r w:rsidR="00484355">
        <w:t xml:space="preserve"> </w:t>
      </w:r>
      <w:r w:rsidRPr="0007064F">
        <w:t>zakończenia i odbioru ostatecznego Robót.</w:t>
      </w:r>
      <w:r w:rsidR="00484355">
        <w:t xml:space="preserve"> </w:t>
      </w:r>
      <w:r w:rsidRPr="0007064F">
        <w:t>Wykonawca dostarczy, zainstaluje i będzie u</w:t>
      </w:r>
      <w:r w:rsidR="00484355">
        <w:t xml:space="preserve">trzymywać tymczasowe urządzenia </w:t>
      </w:r>
      <w:r w:rsidRPr="0007064F">
        <w:t>zabezpieczające, w tym ogrodzenia,</w:t>
      </w:r>
      <w:r w:rsidR="00484355">
        <w:t xml:space="preserve"> </w:t>
      </w:r>
      <w:r w:rsidRPr="0007064F">
        <w:t xml:space="preserve">poręcze, oświetlenie, znaki ostrzegawcze, dozorców, wszelkie inne </w:t>
      </w:r>
      <w:r w:rsidR="00484355">
        <w:t>ś</w:t>
      </w:r>
      <w:r w:rsidRPr="0007064F">
        <w:t>rodki niezbędne do ochrony Robót. Koszt</w:t>
      </w:r>
      <w:r w:rsidR="00484355">
        <w:t xml:space="preserve"> </w:t>
      </w:r>
      <w:r w:rsidRPr="0007064F">
        <w:t>zabezpieczenia Terenu Budowy nie podlega odrębnej zapłacie i przyjmuje się, że jest włączony w cenę umowną.</w:t>
      </w:r>
    </w:p>
    <w:p w14:paraId="137587BD" w14:textId="77777777" w:rsidR="0007064F" w:rsidRPr="0007064F" w:rsidRDefault="0007064F" w:rsidP="00484355">
      <w:pPr>
        <w:ind w:firstLine="708"/>
      </w:pPr>
      <w:r w:rsidRPr="0007064F">
        <w:t>1.</w:t>
      </w:r>
      <w:r w:rsidR="00484355">
        <w:t>3</w:t>
      </w:r>
      <w:r w:rsidRPr="0007064F">
        <w:t>.</w:t>
      </w:r>
      <w:r w:rsidR="00484355">
        <w:t>3</w:t>
      </w:r>
      <w:r w:rsidRPr="0007064F">
        <w:t>. Ochrona środowiska w czasie wykonywania Robót</w:t>
      </w:r>
    </w:p>
    <w:p w14:paraId="1EE51389" w14:textId="77777777" w:rsidR="0007064F" w:rsidRPr="0007064F" w:rsidRDefault="0007064F" w:rsidP="00484355">
      <w:pPr>
        <w:ind w:left="1248"/>
      </w:pPr>
      <w:r w:rsidRPr="0007064F">
        <w:t>Wykonawca ma obowiązek znać i stosować w czasie prowadzenia Robót wszelkie przepisy dotyczące ochrony</w:t>
      </w:r>
      <w:r w:rsidR="00484355">
        <w:t xml:space="preserve"> </w:t>
      </w:r>
      <w:r w:rsidRPr="0007064F">
        <w:t>środowiska naturalnego. W okresie trwania budowy i wykańczania Robót Wykonawca będzie:</w:t>
      </w:r>
    </w:p>
    <w:p w14:paraId="552B393F" w14:textId="77777777" w:rsidR="0007064F" w:rsidRPr="0007064F" w:rsidRDefault="0007064F" w:rsidP="00484355">
      <w:pPr>
        <w:pStyle w:val="Akapitzlist"/>
        <w:numPr>
          <w:ilvl w:val="0"/>
          <w:numId w:val="4"/>
        </w:numPr>
      </w:pPr>
      <w:r w:rsidRPr="0007064F">
        <w:t xml:space="preserve">utrzymywać Teren Budowy </w:t>
      </w:r>
      <w:r w:rsidR="00484355">
        <w:t xml:space="preserve">w czystości </w:t>
      </w:r>
    </w:p>
    <w:p w14:paraId="764014DA" w14:textId="77777777" w:rsidR="00484355" w:rsidRDefault="0007064F" w:rsidP="0007064F">
      <w:pPr>
        <w:pStyle w:val="Akapitzlist"/>
        <w:numPr>
          <w:ilvl w:val="0"/>
          <w:numId w:val="4"/>
        </w:numPr>
      </w:pPr>
      <w:r w:rsidRPr="0007064F">
        <w:t>podejmować wszelkie uzasadnione kroki mające na celu stosowanie się do przepisów i norm dotyczących ochrony</w:t>
      </w:r>
      <w:r w:rsidR="00484355">
        <w:t xml:space="preserve"> </w:t>
      </w:r>
      <w:r w:rsidRPr="0007064F">
        <w:t>środowiska na terenie i wokół Terenu Budowy oraz będzie unikać uszkodzeń lub uciążliwości dla osób lub własności</w:t>
      </w:r>
      <w:r w:rsidR="00484355">
        <w:t xml:space="preserve"> </w:t>
      </w:r>
      <w:r w:rsidRPr="0007064F">
        <w:t>społecznej i innych, a wynikających ze skażenia, hałasu lub innych przyczyn powstałych w następstwie jego</w:t>
      </w:r>
      <w:r w:rsidR="00484355">
        <w:t xml:space="preserve"> </w:t>
      </w:r>
      <w:r w:rsidRPr="0007064F">
        <w:t xml:space="preserve">sposobu działania. </w:t>
      </w:r>
    </w:p>
    <w:p w14:paraId="136CEFC6" w14:textId="77777777" w:rsidR="0007064F" w:rsidRPr="0007064F" w:rsidRDefault="00484355" w:rsidP="0007064F">
      <w:pPr>
        <w:pStyle w:val="Akapitzlist"/>
        <w:numPr>
          <w:ilvl w:val="0"/>
          <w:numId w:val="4"/>
        </w:numPr>
      </w:pPr>
      <w:r>
        <w:t>Zachowywać będzie ś</w:t>
      </w:r>
      <w:r w:rsidR="0007064F" w:rsidRPr="0007064F">
        <w:t>rodki ostrożności i zabezpieczenia przed:</w:t>
      </w:r>
    </w:p>
    <w:p w14:paraId="55374D14" w14:textId="77777777" w:rsidR="0007064F" w:rsidRPr="0007064F" w:rsidRDefault="0007064F" w:rsidP="00484355">
      <w:pPr>
        <w:pStyle w:val="Akapitzlist"/>
        <w:numPr>
          <w:ilvl w:val="0"/>
          <w:numId w:val="5"/>
        </w:numPr>
      </w:pPr>
      <w:r w:rsidRPr="0007064F">
        <w:t>zanieczyszczeniem zbiorników i cieków wodnych pyłami lub substancjami toksycznymi,</w:t>
      </w:r>
    </w:p>
    <w:p w14:paraId="4594E36A" w14:textId="77777777" w:rsidR="0007064F" w:rsidRPr="0007064F" w:rsidRDefault="0007064F" w:rsidP="00484355">
      <w:pPr>
        <w:pStyle w:val="Akapitzlist"/>
        <w:numPr>
          <w:ilvl w:val="0"/>
          <w:numId w:val="5"/>
        </w:numPr>
      </w:pPr>
      <w:r w:rsidRPr="0007064F">
        <w:t>zanieczyszczeniem powietrza pyłami i gazami,</w:t>
      </w:r>
    </w:p>
    <w:p w14:paraId="7BE5299A" w14:textId="77777777" w:rsidR="0007064F" w:rsidRPr="0007064F" w:rsidRDefault="0007064F" w:rsidP="00484355">
      <w:pPr>
        <w:pStyle w:val="Akapitzlist"/>
        <w:numPr>
          <w:ilvl w:val="0"/>
          <w:numId w:val="5"/>
        </w:numPr>
      </w:pPr>
      <w:r w:rsidRPr="0007064F">
        <w:t>możliwością powstania pożaru.</w:t>
      </w:r>
    </w:p>
    <w:p w14:paraId="2179FFD2" w14:textId="77777777" w:rsidR="0007064F" w:rsidRPr="0007064F" w:rsidRDefault="0007064F" w:rsidP="00484355">
      <w:pPr>
        <w:ind w:firstLine="708"/>
      </w:pPr>
      <w:r w:rsidRPr="0007064F">
        <w:t>1.</w:t>
      </w:r>
      <w:r w:rsidR="00484355">
        <w:t>3</w:t>
      </w:r>
      <w:r w:rsidRPr="0007064F">
        <w:t>.</w:t>
      </w:r>
      <w:r w:rsidR="00484355">
        <w:t xml:space="preserve">4. Ochrona przeciwpożarowa </w:t>
      </w:r>
    </w:p>
    <w:p w14:paraId="6057CCF7" w14:textId="77777777" w:rsidR="0007064F" w:rsidRPr="0007064F" w:rsidRDefault="0007064F" w:rsidP="00484355">
      <w:pPr>
        <w:pStyle w:val="Akapitzlist"/>
        <w:numPr>
          <w:ilvl w:val="0"/>
          <w:numId w:val="8"/>
        </w:numPr>
      </w:pPr>
      <w:r w:rsidRPr="0007064F">
        <w:t>Wykonawca będzie przestrzegać przepisów ochrony przeciwpożarowej.</w:t>
      </w:r>
    </w:p>
    <w:p w14:paraId="235F09FB" w14:textId="77777777" w:rsidR="0007064F" w:rsidRPr="0007064F" w:rsidRDefault="0007064F" w:rsidP="00484355">
      <w:pPr>
        <w:pStyle w:val="Akapitzlist"/>
        <w:numPr>
          <w:ilvl w:val="0"/>
          <w:numId w:val="8"/>
        </w:numPr>
        <w:spacing w:after="0"/>
      </w:pPr>
      <w:r w:rsidRPr="0007064F">
        <w:t xml:space="preserve">Wykonawca będzie utrzymywać sprawny sprzęt przeciwpożarowy wymagany </w:t>
      </w:r>
      <w:r w:rsidR="00484355">
        <w:t xml:space="preserve">przez </w:t>
      </w:r>
      <w:r w:rsidR="00484355" w:rsidRPr="0007064F">
        <w:t>odpowiednie przepisy na terenie</w:t>
      </w:r>
      <w:r w:rsidR="00484355">
        <w:t xml:space="preserve"> </w:t>
      </w:r>
      <w:r w:rsidRPr="0007064F">
        <w:t>budowy oraz w maszynach i pojazdach.</w:t>
      </w:r>
    </w:p>
    <w:p w14:paraId="100EAB64" w14:textId="77777777" w:rsidR="00A271CB" w:rsidRDefault="0007064F" w:rsidP="0007064F">
      <w:pPr>
        <w:pStyle w:val="Akapitzlist"/>
        <w:numPr>
          <w:ilvl w:val="0"/>
          <w:numId w:val="8"/>
        </w:numPr>
      </w:pPr>
      <w:r w:rsidRPr="0007064F">
        <w:t>Materiały łatwopalne będą składowane w sposób zgodny z odpowiednimi przepisami i zabezpieczone przed dostępem</w:t>
      </w:r>
      <w:r w:rsidR="00A271CB">
        <w:t xml:space="preserve"> </w:t>
      </w:r>
      <w:r w:rsidRPr="0007064F">
        <w:t>osób trzecich.</w:t>
      </w:r>
    </w:p>
    <w:p w14:paraId="1DD1E090" w14:textId="77777777" w:rsidR="0007064F" w:rsidRPr="0007064F" w:rsidRDefault="0007064F" w:rsidP="0007064F">
      <w:pPr>
        <w:pStyle w:val="Akapitzlist"/>
        <w:numPr>
          <w:ilvl w:val="0"/>
          <w:numId w:val="8"/>
        </w:numPr>
      </w:pPr>
      <w:r w:rsidRPr="0007064F">
        <w:t>Wykonawca będzie odpowiedzialny za wszelkie straty spowodowane pożarem wywołanym jako</w:t>
      </w:r>
      <w:r w:rsidR="00A271CB">
        <w:t xml:space="preserve"> </w:t>
      </w:r>
      <w:r w:rsidRPr="0007064F">
        <w:t>rezultat realizacji Robót albo przez personel Wykonawcy.</w:t>
      </w:r>
    </w:p>
    <w:p w14:paraId="17A0C7DC" w14:textId="77777777" w:rsidR="0007064F" w:rsidRPr="0007064F" w:rsidRDefault="0007064F" w:rsidP="00A271CB">
      <w:pPr>
        <w:ind w:firstLine="708"/>
      </w:pPr>
      <w:r w:rsidRPr="0007064F">
        <w:t>1.</w:t>
      </w:r>
      <w:r w:rsidR="00A271CB">
        <w:t>3</w:t>
      </w:r>
      <w:r w:rsidRPr="0007064F">
        <w:t>.</w:t>
      </w:r>
      <w:r w:rsidR="00A271CB">
        <w:t>5</w:t>
      </w:r>
      <w:r w:rsidRPr="0007064F">
        <w:t>. Materiały szkodliwe dla otoczenia</w:t>
      </w:r>
    </w:p>
    <w:p w14:paraId="0E200AB5" w14:textId="77777777" w:rsidR="00A271CB" w:rsidRDefault="0007064F" w:rsidP="00A271CB">
      <w:pPr>
        <w:ind w:left="1416"/>
      </w:pPr>
      <w:r w:rsidRPr="0007064F">
        <w:t>Materiały, które w sposób trwały są szkodliwe dla otoczenia, nie będą dopuszczone do użycia. Nie dopuszcza się użycia</w:t>
      </w:r>
      <w:r w:rsidR="00A271CB">
        <w:t xml:space="preserve"> </w:t>
      </w:r>
      <w:r w:rsidRPr="0007064F">
        <w:t>materiałów wywołujących szkodliwe promieniowanie o stężeniu większym od dopuszczalnego, określonego</w:t>
      </w:r>
      <w:r w:rsidR="00A271CB">
        <w:t xml:space="preserve"> </w:t>
      </w:r>
      <w:r w:rsidRPr="0007064F">
        <w:t>odpowiednimi przepisami.</w:t>
      </w:r>
    </w:p>
    <w:p w14:paraId="7E4775AD" w14:textId="77777777" w:rsidR="0007064F" w:rsidRPr="0007064F" w:rsidRDefault="0007064F" w:rsidP="00A271CB">
      <w:pPr>
        <w:ind w:left="1416"/>
      </w:pPr>
      <w:r w:rsidRPr="0007064F">
        <w:t>Materiały, które są szkodliwe dla otoczenia tylko w czasie Robót, a po zakończeniu Robót ich szkodliwość zanika, mogą</w:t>
      </w:r>
      <w:r w:rsidR="00A271CB">
        <w:t xml:space="preserve"> </w:t>
      </w:r>
      <w:r w:rsidRPr="0007064F">
        <w:t>być użyte pod warunkiem przestrzegania wymagań technologicznych wbudowania.</w:t>
      </w:r>
    </w:p>
    <w:p w14:paraId="167A6955" w14:textId="77777777" w:rsidR="0007064F" w:rsidRPr="0007064F" w:rsidRDefault="0007064F" w:rsidP="00A271CB">
      <w:pPr>
        <w:ind w:firstLine="708"/>
      </w:pPr>
      <w:r w:rsidRPr="0007064F">
        <w:t>1.</w:t>
      </w:r>
      <w:r w:rsidR="00A271CB">
        <w:t>3</w:t>
      </w:r>
      <w:r w:rsidRPr="0007064F">
        <w:t>.</w:t>
      </w:r>
      <w:r w:rsidR="00A271CB">
        <w:t>6</w:t>
      </w:r>
      <w:r w:rsidRPr="0007064F">
        <w:t>. Ochrona własności publicznej i prywatnej</w:t>
      </w:r>
    </w:p>
    <w:p w14:paraId="7127A28A" w14:textId="77777777" w:rsidR="0007064F" w:rsidRDefault="0007064F" w:rsidP="00A271CB">
      <w:pPr>
        <w:ind w:left="1416"/>
      </w:pPr>
      <w:r w:rsidRPr="0007064F">
        <w:lastRenderedPageBreak/>
        <w:t>Wykonawca odpowiada za ochronę instalacji na powierzchni ziemi i za urządzenia podziemne.</w:t>
      </w:r>
    </w:p>
    <w:p w14:paraId="3ABDBFDE" w14:textId="77777777" w:rsidR="00A271CB" w:rsidRPr="0007064F" w:rsidRDefault="00A271CB" w:rsidP="00D344C1"/>
    <w:p w14:paraId="1C766DEF" w14:textId="77777777" w:rsidR="0007064F" w:rsidRPr="0007064F" w:rsidRDefault="0007064F" w:rsidP="0007064F">
      <w:r w:rsidRPr="0007064F">
        <w:t>2. MATERIAŁY</w:t>
      </w:r>
    </w:p>
    <w:p w14:paraId="06642BD7" w14:textId="77777777" w:rsidR="0007064F" w:rsidRPr="0007064F" w:rsidRDefault="0007064F" w:rsidP="00A271CB">
      <w:r w:rsidRPr="0007064F">
        <w:t xml:space="preserve">2.1. </w:t>
      </w:r>
      <w:r w:rsidR="00A271CB">
        <w:t>Akceptacja materiałów</w:t>
      </w:r>
    </w:p>
    <w:p w14:paraId="4BF28B8E" w14:textId="77777777" w:rsidR="0007064F" w:rsidRPr="0007064F" w:rsidRDefault="00A271CB" w:rsidP="00A271CB">
      <w:r>
        <w:t>Wykonawca</w:t>
      </w:r>
      <w:r w:rsidR="0007064F" w:rsidRPr="0007064F">
        <w:t xml:space="preserve"> przedstawi szczegółowe informacje dotyczące proponowan</w:t>
      </w:r>
      <w:r>
        <w:t xml:space="preserve">ych do wbudowania materiałów oraz przedstawi odpowiednie świadectwa, atesty, certyfikaty, deklaracje zgodności </w:t>
      </w:r>
      <w:r w:rsidR="0007064F" w:rsidRPr="0007064F">
        <w:t>do zatwierdzenia przez</w:t>
      </w:r>
      <w:r>
        <w:t xml:space="preserve"> Inspektora Nadzoru.</w:t>
      </w:r>
    </w:p>
    <w:p w14:paraId="32E0A61F" w14:textId="77777777" w:rsidR="0007064F" w:rsidRPr="0007064F" w:rsidRDefault="0007064F" w:rsidP="0007064F">
      <w:r w:rsidRPr="0007064F">
        <w:t>2.2. Przechowywanie i składowanie materiałów</w:t>
      </w:r>
    </w:p>
    <w:p w14:paraId="6F51BD70" w14:textId="77777777" w:rsidR="0007064F" w:rsidRPr="0007064F" w:rsidRDefault="0007064F" w:rsidP="0007064F">
      <w:r w:rsidRPr="0007064F">
        <w:t>Wykonawca zapewni, aby tymczasowo składowane materiały, do czasu gdy będą one potrzebne do Robót, były</w:t>
      </w:r>
      <w:r w:rsidR="00A271CB">
        <w:t xml:space="preserve"> </w:t>
      </w:r>
      <w:r w:rsidRPr="0007064F">
        <w:t>zabezpieczone przed zanieczyszczeniem, zachowały swoją jakość i właściwość do Robót i były dostępne do kontroli przez</w:t>
      </w:r>
      <w:r w:rsidR="00A271CB">
        <w:t xml:space="preserve"> </w:t>
      </w:r>
      <w:r w:rsidRPr="0007064F">
        <w:t>Inspektora Nadzoru.</w:t>
      </w:r>
    </w:p>
    <w:p w14:paraId="2DDD6B26" w14:textId="77777777" w:rsidR="0007064F" w:rsidRPr="0007064F" w:rsidRDefault="0007064F" w:rsidP="0007064F">
      <w:r w:rsidRPr="0007064F">
        <w:t>Miejsca czasowego składowania będą zlokalizowane w obrębie Terenu Budowy w miejscach uzgodnionych z</w:t>
      </w:r>
      <w:r w:rsidR="00A271CB">
        <w:t xml:space="preserve"> </w:t>
      </w:r>
      <w:r w:rsidRPr="0007064F">
        <w:t>Zamawiającym lub poza Terenem Budowy w miejscach zorganizowanych przez Wykonawcę.</w:t>
      </w:r>
    </w:p>
    <w:p w14:paraId="22645537" w14:textId="77777777" w:rsidR="0007064F" w:rsidRPr="0007064F" w:rsidRDefault="0007064F" w:rsidP="0007064F">
      <w:r w:rsidRPr="0007064F">
        <w:t>2.3. Materiały nie odpowiadające wymaganiom</w:t>
      </w:r>
    </w:p>
    <w:p w14:paraId="7E25F299" w14:textId="77777777" w:rsidR="0007064F" w:rsidRPr="0007064F" w:rsidRDefault="0007064F" w:rsidP="0007064F">
      <w:r w:rsidRPr="0007064F">
        <w:t>Materiały nie odpowiadające wymaganiom zostaną przez Wykonawcę wywiezione z Terenu Budowy.</w:t>
      </w:r>
    </w:p>
    <w:p w14:paraId="10D8CCB3" w14:textId="77777777" w:rsidR="0007064F" w:rsidRPr="0007064F" w:rsidRDefault="0007064F" w:rsidP="0007064F">
      <w:r w:rsidRPr="0007064F">
        <w:t>Każdy rodzaj Robót, w którym znajdują się niezbadane i nie zaakceptowane materiały, Wykonawca wykonuje na własne</w:t>
      </w:r>
      <w:r w:rsidR="00A271CB">
        <w:t xml:space="preserve"> </w:t>
      </w:r>
      <w:r w:rsidRPr="0007064F">
        <w:t>ryzyko, licząc się z jego nie przyjęciem i niezapłaceniem.</w:t>
      </w:r>
    </w:p>
    <w:p w14:paraId="68319EE8" w14:textId="77777777" w:rsidR="0007064F" w:rsidRPr="0007064F" w:rsidRDefault="0007064F" w:rsidP="0007064F">
      <w:r w:rsidRPr="0007064F">
        <w:t>2.4. Wariantowe stosowanie materiałów</w:t>
      </w:r>
    </w:p>
    <w:p w14:paraId="52AA06BE" w14:textId="77777777" w:rsidR="0007064F" w:rsidRDefault="0007064F" w:rsidP="0007064F">
      <w:r w:rsidRPr="0007064F">
        <w:t>Wybrany i zaakceptowany rodzaj materiału nie może być później zmieniany bez zgody Inspektora Nadzoru .</w:t>
      </w:r>
    </w:p>
    <w:p w14:paraId="5FD18668" w14:textId="77777777" w:rsidR="00A271CB" w:rsidRPr="0007064F" w:rsidRDefault="00A271CB" w:rsidP="0007064F"/>
    <w:p w14:paraId="041E2664" w14:textId="77777777" w:rsidR="0007064F" w:rsidRPr="0007064F" w:rsidRDefault="0007064F" w:rsidP="0007064F">
      <w:r w:rsidRPr="0007064F">
        <w:t>3. SPRZĘT</w:t>
      </w:r>
    </w:p>
    <w:p w14:paraId="13B37F4E" w14:textId="77777777" w:rsidR="0007064F" w:rsidRPr="0007064F" w:rsidRDefault="0007064F" w:rsidP="00A271CB">
      <w:r w:rsidRPr="0007064F">
        <w:t>Wykonawca zobowiązany jest do używania tylko takiego sprzętu, który nie spowoduje niekorzystnego wpływu na jakość</w:t>
      </w:r>
      <w:r w:rsidR="00A271CB">
        <w:t xml:space="preserve"> </w:t>
      </w:r>
      <w:r w:rsidRPr="0007064F">
        <w:t xml:space="preserve">wykonywanych Robót. Sprzęt używany do Robót powinien być </w:t>
      </w:r>
      <w:r w:rsidR="00A271CB">
        <w:t>sprawny i nie stwarzać zagrożenia osób .</w:t>
      </w:r>
    </w:p>
    <w:p w14:paraId="682796EB" w14:textId="77777777" w:rsidR="0007064F" w:rsidRPr="0007064F" w:rsidRDefault="0007064F" w:rsidP="0007064F">
      <w:r w:rsidRPr="0007064F">
        <w:t xml:space="preserve">Liczba i wydajność sprzętu będzie gwarantować </w:t>
      </w:r>
      <w:r w:rsidR="00A271CB">
        <w:t xml:space="preserve">sprawne </w:t>
      </w:r>
      <w:r w:rsidRPr="0007064F">
        <w:t>przeprowadzenie Robót zgodnie z</w:t>
      </w:r>
      <w:r w:rsidR="00A271CB">
        <w:t>e sztuką budowlaną</w:t>
      </w:r>
      <w:r w:rsidRPr="0007064F">
        <w:t>.</w:t>
      </w:r>
    </w:p>
    <w:p w14:paraId="51D5AF6E" w14:textId="77777777" w:rsidR="0007064F" w:rsidRPr="0007064F" w:rsidRDefault="0007064F" w:rsidP="0007064F">
      <w:r w:rsidRPr="0007064F">
        <w:t>Sprzęt będący własnością Wykonawcy lub wynajęty do wykonania Robót ma być utrzymywany w dobrym stanie i gotowości</w:t>
      </w:r>
      <w:r w:rsidR="00A271CB">
        <w:t xml:space="preserve"> </w:t>
      </w:r>
      <w:r w:rsidRPr="0007064F">
        <w:t>do pracy. Będzie on zgodny z normami ochrony środowiska i przepisami dotyczącymi jego użytkowania. Wykonawca</w:t>
      </w:r>
      <w:r w:rsidR="00A271CB">
        <w:t xml:space="preserve"> </w:t>
      </w:r>
      <w:r w:rsidRPr="0007064F">
        <w:t>dostarczy do Inspektora Nadzoru kopie dokumentów potwierdzających dopuszczenie sprzętu do użytkowania, tam gdzie jest</w:t>
      </w:r>
      <w:r w:rsidR="00A271CB">
        <w:t xml:space="preserve"> </w:t>
      </w:r>
      <w:r w:rsidRPr="0007064F">
        <w:t>to wymagane przepisami.</w:t>
      </w:r>
    </w:p>
    <w:p w14:paraId="0DB7E4AF" w14:textId="77777777" w:rsidR="0007064F" w:rsidRDefault="0007064F" w:rsidP="0007064F">
      <w:r w:rsidRPr="0007064F">
        <w:t>Jakikolwiek sprzęt, maszyny, urządzenia i narzędzia nie gwarantujące zachowania</w:t>
      </w:r>
      <w:r w:rsidR="00A271CB">
        <w:t xml:space="preserve"> bezpiecznych</w:t>
      </w:r>
      <w:r w:rsidRPr="0007064F">
        <w:t xml:space="preserve"> warunków </w:t>
      </w:r>
      <w:r w:rsidR="00A271CB">
        <w:t xml:space="preserve">wykonania </w:t>
      </w:r>
      <w:r w:rsidRPr="0007064F">
        <w:t>umowy zostaną przez</w:t>
      </w:r>
      <w:r w:rsidR="00A271CB">
        <w:t xml:space="preserve"> </w:t>
      </w:r>
      <w:r w:rsidRPr="0007064F">
        <w:t>Inspektora Nadzoru zdyskwalifikowane i niedopuszczone do Robót.</w:t>
      </w:r>
    </w:p>
    <w:p w14:paraId="62CCB941" w14:textId="77777777" w:rsidR="00A271CB" w:rsidRDefault="00A271CB" w:rsidP="0007064F"/>
    <w:p w14:paraId="59F2A6EF" w14:textId="77777777" w:rsidR="0007064F" w:rsidRPr="0007064F" w:rsidRDefault="0007064F" w:rsidP="0007064F">
      <w:r w:rsidRPr="0007064F">
        <w:lastRenderedPageBreak/>
        <w:t>4. TRANSPORT</w:t>
      </w:r>
    </w:p>
    <w:p w14:paraId="4CFB0BC5" w14:textId="77777777" w:rsidR="0007064F" w:rsidRPr="0007064F" w:rsidRDefault="0007064F" w:rsidP="0007064F">
      <w:r w:rsidRPr="0007064F">
        <w:t>Wykonawca stosować się będzie do ustawowych ograniczeń obciążenia na oś przy transporcie materiałów/sprzętu na i z</w:t>
      </w:r>
      <w:r w:rsidR="00A271CB">
        <w:t xml:space="preserve"> </w:t>
      </w:r>
      <w:r w:rsidRPr="0007064F">
        <w:t>terenu Robót. Uzyska on wszelkie niezbędne pozwolenia od władz co do przewozu nietypowych ładunków i w sposób ciągły</w:t>
      </w:r>
      <w:r w:rsidR="00A271CB">
        <w:t xml:space="preserve"> </w:t>
      </w:r>
      <w:r w:rsidRPr="0007064F">
        <w:t>będzie o każdym takim przewozie powiadamiał Inspektora Nadzoru.</w:t>
      </w:r>
    </w:p>
    <w:p w14:paraId="55FF6273" w14:textId="77777777" w:rsidR="0007064F" w:rsidRPr="0007064F" w:rsidRDefault="0007064F" w:rsidP="0007064F">
      <w:r w:rsidRPr="0007064F">
        <w:t>Wykonawca jest zobowiązany do stosowania tylko takich środków transportu, które nie wpłyną niekorzystnie na jakość</w:t>
      </w:r>
      <w:r w:rsidR="00A271CB">
        <w:t xml:space="preserve"> </w:t>
      </w:r>
      <w:r w:rsidRPr="0007064F">
        <w:t>wykonywanych Robót i właściwości przewożonych materiałów.</w:t>
      </w:r>
    </w:p>
    <w:p w14:paraId="4170C678" w14:textId="77777777" w:rsidR="0007064F" w:rsidRDefault="0007064F" w:rsidP="0007064F">
      <w:r w:rsidRPr="0007064F">
        <w:t>Wykonawca będzie usuwać na bieżąco, na własny koszt, wszelkie zanieczyszczenia spowodowane jego pojazdami na</w:t>
      </w:r>
      <w:r w:rsidR="00A271CB">
        <w:t xml:space="preserve"> </w:t>
      </w:r>
      <w:r w:rsidRPr="0007064F">
        <w:t>drogach publicznych oraz dojazdach do Terenu Budowy.</w:t>
      </w:r>
    </w:p>
    <w:p w14:paraId="1E7ACAA1" w14:textId="77777777" w:rsidR="00A271CB" w:rsidRPr="0007064F" w:rsidRDefault="00A271CB" w:rsidP="0007064F"/>
    <w:p w14:paraId="67BC3E94" w14:textId="77777777" w:rsidR="0007064F" w:rsidRPr="0007064F" w:rsidRDefault="0007064F" w:rsidP="0007064F">
      <w:r w:rsidRPr="0007064F">
        <w:t>5. WYKONANIE ROBÓT</w:t>
      </w:r>
    </w:p>
    <w:p w14:paraId="3BB9A788" w14:textId="77777777" w:rsidR="0007064F" w:rsidRPr="0007064F" w:rsidRDefault="0007064F" w:rsidP="0007064F">
      <w:r w:rsidRPr="0007064F">
        <w:t>5.1. Ogólne zasady wykonywania Robót</w:t>
      </w:r>
    </w:p>
    <w:p w14:paraId="5C5CD83B" w14:textId="77777777" w:rsidR="0007064F" w:rsidRPr="0007064F" w:rsidRDefault="0007064F" w:rsidP="0007064F">
      <w:r w:rsidRPr="0007064F">
        <w:t xml:space="preserve">Wykonawca jest odpowiedzialny za prowadzenie Robót zgodnie z Umową oraz za jakość </w:t>
      </w:r>
      <w:r w:rsidR="00A271CB">
        <w:t>z</w:t>
      </w:r>
      <w:r w:rsidRPr="0007064F">
        <w:t>astosowanych materiałów i</w:t>
      </w:r>
      <w:r w:rsidR="00A271CB">
        <w:t xml:space="preserve"> </w:t>
      </w:r>
      <w:r w:rsidRPr="0007064F">
        <w:t xml:space="preserve">wykonywanych Robót, za ich zgodność </w:t>
      </w:r>
      <w:r w:rsidR="00A271CB">
        <w:t xml:space="preserve">ze sztuką budowlaną i przepisami obowiązującymi w tym zakresie </w:t>
      </w:r>
      <w:r w:rsidRPr="0007064F">
        <w:t>oraz poleceniami Inspektora Nadzoru.</w:t>
      </w:r>
    </w:p>
    <w:p w14:paraId="70E048BD" w14:textId="77777777" w:rsidR="0007064F" w:rsidRPr="0007064F" w:rsidRDefault="005F6F60" w:rsidP="0007064F">
      <w:r>
        <w:t>5</w:t>
      </w:r>
      <w:r w:rsidR="0007064F" w:rsidRPr="0007064F">
        <w:t>.</w:t>
      </w:r>
      <w:r>
        <w:t>2</w:t>
      </w:r>
      <w:r w:rsidR="0007064F" w:rsidRPr="0007064F">
        <w:t>. Certyfikaty i deklaracje</w:t>
      </w:r>
    </w:p>
    <w:p w14:paraId="67537DC8" w14:textId="77777777" w:rsidR="0007064F" w:rsidRPr="0007064F" w:rsidRDefault="0007064F" w:rsidP="0007064F">
      <w:r w:rsidRPr="0007064F">
        <w:t>Inspektor Nadzoru może dopuścić do użycia tylko te materiały, które posiadają:</w:t>
      </w:r>
    </w:p>
    <w:p w14:paraId="090D5D11" w14:textId="77777777" w:rsidR="0007064F" w:rsidRPr="0007064F" w:rsidRDefault="0007064F" w:rsidP="0007064F">
      <w:pPr>
        <w:pStyle w:val="Akapitzlist"/>
        <w:numPr>
          <w:ilvl w:val="0"/>
          <w:numId w:val="9"/>
        </w:numPr>
      </w:pPr>
      <w:r w:rsidRPr="0007064F">
        <w:t>certyfikat na znak bezpieczeństwa, wykazujący że zapewniono zgodność z kryteriami technicznymi określonymi na</w:t>
      </w:r>
      <w:r w:rsidR="005F6F60">
        <w:t xml:space="preserve"> </w:t>
      </w:r>
      <w:r w:rsidRPr="0007064F">
        <w:t>podstawie Polskich Norm, aprobat technicznych oraz właściwych przepisów i dokumentów technicznych,</w:t>
      </w:r>
    </w:p>
    <w:p w14:paraId="60B80EDE" w14:textId="77777777" w:rsidR="005F6F60" w:rsidRDefault="0007064F" w:rsidP="005F6F60">
      <w:pPr>
        <w:pStyle w:val="Akapitzlist"/>
        <w:numPr>
          <w:ilvl w:val="0"/>
          <w:numId w:val="9"/>
        </w:numPr>
      </w:pPr>
      <w:r w:rsidRPr="0007064F">
        <w:t>deklarację zgodności lub certyfikat zgodności z Polską Normą lub aprobatą techniczną, w przypadku wyrobów, dla</w:t>
      </w:r>
      <w:r w:rsidR="005F6F60">
        <w:t xml:space="preserve"> </w:t>
      </w:r>
      <w:r w:rsidRPr="0007064F">
        <w:t xml:space="preserve">których nie ustanowiono Polskiej Normy, jeżeli nie są objęte certyfikacją określoną w pkt 1. </w:t>
      </w:r>
    </w:p>
    <w:p w14:paraId="101F559C" w14:textId="77777777" w:rsidR="0007064F" w:rsidRPr="0007064F" w:rsidRDefault="0007064F" w:rsidP="0007064F">
      <w:pPr>
        <w:pStyle w:val="Akapitzlist"/>
        <w:numPr>
          <w:ilvl w:val="0"/>
          <w:numId w:val="9"/>
        </w:numPr>
      </w:pPr>
      <w:r w:rsidRPr="0007064F">
        <w:t>W przypadku materiałów, dla których ww. dokumenty są wymagane, każda partia dostarczona do Robót</w:t>
      </w:r>
      <w:r w:rsidR="005F6F60">
        <w:t xml:space="preserve"> </w:t>
      </w:r>
      <w:r w:rsidRPr="0007064F">
        <w:t>będzie posiadać te dokumenty, określające w sposób jednoznaczny jej cechy.</w:t>
      </w:r>
    </w:p>
    <w:p w14:paraId="1D23F7EC" w14:textId="77777777" w:rsidR="0007064F" w:rsidRPr="0007064F" w:rsidRDefault="0007064F" w:rsidP="0007064F">
      <w:pPr>
        <w:pStyle w:val="Akapitzlist"/>
        <w:numPr>
          <w:ilvl w:val="0"/>
          <w:numId w:val="9"/>
        </w:numPr>
      </w:pPr>
      <w:r w:rsidRPr="0007064F">
        <w:t>Produkty przemysłowe muszą posiadać ww. dokumenty wydane przez producenta, a w razie potrzeby poparte</w:t>
      </w:r>
      <w:r w:rsidR="005F6F60">
        <w:t xml:space="preserve"> </w:t>
      </w:r>
      <w:r w:rsidRPr="0007064F">
        <w:t xml:space="preserve">wynikami badań wykonanych przez niego. Kopie wyników tych badań będą dostarczone przez Wykonawcę </w:t>
      </w:r>
      <w:r w:rsidR="005F6F60">
        <w:t xml:space="preserve">do </w:t>
      </w:r>
      <w:r w:rsidRPr="0007064F">
        <w:t>Inspektora</w:t>
      </w:r>
      <w:r w:rsidR="005F6F60">
        <w:t xml:space="preserve"> </w:t>
      </w:r>
      <w:r w:rsidRPr="0007064F">
        <w:t>Nadzoru.</w:t>
      </w:r>
    </w:p>
    <w:p w14:paraId="07EADFB2" w14:textId="77777777" w:rsidR="0007064F" w:rsidRPr="0007064F" w:rsidRDefault="0007064F" w:rsidP="005F6F60">
      <w:pPr>
        <w:pStyle w:val="Akapitzlist"/>
        <w:numPr>
          <w:ilvl w:val="0"/>
          <w:numId w:val="9"/>
        </w:numPr>
      </w:pPr>
      <w:r w:rsidRPr="0007064F">
        <w:t>Jakiekolwiek materiały, które nie spełniają tych wymagań będą odrzucone.</w:t>
      </w:r>
    </w:p>
    <w:p w14:paraId="589463AA" w14:textId="77777777" w:rsidR="005F6F60" w:rsidRDefault="005F6F60" w:rsidP="0007064F"/>
    <w:p w14:paraId="4FC04CD8" w14:textId="77777777" w:rsidR="0007064F" w:rsidRPr="0007064F" w:rsidRDefault="0007064F" w:rsidP="0007064F">
      <w:r w:rsidRPr="0007064F">
        <w:t>8. ODBIÓR ROBÓT</w:t>
      </w:r>
    </w:p>
    <w:p w14:paraId="1F50DD60" w14:textId="77777777" w:rsidR="0007064F" w:rsidRPr="0007064F" w:rsidRDefault="0007064F" w:rsidP="0007064F">
      <w:r w:rsidRPr="0007064F">
        <w:t>W zależności od ustaleń umowy Roboty podlegają następującym etapom odbioru:</w:t>
      </w:r>
    </w:p>
    <w:p w14:paraId="7C497CB8" w14:textId="77777777" w:rsidR="0007064F" w:rsidRPr="0007064F" w:rsidRDefault="0007064F" w:rsidP="005F6F60">
      <w:pPr>
        <w:pStyle w:val="Akapitzlist"/>
        <w:numPr>
          <w:ilvl w:val="0"/>
          <w:numId w:val="11"/>
        </w:numPr>
      </w:pPr>
      <w:r w:rsidRPr="0007064F">
        <w:t>odbiorowi Robót zanikających i ulegających zakryciu,</w:t>
      </w:r>
    </w:p>
    <w:p w14:paraId="2A429EAC" w14:textId="77777777" w:rsidR="0007064F" w:rsidRPr="0007064F" w:rsidRDefault="0007064F" w:rsidP="005F6F60">
      <w:pPr>
        <w:pStyle w:val="Akapitzlist"/>
        <w:numPr>
          <w:ilvl w:val="0"/>
          <w:numId w:val="11"/>
        </w:numPr>
      </w:pPr>
      <w:r w:rsidRPr="0007064F">
        <w:t>odbiorowi częściowemu,</w:t>
      </w:r>
    </w:p>
    <w:p w14:paraId="58CE01D4" w14:textId="77777777" w:rsidR="0007064F" w:rsidRPr="0007064F" w:rsidRDefault="0007064F" w:rsidP="005F6F60">
      <w:pPr>
        <w:pStyle w:val="Akapitzlist"/>
        <w:numPr>
          <w:ilvl w:val="0"/>
          <w:numId w:val="11"/>
        </w:numPr>
      </w:pPr>
      <w:r w:rsidRPr="0007064F">
        <w:t>odbiorowi przewodów kominowych, instalacji i urządzeń technicznych</w:t>
      </w:r>
    </w:p>
    <w:p w14:paraId="7228F795" w14:textId="77777777" w:rsidR="0007064F" w:rsidRPr="0007064F" w:rsidRDefault="0007064F" w:rsidP="005F6F60">
      <w:pPr>
        <w:pStyle w:val="Akapitzlist"/>
        <w:numPr>
          <w:ilvl w:val="0"/>
          <w:numId w:val="11"/>
        </w:numPr>
      </w:pPr>
      <w:r w:rsidRPr="0007064F">
        <w:t>odbiorowi końcowemu,</w:t>
      </w:r>
    </w:p>
    <w:p w14:paraId="28AEF99B" w14:textId="77777777" w:rsidR="0007064F" w:rsidRPr="0007064F" w:rsidRDefault="0007064F" w:rsidP="005F6F60">
      <w:pPr>
        <w:pStyle w:val="Akapitzlist"/>
        <w:numPr>
          <w:ilvl w:val="0"/>
          <w:numId w:val="11"/>
        </w:numPr>
      </w:pPr>
      <w:r w:rsidRPr="0007064F">
        <w:t>odbiór po upływie rękojmi</w:t>
      </w:r>
    </w:p>
    <w:p w14:paraId="5BAA6721" w14:textId="77777777" w:rsidR="0007064F" w:rsidRPr="0007064F" w:rsidRDefault="0007064F" w:rsidP="005F6F60">
      <w:pPr>
        <w:pStyle w:val="Akapitzlist"/>
        <w:numPr>
          <w:ilvl w:val="0"/>
          <w:numId w:val="11"/>
        </w:numPr>
      </w:pPr>
      <w:r w:rsidRPr="0007064F">
        <w:t>odbiór pogwarancyjny po upływie gwarancji</w:t>
      </w:r>
    </w:p>
    <w:p w14:paraId="33434331" w14:textId="77777777" w:rsidR="0007064F" w:rsidRPr="0007064F" w:rsidRDefault="0007064F" w:rsidP="0007064F">
      <w:r w:rsidRPr="0007064F">
        <w:lastRenderedPageBreak/>
        <w:t>9. USTALENIA OGÓLNE</w:t>
      </w:r>
    </w:p>
    <w:p w14:paraId="36757F59" w14:textId="77777777" w:rsidR="0007064F" w:rsidRPr="0007064F" w:rsidRDefault="0007064F" w:rsidP="0007064F">
      <w:r w:rsidRPr="0007064F">
        <w:t>9.1. Wymagania dotyczące kalkulacji robót</w:t>
      </w:r>
    </w:p>
    <w:p w14:paraId="54A35D49" w14:textId="77777777" w:rsidR="0007064F" w:rsidRPr="0007064F" w:rsidRDefault="0007064F" w:rsidP="0007064F">
      <w:r w:rsidRPr="0007064F">
        <w:t xml:space="preserve">Wykonawca w ofercie zobowiązany jest do sporządzenia kalkulacji cenowej na podstawie </w:t>
      </w:r>
      <w:r w:rsidR="005F6F60">
        <w:t>własnych obmiarów oraz wizji lokalnej wykonanej na własny koszt i w uzgodnien</w:t>
      </w:r>
      <w:r w:rsidR="00CB6D36">
        <w:t>iu z Zamawiającym. Załączony</w:t>
      </w:r>
      <w:r w:rsidRPr="0007064F">
        <w:t xml:space="preserve"> przez</w:t>
      </w:r>
      <w:r w:rsidR="005F6F60">
        <w:t xml:space="preserve"> </w:t>
      </w:r>
      <w:r w:rsidRPr="0007064F">
        <w:t xml:space="preserve">Zamawiającego </w:t>
      </w:r>
      <w:r w:rsidR="00CB6D36">
        <w:t>przedmiar robót ma wyłącznie charakter pomocniczy.</w:t>
      </w:r>
    </w:p>
    <w:p w14:paraId="1A3E9F33" w14:textId="77777777" w:rsidR="0007064F" w:rsidRPr="0007064F" w:rsidRDefault="0007064F" w:rsidP="0007064F">
      <w:r w:rsidRPr="0007064F">
        <w:t>Kalkulacja cenowa powinna zawierać:</w:t>
      </w:r>
    </w:p>
    <w:p w14:paraId="6F6E2DA8" w14:textId="77777777" w:rsidR="0007064F" w:rsidRPr="0007064F" w:rsidRDefault="0007064F" w:rsidP="00CB6D36">
      <w:pPr>
        <w:pStyle w:val="Akapitzlist"/>
        <w:numPr>
          <w:ilvl w:val="0"/>
          <w:numId w:val="9"/>
        </w:numPr>
      </w:pPr>
      <w:r w:rsidRPr="0007064F">
        <w:t>nr pozycji przedmiaru</w:t>
      </w:r>
    </w:p>
    <w:p w14:paraId="70DA86D5" w14:textId="77777777" w:rsidR="0007064F" w:rsidRPr="0007064F" w:rsidRDefault="0007064F" w:rsidP="00CB6D36">
      <w:pPr>
        <w:pStyle w:val="Akapitzlist"/>
        <w:numPr>
          <w:ilvl w:val="0"/>
          <w:numId w:val="9"/>
        </w:numPr>
      </w:pPr>
      <w:r w:rsidRPr="0007064F">
        <w:t>nazwa i opis pozycji przedmiaru</w:t>
      </w:r>
    </w:p>
    <w:p w14:paraId="0A737C83" w14:textId="77777777" w:rsidR="0007064F" w:rsidRPr="0007064F" w:rsidRDefault="0007064F" w:rsidP="00CB6D36">
      <w:pPr>
        <w:pStyle w:val="Akapitzlist"/>
        <w:numPr>
          <w:ilvl w:val="0"/>
          <w:numId w:val="9"/>
        </w:numPr>
      </w:pPr>
      <w:r w:rsidRPr="0007064F">
        <w:t>jednostka miary</w:t>
      </w:r>
    </w:p>
    <w:p w14:paraId="0B7C6D0F" w14:textId="77777777" w:rsidR="0007064F" w:rsidRPr="0007064F" w:rsidRDefault="0007064F" w:rsidP="00CB6D36">
      <w:pPr>
        <w:pStyle w:val="Akapitzlist"/>
        <w:numPr>
          <w:ilvl w:val="0"/>
          <w:numId w:val="9"/>
        </w:numPr>
      </w:pPr>
      <w:r w:rsidRPr="0007064F">
        <w:t>ilość jednostek miary</w:t>
      </w:r>
    </w:p>
    <w:p w14:paraId="3F708628" w14:textId="77777777" w:rsidR="0007064F" w:rsidRPr="0007064F" w:rsidRDefault="0007064F" w:rsidP="00CB6D36">
      <w:pPr>
        <w:pStyle w:val="Akapitzlist"/>
        <w:numPr>
          <w:ilvl w:val="0"/>
          <w:numId w:val="9"/>
        </w:numPr>
      </w:pPr>
      <w:r w:rsidRPr="0007064F">
        <w:t>cenę jednostkową pozycji robót</w:t>
      </w:r>
    </w:p>
    <w:p w14:paraId="5AD77EBA" w14:textId="77777777" w:rsidR="0007064F" w:rsidRPr="0007064F" w:rsidRDefault="0007064F" w:rsidP="00CB6D36">
      <w:pPr>
        <w:pStyle w:val="Akapitzlist"/>
        <w:numPr>
          <w:ilvl w:val="0"/>
          <w:numId w:val="9"/>
        </w:numPr>
      </w:pPr>
      <w:r w:rsidRPr="0007064F">
        <w:t>wartość pozycji (netto)</w:t>
      </w:r>
    </w:p>
    <w:p w14:paraId="18258961" w14:textId="77777777" w:rsidR="0007064F" w:rsidRPr="0007064F" w:rsidRDefault="0007064F" w:rsidP="00CB6D36">
      <w:pPr>
        <w:pStyle w:val="Akapitzlist"/>
        <w:numPr>
          <w:ilvl w:val="0"/>
          <w:numId w:val="9"/>
        </w:numPr>
      </w:pPr>
      <w:r w:rsidRPr="0007064F">
        <w:t>wartość ogółem (netto) i (brutto)</w:t>
      </w:r>
    </w:p>
    <w:p w14:paraId="7313FF9D" w14:textId="77777777" w:rsidR="0007064F" w:rsidRPr="0007064F" w:rsidRDefault="0007064F" w:rsidP="0007064F">
      <w:r w:rsidRPr="0007064F">
        <w:t>9.2. Warunki płatności</w:t>
      </w:r>
    </w:p>
    <w:p w14:paraId="61421EC6" w14:textId="77777777" w:rsidR="0007064F" w:rsidRPr="0007064F" w:rsidRDefault="0007064F" w:rsidP="0007064F">
      <w:r w:rsidRPr="0007064F">
        <w:t>Zamawiający zapłaci Wykonawcy wynagrodzenie za bezusterkowy i kompletnie wykonany przedmiot zamówienia kwotę</w:t>
      </w:r>
      <w:r w:rsidR="00CB6D36">
        <w:t xml:space="preserve"> </w:t>
      </w:r>
      <w:r w:rsidRPr="0007064F">
        <w:t>brutto zawartą w ofercie.</w:t>
      </w:r>
    </w:p>
    <w:p w14:paraId="40A36BC5" w14:textId="77777777" w:rsidR="0007064F" w:rsidRPr="0007064F" w:rsidRDefault="0007064F" w:rsidP="0007064F">
      <w:r w:rsidRPr="0007064F">
        <w:t>Wynagrodzenie powyższe dotyczy całościowej realizacji przedmiotu umowy wraz z wszelkimi kosztami opisanymi w</w:t>
      </w:r>
      <w:r w:rsidR="00CB6D36">
        <w:t xml:space="preserve"> Specyfikacji technicznej</w:t>
      </w:r>
      <w:r w:rsidRPr="0007064F">
        <w:t>.</w:t>
      </w:r>
    </w:p>
    <w:sectPr w:rsidR="0007064F" w:rsidRPr="0007064F" w:rsidSect="0089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5EC03" w14:textId="77777777" w:rsidR="001C454A" w:rsidRDefault="001C454A" w:rsidP="0007064F">
      <w:pPr>
        <w:spacing w:after="0" w:line="240" w:lineRule="auto"/>
      </w:pPr>
      <w:r>
        <w:separator/>
      </w:r>
    </w:p>
  </w:endnote>
  <w:endnote w:type="continuationSeparator" w:id="0">
    <w:p w14:paraId="290E1EC2" w14:textId="77777777" w:rsidR="001C454A" w:rsidRDefault="001C454A" w:rsidP="0007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19C9B" w14:textId="77777777" w:rsidR="001C454A" w:rsidRDefault="001C454A" w:rsidP="0007064F">
      <w:pPr>
        <w:spacing w:after="0" w:line="240" w:lineRule="auto"/>
      </w:pPr>
      <w:r>
        <w:separator/>
      </w:r>
    </w:p>
  </w:footnote>
  <w:footnote w:type="continuationSeparator" w:id="0">
    <w:p w14:paraId="13E1949C" w14:textId="77777777" w:rsidR="001C454A" w:rsidRDefault="001C454A" w:rsidP="00070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6B2A"/>
    <w:multiLevelType w:val="hybridMultilevel"/>
    <w:tmpl w:val="C70A8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304DA"/>
    <w:multiLevelType w:val="hybridMultilevel"/>
    <w:tmpl w:val="C1A08892"/>
    <w:lvl w:ilvl="0" w:tplc="0415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2" w15:restartNumberingAfterBreak="0">
    <w:nsid w:val="0DC44E25"/>
    <w:multiLevelType w:val="hybridMultilevel"/>
    <w:tmpl w:val="42C4E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6642"/>
    <w:multiLevelType w:val="hybridMultilevel"/>
    <w:tmpl w:val="ABC4163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5F46EBD"/>
    <w:multiLevelType w:val="hybridMultilevel"/>
    <w:tmpl w:val="D4543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64AE9"/>
    <w:multiLevelType w:val="hybridMultilevel"/>
    <w:tmpl w:val="1BCE0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30761"/>
    <w:multiLevelType w:val="hybridMultilevel"/>
    <w:tmpl w:val="7C9CE7AA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8B35A74"/>
    <w:multiLevelType w:val="hybridMultilevel"/>
    <w:tmpl w:val="00A65F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F171CE0"/>
    <w:multiLevelType w:val="hybridMultilevel"/>
    <w:tmpl w:val="CEB8E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15DD2"/>
    <w:multiLevelType w:val="hybridMultilevel"/>
    <w:tmpl w:val="27622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26F8E"/>
    <w:multiLevelType w:val="hybridMultilevel"/>
    <w:tmpl w:val="B7E44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A3854"/>
    <w:multiLevelType w:val="hybridMultilevel"/>
    <w:tmpl w:val="5314B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92493">
    <w:abstractNumId w:val="8"/>
  </w:num>
  <w:num w:numId="2" w16cid:durableId="1476991421">
    <w:abstractNumId w:val="10"/>
  </w:num>
  <w:num w:numId="3" w16cid:durableId="857474762">
    <w:abstractNumId w:val="11"/>
  </w:num>
  <w:num w:numId="4" w16cid:durableId="1005745380">
    <w:abstractNumId w:val="6"/>
  </w:num>
  <w:num w:numId="5" w16cid:durableId="1387412174">
    <w:abstractNumId w:val="7"/>
  </w:num>
  <w:num w:numId="6" w16cid:durableId="785124179">
    <w:abstractNumId w:val="5"/>
  </w:num>
  <w:num w:numId="7" w16cid:durableId="1629895136">
    <w:abstractNumId w:val="1"/>
  </w:num>
  <w:num w:numId="8" w16cid:durableId="528759809">
    <w:abstractNumId w:val="3"/>
  </w:num>
  <w:num w:numId="9" w16cid:durableId="1810048386">
    <w:abstractNumId w:val="0"/>
  </w:num>
  <w:num w:numId="10" w16cid:durableId="809978359">
    <w:abstractNumId w:val="9"/>
  </w:num>
  <w:num w:numId="11" w16cid:durableId="1591231691">
    <w:abstractNumId w:val="4"/>
  </w:num>
  <w:num w:numId="12" w16cid:durableId="1783304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4F"/>
    <w:rsid w:val="0007064F"/>
    <w:rsid w:val="001A3E9B"/>
    <w:rsid w:val="001C454A"/>
    <w:rsid w:val="00334A32"/>
    <w:rsid w:val="00360289"/>
    <w:rsid w:val="00396A50"/>
    <w:rsid w:val="00484355"/>
    <w:rsid w:val="004C6F2E"/>
    <w:rsid w:val="00513F7F"/>
    <w:rsid w:val="00527594"/>
    <w:rsid w:val="00540AA7"/>
    <w:rsid w:val="005C5930"/>
    <w:rsid w:val="005F6F60"/>
    <w:rsid w:val="0075053B"/>
    <w:rsid w:val="00764D78"/>
    <w:rsid w:val="00891007"/>
    <w:rsid w:val="00933D1F"/>
    <w:rsid w:val="00A271CB"/>
    <w:rsid w:val="00B8075F"/>
    <w:rsid w:val="00C936EE"/>
    <w:rsid w:val="00CB6D36"/>
    <w:rsid w:val="00D3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F405"/>
  <w15:docId w15:val="{B44D0666-1590-412A-ABEB-E0FD0BF2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0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64F"/>
  </w:style>
  <w:style w:type="paragraph" w:styleId="Stopka">
    <w:name w:val="footer"/>
    <w:basedOn w:val="Normalny"/>
    <w:link w:val="StopkaZnak"/>
    <w:uiPriority w:val="99"/>
    <w:unhideWhenUsed/>
    <w:rsid w:val="0007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4F"/>
  </w:style>
  <w:style w:type="paragraph" w:styleId="Akapitzlist">
    <w:name w:val="List Paragraph"/>
    <w:basedOn w:val="Normalny"/>
    <w:uiPriority w:val="34"/>
    <w:qFormat/>
    <w:rsid w:val="0007064F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396A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1376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Katarzyna Szybiak</cp:lastModifiedBy>
  <cp:revision>2</cp:revision>
  <cp:lastPrinted>2024-08-23T10:07:00Z</cp:lastPrinted>
  <dcterms:created xsi:type="dcterms:W3CDTF">2024-08-23T10:50:00Z</dcterms:created>
  <dcterms:modified xsi:type="dcterms:W3CDTF">2024-08-23T10:50:00Z</dcterms:modified>
</cp:coreProperties>
</file>