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2FA3E118" w14:textId="45FD3068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>
        <w:rPr>
          <w:rFonts w:ascii="Arial" w:hAnsi="Arial" w:cs="Arial"/>
          <w:b/>
        </w:rPr>
        <w:t xml:space="preserve"> fabrycznie nowego samochodu </w:t>
      </w:r>
    </w:p>
    <w:p w14:paraId="70FC117A" w14:textId="074FD170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za</w:t>
      </w:r>
      <w:r w:rsidR="000C4BC6">
        <w:rPr>
          <w:rFonts w:ascii="Arial" w:hAnsi="Arial" w:cs="Arial"/>
          <w:b/>
        </w:rPr>
        <w:t>budową bezpylną do odbioru odpadów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5120E64F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66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392658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5637F0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5637F0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8C65" w14:textId="77777777" w:rsidR="00275EE0" w:rsidRDefault="00275EE0">
      <w:r>
        <w:separator/>
      </w:r>
    </w:p>
  </w:endnote>
  <w:endnote w:type="continuationSeparator" w:id="0">
    <w:p w14:paraId="27A1B252" w14:textId="77777777" w:rsidR="00275EE0" w:rsidRDefault="0027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EA96" w14:textId="77777777" w:rsidR="006619D2" w:rsidRDefault="006619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A5812E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619D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619D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D82B6" w14:textId="77777777" w:rsidR="006619D2" w:rsidRDefault="00661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F55F" w14:textId="77777777" w:rsidR="00275EE0" w:rsidRDefault="00275EE0">
      <w:r>
        <w:separator/>
      </w:r>
    </w:p>
  </w:footnote>
  <w:footnote w:type="continuationSeparator" w:id="0">
    <w:p w14:paraId="55AD8920" w14:textId="77777777" w:rsidR="00275EE0" w:rsidRDefault="0027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43FD" w14:textId="77777777" w:rsidR="006619D2" w:rsidRDefault="006619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19298457" w:rsidR="007753CE" w:rsidRPr="00457068" w:rsidRDefault="00986C53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B43D307" wp14:editId="18728BEA">
          <wp:simplePos x="0" y="0"/>
          <wp:positionH relativeFrom="column">
            <wp:posOffset>5014595</wp:posOffset>
          </wp:positionH>
          <wp:positionV relativeFrom="paragraph">
            <wp:posOffset>-41275</wp:posOffset>
          </wp:positionV>
          <wp:extent cx="685800" cy="595630"/>
          <wp:effectExtent l="0" t="0" r="0" b="0"/>
          <wp:wrapTight wrapText="bothSides">
            <wp:wrapPolygon edited="0">
              <wp:start x="0" y="0"/>
              <wp:lineTo x="0" y="20725"/>
              <wp:lineTo x="21000" y="20725"/>
              <wp:lineTo x="210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FF7D5D">
      <w:rPr>
        <w:rFonts w:ascii="Arial" w:hAnsi="Arial" w:cs="Arial"/>
        <w:sz w:val="16"/>
        <w:szCs w:val="16"/>
      </w:rPr>
      <w:t>269</w:t>
    </w:r>
    <w:r>
      <w:rPr>
        <w:rFonts w:ascii="Arial" w:hAnsi="Arial" w:cs="Arial"/>
        <w:sz w:val="16"/>
        <w:szCs w:val="16"/>
      </w:rPr>
      <w:t>/DRI/202</w:t>
    </w:r>
    <w:r w:rsidR="008B3E0A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1E8557F1" w14:textId="77777777" w:rsidR="003B2CA5" w:rsidRDefault="000D1F02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3B2CA5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7C8B7E15" w:rsidR="007753CE" w:rsidRPr="00457068" w:rsidRDefault="003B2CA5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A6D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2807" w14:textId="77777777" w:rsidR="006619D2" w:rsidRDefault="00661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66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349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37E5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5EE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67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52F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7F0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19D2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947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A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2024-12-20T10:37:00Z</dcterms:created>
  <dcterms:modified xsi:type="dcterms:W3CDTF">2024-12-20T10:37:00Z</dcterms:modified>
  <cp:category/>
</cp:coreProperties>
</file>