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D263EF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8" o:title="" blacklevel="5898f"/>
                </v:shape>
                <o:OLEObject Type="Embed" ProgID="Msxml2.SAXXMLReader.5.0" ShapeID="_x0000_s1026" DrawAspect="Content" ObjectID="_1788088540" r:id="rId9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D32C48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D32C48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 xml:space="preserve">września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D32C48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D32C4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7284" w:rsidRPr="00D32C48" w:rsidRDefault="00BB34A5" w:rsidP="00D3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32C48" w:rsidRPr="00D32C48">
        <w:rPr>
          <w:rFonts w:ascii="Times New Roman" w:eastAsia="Times New Roman" w:hAnsi="Times New Roman" w:cs="Times New Roman"/>
          <w:b/>
          <w:lang w:eastAsia="pl-PL"/>
        </w:rPr>
        <w:t xml:space="preserve">DOSTAWĘ AKTYWNYCH </w:t>
      </w:r>
      <w:r w:rsidR="00D32C48">
        <w:rPr>
          <w:rFonts w:ascii="Times New Roman" w:eastAsia="Times New Roman" w:hAnsi="Times New Roman" w:cs="Times New Roman"/>
          <w:b/>
          <w:lang w:eastAsia="pl-PL"/>
        </w:rPr>
        <w:t xml:space="preserve">TAKTYCZNYCH OCHRONNIKÓW SŁUCHU </w:t>
      </w:r>
      <w:r w:rsidR="00D32C48" w:rsidRPr="00D32C48">
        <w:rPr>
          <w:rFonts w:ascii="Times New Roman" w:eastAsia="Times New Roman" w:hAnsi="Times New Roman" w:cs="Times New Roman"/>
          <w:b/>
          <w:lang w:eastAsia="pl-PL"/>
        </w:rPr>
        <w:t>DO WSPÓŁPRACY Z RADOTELEFONEM MOTOROLA</w:t>
      </w:r>
      <w:r w:rsidR="00D32C48" w:rsidRPr="00D32C4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FA2D36">
        <w:rPr>
          <w:rFonts w:ascii="Times New Roman" w:eastAsia="Times New Roman" w:hAnsi="Times New Roman" w:cs="Times New Roman"/>
          <w:lang w:eastAsia="pl-PL"/>
        </w:rPr>
        <w:t>4</w:t>
      </w:r>
      <w:r w:rsidR="00D32C48">
        <w:rPr>
          <w:rFonts w:ascii="Times New Roman" w:eastAsia="Times New Roman" w:hAnsi="Times New Roman" w:cs="Times New Roman"/>
          <w:lang w:eastAsia="pl-PL"/>
        </w:rPr>
        <w:t>4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D2290B">
        <w:rPr>
          <w:rFonts w:ascii="Times New Roman" w:eastAsia="Times New Roman" w:hAnsi="Times New Roman" w:cs="Times New Roman"/>
          <w:lang w:eastAsia="pl-PL"/>
        </w:rPr>
        <w:t>L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 xml:space="preserve">Wyjaśnienia </w:t>
      </w:r>
      <w:r w:rsidR="00BE52F2">
        <w:rPr>
          <w:rFonts w:ascii="Times New Roman" w:eastAsia="Calibri" w:hAnsi="Times New Roman" w:cs="Times New Roman"/>
          <w:b/>
          <w:bCs/>
        </w:rPr>
        <w:t xml:space="preserve">i zmiana </w:t>
      </w:r>
      <w:r w:rsidRPr="009C133B">
        <w:rPr>
          <w:rFonts w:ascii="Times New Roman" w:eastAsia="Calibri" w:hAnsi="Times New Roman" w:cs="Times New Roman"/>
          <w:b/>
          <w:bCs/>
        </w:rPr>
        <w:t>treści SWZ:</w:t>
      </w:r>
    </w:p>
    <w:p w:rsidR="00B87B63" w:rsidRPr="009C133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E52F2" w:rsidRPr="003264B8" w:rsidRDefault="00BE52F2" w:rsidP="00BE5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pytaniami, które wpłynęły w w/w postępowaniu Zamawiający na podstawie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>
        <w:rPr>
          <w:rFonts w:ascii="Times New Roman" w:eastAsia="Calibri" w:hAnsi="Times New Roman" w:cs="Times New Roman"/>
          <w:i/>
        </w:rPr>
        <w:t>1</w:t>
      </w:r>
      <w:r>
        <w:rPr>
          <w:rFonts w:ascii="Times New Roman" w:eastAsia="Calibri" w:hAnsi="Times New Roman" w:cs="Times New Roman"/>
          <w:i/>
        </w:rPr>
        <w:t>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 oraz na podstawie art.</w:t>
      </w:r>
      <w:r>
        <w:rPr>
          <w:rFonts w:ascii="Times New Roman" w:eastAsia="Times New Roman" w:hAnsi="Times New Roman" w:cs="Times New Roman"/>
          <w:lang w:eastAsia="pl-PL"/>
        </w:rPr>
        <w:t xml:space="preserve"> 286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1 w/w ustawy dokonuje zmiany 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7745B0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D32C48" w:rsidRPr="00C815CD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15CD">
        <w:rPr>
          <w:rFonts w:ascii="Times New Roman" w:hAnsi="Times New Roman" w:cs="Times New Roman"/>
          <w:b/>
          <w:sz w:val="22"/>
          <w:szCs w:val="22"/>
        </w:rPr>
        <w:t>Pytanie 1</w:t>
      </w:r>
    </w:p>
    <w:p w:rsidR="00D32C48" w:rsidRPr="00D32C48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32C48">
        <w:rPr>
          <w:rFonts w:ascii="Times New Roman" w:hAnsi="Times New Roman" w:cs="Times New Roman"/>
          <w:sz w:val="22"/>
          <w:szCs w:val="22"/>
        </w:rPr>
        <w:t>Odnosząc się do zapisów SWZ Rozdział IV Termin wykonania zamówienia, proszę o wydłużenie terminu realizacji zamówienia do dnia 28 lutego 2025 r. Biorąc pod uwagę zbliżający się koniec roku, a także nieprzewidywalne zmiany na rynku transportu międzynarodowego, istnieje poważne zagrożenie wydłużenia łańcuchów dostaw i opóźnienia terminu realizacji zamówienia.</w:t>
      </w:r>
    </w:p>
    <w:p w:rsidR="00D32C48" w:rsidRPr="00C815CD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15CD">
        <w:rPr>
          <w:rFonts w:ascii="Times New Roman" w:hAnsi="Times New Roman" w:cs="Times New Roman"/>
          <w:b/>
          <w:sz w:val="22"/>
          <w:szCs w:val="22"/>
        </w:rPr>
        <w:t>Pytanie 2</w:t>
      </w:r>
    </w:p>
    <w:p w:rsidR="00D32C48" w:rsidRPr="00D32C48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32C48">
        <w:rPr>
          <w:rFonts w:ascii="Times New Roman" w:hAnsi="Times New Roman" w:cs="Times New Roman"/>
          <w:sz w:val="22"/>
          <w:szCs w:val="22"/>
        </w:rPr>
        <w:t>Nawiązując do zapisów zawartych w Załączniku nr 3 do SWZ – dla Zestawu nr 1 i Zestawu nr 2, proszę o określenie czy Zamawiający dopuszcza oferowanie ochronników słuchu oraz adapterów PTT (modułów kontrolnych) działających bez zewnętrznych baterii i akumulatorów, tzn. pobierających energię bezpośrednio z radiotelefonu, np. z Motorola MTP3550. Rozwiązanie takie zapewnia zmniejszenie wagi samych ochronników słuchu (mniejsze zmęczenie użytkowników) oraz brak konieczności noszenia baterii zapasowych, przy jednoczesnym bardzo niskim poborze prądu z baterii radiotelefonu.</w:t>
      </w:r>
    </w:p>
    <w:p w:rsidR="00D32C48" w:rsidRPr="00C815CD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15CD">
        <w:rPr>
          <w:rFonts w:ascii="Times New Roman" w:hAnsi="Times New Roman" w:cs="Times New Roman"/>
          <w:b/>
          <w:sz w:val="22"/>
          <w:szCs w:val="22"/>
        </w:rPr>
        <w:t>Pytanie 3</w:t>
      </w:r>
    </w:p>
    <w:p w:rsidR="00D32C48" w:rsidRPr="00D32C48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32C48">
        <w:rPr>
          <w:rFonts w:ascii="Times New Roman" w:hAnsi="Times New Roman" w:cs="Times New Roman"/>
          <w:sz w:val="22"/>
          <w:szCs w:val="22"/>
        </w:rPr>
        <w:t>Odnosząc się ponownie do zapisów z Załącznika nr 3 do SWZ – dla Zestawu nr 1 i Zestawu nr 2, proszę Zamawiającego o udzielenie informacji czy dopuszcza oferowanie aktywnych ochronników słuchu z zamontowanym na stałe przewodem umożliwiającym podłączenie do adaptera PTT, a także z zamontowanym na stałe mikrofonem (po lewej lub prawej stronie). Rozwiązanie to pozwala na pracę w różnych warunkach środowiskowych, w tym w środowisku wodnym, mokrym i o podwyższo</w:t>
      </w:r>
      <w:r>
        <w:rPr>
          <w:rFonts w:ascii="Times New Roman" w:hAnsi="Times New Roman" w:cs="Times New Roman"/>
          <w:sz w:val="22"/>
          <w:szCs w:val="22"/>
        </w:rPr>
        <w:t xml:space="preserve">nej wilgotności (wysoki stopień </w:t>
      </w:r>
      <w:r w:rsidRPr="00D32C48">
        <w:rPr>
          <w:rFonts w:ascii="Times New Roman" w:hAnsi="Times New Roman" w:cs="Times New Roman"/>
          <w:sz w:val="22"/>
          <w:szCs w:val="22"/>
        </w:rPr>
        <w:t>wodoodporności/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32C48">
        <w:rPr>
          <w:rFonts w:ascii="Times New Roman" w:hAnsi="Times New Roman" w:cs="Times New Roman"/>
          <w:sz w:val="22"/>
          <w:szCs w:val="22"/>
        </w:rPr>
        <w:t>zanurzalności), a także zapewnia niezawodność działania ochronników słuchu (brak przypadkowego rozłączenia).</w:t>
      </w:r>
    </w:p>
    <w:p w:rsidR="00D32C48" w:rsidRPr="00C815CD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15CD">
        <w:rPr>
          <w:rFonts w:ascii="Times New Roman" w:hAnsi="Times New Roman" w:cs="Times New Roman"/>
          <w:b/>
          <w:sz w:val="22"/>
          <w:szCs w:val="22"/>
        </w:rPr>
        <w:t>Pytanie 4</w:t>
      </w:r>
    </w:p>
    <w:p w:rsidR="007745B0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D32C48">
        <w:rPr>
          <w:rFonts w:ascii="Times New Roman" w:hAnsi="Times New Roman" w:cs="Times New Roman"/>
          <w:sz w:val="22"/>
          <w:szCs w:val="22"/>
        </w:rPr>
        <w:t xml:space="preserve">Biorąc pod uwagę zapis z Załącznika nr 3 do SWZ – Zestaw nr 2 pkt 2. </w:t>
      </w:r>
      <w:proofErr w:type="spellStart"/>
      <w:r w:rsidRPr="00D32C48">
        <w:rPr>
          <w:rFonts w:ascii="Times New Roman" w:hAnsi="Times New Roman" w:cs="Times New Roman"/>
          <w:sz w:val="22"/>
          <w:szCs w:val="22"/>
        </w:rPr>
        <w:t>ppkt</w:t>
      </w:r>
      <w:proofErr w:type="spellEnd"/>
      <w:r w:rsidRPr="00D32C48">
        <w:rPr>
          <w:rFonts w:ascii="Times New Roman" w:hAnsi="Times New Roman" w:cs="Times New Roman"/>
          <w:sz w:val="22"/>
          <w:szCs w:val="22"/>
        </w:rPr>
        <w:t xml:space="preserve"> a), mówiący </w:t>
      </w:r>
      <w:r w:rsidR="00C815CD">
        <w:rPr>
          <w:rFonts w:ascii="Times New Roman" w:hAnsi="Times New Roman" w:cs="Times New Roman"/>
          <w:sz w:val="22"/>
          <w:szCs w:val="22"/>
        </w:rPr>
        <w:br/>
      </w:r>
      <w:r w:rsidRPr="00D32C48">
        <w:rPr>
          <w:rFonts w:ascii="Times New Roman" w:hAnsi="Times New Roman" w:cs="Times New Roman"/>
          <w:sz w:val="22"/>
          <w:szCs w:val="22"/>
        </w:rPr>
        <w:t xml:space="preserve">o wymogu połączenia zestawu nr 2, poprzez adapter PTT, do interkomu w śmigłowcu, proszę </w:t>
      </w:r>
      <w:r w:rsidR="00C815CD"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 w:rsidRPr="00D32C48">
        <w:rPr>
          <w:rFonts w:ascii="Times New Roman" w:hAnsi="Times New Roman" w:cs="Times New Roman"/>
          <w:sz w:val="22"/>
          <w:szCs w:val="22"/>
        </w:rPr>
        <w:t xml:space="preserve">o określenie typu interkomu i jego złącza (z podaniem typu złącza, liczby </w:t>
      </w:r>
      <w:proofErr w:type="spellStart"/>
      <w:r w:rsidRPr="00D32C48">
        <w:rPr>
          <w:rFonts w:ascii="Times New Roman" w:hAnsi="Times New Roman" w:cs="Times New Roman"/>
          <w:sz w:val="22"/>
          <w:szCs w:val="22"/>
        </w:rPr>
        <w:t>pinów</w:t>
      </w:r>
      <w:proofErr w:type="spellEnd"/>
      <w:r w:rsidRPr="00D32C48">
        <w:rPr>
          <w:rFonts w:ascii="Times New Roman" w:hAnsi="Times New Roman" w:cs="Times New Roman"/>
          <w:sz w:val="22"/>
          <w:szCs w:val="22"/>
        </w:rPr>
        <w:t>, etc.). Umożliwi to jednoznaczne zidentyfikowanie właściwego przewodu połączeniowego ze złączem dedykowanym do pracy z tym interkomem.</w:t>
      </w:r>
    </w:p>
    <w:p w:rsidR="00FA2D36" w:rsidRPr="00FA2D36" w:rsidRDefault="00FA2D36" w:rsidP="00FA2D3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5444" w:rsidRDefault="00FA2D36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7745B0">
        <w:rPr>
          <w:rFonts w:ascii="Times New Roman" w:hAnsi="Times New Roman" w:cs="Times New Roman"/>
          <w:b/>
          <w:sz w:val="22"/>
          <w:szCs w:val="22"/>
          <w:u w:val="single"/>
        </w:rPr>
        <w:t>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CE0D53" w:rsidRPr="00BE52F2" w:rsidRDefault="007745B0" w:rsidP="00CE0D53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E52F2">
        <w:rPr>
          <w:rFonts w:ascii="Times New Roman" w:hAnsi="Times New Roman" w:cs="Times New Roman"/>
        </w:rPr>
        <w:t xml:space="preserve">Ad. 1. </w:t>
      </w:r>
      <w:r w:rsidR="007F0B87" w:rsidRPr="00BE52F2">
        <w:rPr>
          <w:rFonts w:ascii="Times New Roman" w:hAnsi="Times New Roman" w:cs="Times New Roman"/>
        </w:rPr>
        <w:tab/>
      </w:r>
      <w:r w:rsidR="00BE52F2" w:rsidRPr="00BE52F2">
        <w:rPr>
          <w:rFonts w:ascii="Times New Roman" w:hAnsi="Times New Roman" w:cs="Times New Roman"/>
        </w:rPr>
        <w:t>Zamawiający nie dokonuje zmian</w:t>
      </w:r>
      <w:r w:rsidR="00BE52F2">
        <w:rPr>
          <w:rFonts w:ascii="Times New Roman" w:hAnsi="Times New Roman" w:cs="Times New Roman"/>
        </w:rPr>
        <w:t>y</w:t>
      </w:r>
      <w:r w:rsidR="00BE52F2" w:rsidRPr="00BE52F2">
        <w:rPr>
          <w:rFonts w:ascii="Times New Roman" w:hAnsi="Times New Roman" w:cs="Times New Roman"/>
        </w:rPr>
        <w:t xml:space="preserve"> </w:t>
      </w:r>
      <w:r w:rsidR="00BE52F2" w:rsidRPr="00BE52F2">
        <w:rPr>
          <w:rFonts w:ascii="Times New Roman" w:hAnsi="Times New Roman" w:cs="Times New Roman"/>
        </w:rPr>
        <w:t>terminu realizacji zamówienia</w:t>
      </w:r>
      <w:r w:rsidR="00BE52F2" w:rsidRPr="00BE52F2">
        <w:rPr>
          <w:rFonts w:ascii="Times New Roman" w:hAnsi="Times New Roman" w:cs="Times New Roman"/>
        </w:rPr>
        <w:t>. Zapisy SWZ pozostają bez zmian.</w:t>
      </w:r>
    </w:p>
    <w:p w:rsidR="007F0B87" w:rsidRPr="00BE52F2" w:rsidRDefault="007745B0" w:rsidP="007F0B87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E52F2">
        <w:rPr>
          <w:rFonts w:ascii="Times New Roman" w:hAnsi="Times New Roman" w:cs="Times New Roman"/>
        </w:rPr>
        <w:t xml:space="preserve">Ad. 2. </w:t>
      </w:r>
      <w:r w:rsidR="007F0B87" w:rsidRPr="00BE52F2">
        <w:rPr>
          <w:rFonts w:ascii="Times New Roman" w:hAnsi="Times New Roman" w:cs="Times New Roman"/>
        </w:rPr>
        <w:tab/>
      </w:r>
      <w:r w:rsidR="00BE52F2" w:rsidRPr="00BE52F2">
        <w:rPr>
          <w:rFonts w:ascii="Times New Roman" w:hAnsi="Times New Roman" w:cs="Times New Roman"/>
        </w:rPr>
        <w:t>Zamawiający nie dopuszcza zaoferowania ochronników słuchu oraz adapterów PTT (modułów kontrolnych) działających bez zewnętrznych baterii i akumulatorów, tzn. pobierających energię bezpośrednio z radiotelefonu z uwagi na większe zużycie baterii radiotelefonu, a co za tym idzie skrócenie czasu pracy urządzenia</w:t>
      </w:r>
      <w:r w:rsidR="007F0B87" w:rsidRPr="00BE52F2">
        <w:rPr>
          <w:rFonts w:ascii="Times New Roman" w:hAnsi="Times New Roman" w:cs="Times New Roman"/>
        </w:rPr>
        <w:t>. Zapisy SWZ pozostają bez zmian.</w:t>
      </w:r>
    </w:p>
    <w:p w:rsidR="00D32C48" w:rsidRDefault="00D32C48" w:rsidP="00BE52F2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E52F2">
        <w:rPr>
          <w:rFonts w:ascii="Times New Roman" w:hAnsi="Times New Roman" w:cs="Times New Roman"/>
        </w:rPr>
        <w:lastRenderedPageBreak/>
        <w:t>Ad. 3.</w:t>
      </w:r>
      <w:r w:rsidR="00BE52F2" w:rsidRPr="00BE52F2">
        <w:t xml:space="preserve"> </w:t>
      </w:r>
      <w:r w:rsidR="00BE52F2">
        <w:tab/>
      </w:r>
      <w:r w:rsidR="00BE52F2" w:rsidRPr="00BE52F2">
        <w:rPr>
          <w:rFonts w:ascii="Times New Roman" w:hAnsi="Times New Roman" w:cs="Times New Roman"/>
        </w:rPr>
        <w:t xml:space="preserve">Zamawiający nie dokonuje zmian </w:t>
      </w:r>
      <w:r w:rsidR="00BE52F2">
        <w:rPr>
          <w:rFonts w:ascii="Times New Roman" w:hAnsi="Times New Roman" w:cs="Times New Roman"/>
        </w:rPr>
        <w:t>w szczegółowym opisie przedmiotu zamówienia</w:t>
      </w:r>
      <w:r w:rsidR="00BE52F2" w:rsidRPr="00BE52F2">
        <w:rPr>
          <w:rFonts w:ascii="Times New Roman" w:hAnsi="Times New Roman" w:cs="Times New Roman"/>
        </w:rPr>
        <w:t xml:space="preserve">. </w:t>
      </w:r>
      <w:r w:rsidR="00BE52F2" w:rsidRPr="00BE52F2">
        <w:rPr>
          <w:rFonts w:ascii="Times New Roman" w:hAnsi="Times New Roman" w:cs="Times New Roman"/>
        </w:rPr>
        <w:t xml:space="preserve">Odpinany od aktywnych ochronników słuchu mikrofon wymagany jest z powodu specyfiki pracy </w:t>
      </w:r>
      <w:r w:rsidR="00BE52F2">
        <w:rPr>
          <w:rFonts w:ascii="Times New Roman" w:hAnsi="Times New Roman" w:cs="Times New Roman"/>
        </w:rPr>
        <w:br/>
      </w:r>
      <w:r w:rsidR="00BE52F2" w:rsidRPr="00BE52F2">
        <w:rPr>
          <w:rFonts w:ascii="Times New Roman" w:hAnsi="Times New Roman" w:cs="Times New Roman"/>
        </w:rPr>
        <w:t>w ramach działań w pododdziałach zwartych Policji.</w:t>
      </w:r>
      <w:r w:rsidR="00BE52F2" w:rsidRPr="00BE52F2">
        <w:rPr>
          <w:rFonts w:ascii="Times New Roman" w:hAnsi="Times New Roman" w:cs="Times New Roman"/>
        </w:rPr>
        <w:t xml:space="preserve"> </w:t>
      </w:r>
      <w:r w:rsidR="00BE52F2" w:rsidRPr="00BE52F2">
        <w:rPr>
          <w:rFonts w:ascii="Times New Roman" w:hAnsi="Times New Roman" w:cs="Times New Roman"/>
        </w:rPr>
        <w:t>Zapisy SWZ pozostają bez zmian.</w:t>
      </w:r>
    </w:p>
    <w:p w:rsidR="00BE52F2" w:rsidRPr="00BE52F2" w:rsidRDefault="00D32C48" w:rsidP="00BE52F2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 4.</w:t>
      </w:r>
      <w:r w:rsidR="00BE52F2" w:rsidRPr="00BE52F2">
        <w:t xml:space="preserve"> </w:t>
      </w:r>
      <w:r w:rsidR="00BE52F2">
        <w:tab/>
      </w:r>
      <w:r w:rsidR="00BE52F2">
        <w:rPr>
          <w:rFonts w:ascii="Times New Roman" w:hAnsi="Times New Roman" w:cs="Times New Roman"/>
        </w:rPr>
        <w:t>Zamawiający dokonuje modyfikacji</w:t>
      </w:r>
      <w:r w:rsidR="00BE52F2" w:rsidRPr="00BE52F2">
        <w:rPr>
          <w:rFonts w:ascii="Times New Roman" w:hAnsi="Times New Roman" w:cs="Times New Roman"/>
        </w:rPr>
        <w:t xml:space="preserve"> zapisu Załącznika nr 3 do SWZ </w:t>
      </w:r>
      <w:r w:rsidR="00BE52F2">
        <w:rPr>
          <w:rFonts w:ascii="Times New Roman" w:hAnsi="Times New Roman" w:cs="Times New Roman"/>
        </w:rPr>
        <w:t>(szczegółowego opisu przedmiotu zamówienia) w zakresie</w:t>
      </w:r>
      <w:r w:rsidR="00BE52F2" w:rsidRPr="00BE52F2">
        <w:rPr>
          <w:rFonts w:ascii="Times New Roman" w:hAnsi="Times New Roman" w:cs="Times New Roman"/>
        </w:rPr>
        <w:t xml:space="preserve"> zestawu nr 2 </w:t>
      </w:r>
      <w:r w:rsidR="00BE52F2">
        <w:rPr>
          <w:rFonts w:ascii="Times New Roman" w:hAnsi="Times New Roman" w:cs="Times New Roman"/>
        </w:rPr>
        <w:t xml:space="preserve">pkt. 2 </w:t>
      </w:r>
      <w:proofErr w:type="spellStart"/>
      <w:r w:rsidR="00BE52F2">
        <w:rPr>
          <w:rFonts w:ascii="Times New Roman" w:hAnsi="Times New Roman" w:cs="Times New Roman"/>
        </w:rPr>
        <w:t>ppkt</w:t>
      </w:r>
      <w:proofErr w:type="spellEnd"/>
      <w:r w:rsidR="00BE52F2">
        <w:rPr>
          <w:rFonts w:ascii="Times New Roman" w:hAnsi="Times New Roman" w:cs="Times New Roman"/>
        </w:rPr>
        <w:t xml:space="preserve"> a) poprzez dodanie zapisu</w:t>
      </w:r>
      <w:r w:rsidR="00BE52F2" w:rsidRPr="00BE52F2">
        <w:rPr>
          <w:rFonts w:ascii="Times New Roman" w:hAnsi="Times New Roman" w:cs="Times New Roman"/>
        </w:rPr>
        <w:t xml:space="preserve">: </w:t>
      </w:r>
    </w:p>
    <w:p w:rsidR="00D32C48" w:rsidRDefault="00BE52F2" w:rsidP="00BE52F2">
      <w:pPr>
        <w:spacing w:after="80" w:line="240" w:lineRule="auto"/>
        <w:ind w:left="709" w:hanging="1"/>
        <w:jc w:val="both"/>
        <w:rPr>
          <w:rFonts w:ascii="Times New Roman" w:hAnsi="Times New Roman" w:cs="Times New Roman"/>
        </w:rPr>
      </w:pPr>
      <w:r w:rsidRPr="00BE52F2">
        <w:rPr>
          <w:rFonts w:ascii="Times New Roman" w:hAnsi="Times New Roman" w:cs="Times New Roman"/>
        </w:rPr>
        <w:t xml:space="preserve">„Podłączenie do interkomu w śmigłowcu Blach </w:t>
      </w:r>
      <w:proofErr w:type="spellStart"/>
      <w:r w:rsidRPr="00BE52F2">
        <w:rPr>
          <w:rFonts w:ascii="Times New Roman" w:hAnsi="Times New Roman" w:cs="Times New Roman"/>
        </w:rPr>
        <w:t>Hawk</w:t>
      </w:r>
      <w:proofErr w:type="spellEnd"/>
      <w:r w:rsidRPr="00BE52F2">
        <w:rPr>
          <w:rFonts w:ascii="Times New Roman" w:hAnsi="Times New Roman" w:cs="Times New Roman"/>
        </w:rPr>
        <w:t xml:space="preserve"> za pomocą złącza NEXUS TP-120.”</w:t>
      </w:r>
    </w:p>
    <w:p w:rsidR="00BE52F2" w:rsidRDefault="00BE52F2" w:rsidP="00BE5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2F2" w:rsidRDefault="00BE52F2" w:rsidP="00BE5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2F2" w:rsidRPr="003264B8" w:rsidRDefault="00BE52F2" w:rsidP="00BE5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zmian należy uwzględnić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3264B8">
        <w:rPr>
          <w:rFonts w:ascii="Times New Roman" w:eastAsia="Calibri" w:hAnsi="Times New Roman" w:cs="Times New Roman"/>
        </w:rPr>
        <w:t xml:space="preserve">   w składanej ofercie.</w:t>
      </w:r>
    </w:p>
    <w:p w:rsidR="00A84BF7" w:rsidRPr="00A84BF7" w:rsidRDefault="00A84BF7" w:rsidP="00BE52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4BF7" w:rsidRDefault="00A84BF7" w:rsidP="00FE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FA2D36">
      <w:headerReference w:type="default" r:id="rId10"/>
      <w:pgSz w:w="11906" w:h="16838"/>
      <w:pgMar w:top="709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EF" w:rsidRDefault="00D263EF" w:rsidP="00FA2D36">
      <w:pPr>
        <w:spacing w:after="0" w:line="240" w:lineRule="auto"/>
      </w:pPr>
      <w:r>
        <w:separator/>
      </w:r>
    </w:p>
  </w:endnote>
  <w:endnote w:type="continuationSeparator" w:id="0">
    <w:p w:rsidR="00D263EF" w:rsidRDefault="00D263EF" w:rsidP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EF" w:rsidRDefault="00D263EF" w:rsidP="00FA2D36">
      <w:pPr>
        <w:spacing w:after="0" w:line="240" w:lineRule="auto"/>
      </w:pPr>
      <w:r>
        <w:separator/>
      </w:r>
    </w:p>
  </w:footnote>
  <w:footnote w:type="continuationSeparator" w:id="0">
    <w:p w:rsidR="00D263EF" w:rsidRDefault="00D263EF" w:rsidP="00F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36" w:rsidRPr="00FA2D36" w:rsidRDefault="00FA2D36" w:rsidP="00FA2D36">
    <w:pPr>
      <w:spacing w:after="0" w:line="240" w:lineRule="auto"/>
      <w:ind w:left="3119" w:hanging="3119"/>
      <w:jc w:val="both"/>
      <w:rPr>
        <w:rFonts w:ascii="Calibri" w:eastAsia="Times New Roman" w:hAnsi="Calibri" w:cs="Calibri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01AF"/>
    <w:multiLevelType w:val="hybridMultilevel"/>
    <w:tmpl w:val="12F0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26816"/>
    <w:rsid w:val="0013387A"/>
    <w:rsid w:val="00177C7B"/>
    <w:rsid w:val="001E0CDF"/>
    <w:rsid w:val="002216C1"/>
    <w:rsid w:val="00232189"/>
    <w:rsid w:val="00236125"/>
    <w:rsid w:val="0024452E"/>
    <w:rsid w:val="00293550"/>
    <w:rsid w:val="002C423C"/>
    <w:rsid w:val="002E3160"/>
    <w:rsid w:val="002F3FBE"/>
    <w:rsid w:val="00320494"/>
    <w:rsid w:val="003264B8"/>
    <w:rsid w:val="0032661A"/>
    <w:rsid w:val="00336FC1"/>
    <w:rsid w:val="00350739"/>
    <w:rsid w:val="00350764"/>
    <w:rsid w:val="00423043"/>
    <w:rsid w:val="00523271"/>
    <w:rsid w:val="00553376"/>
    <w:rsid w:val="005B3A6D"/>
    <w:rsid w:val="005B4AD8"/>
    <w:rsid w:val="005B7D96"/>
    <w:rsid w:val="005F3AED"/>
    <w:rsid w:val="005F47AE"/>
    <w:rsid w:val="00633FE3"/>
    <w:rsid w:val="00644D7A"/>
    <w:rsid w:val="00730E2D"/>
    <w:rsid w:val="007745B0"/>
    <w:rsid w:val="007949A9"/>
    <w:rsid w:val="007B1282"/>
    <w:rsid w:val="007C2DD8"/>
    <w:rsid w:val="007D41B2"/>
    <w:rsid w:val="007F0B87"/>
    <w:rsid w:val="00831C3D"/>
    <w:rsid w:val="00853B9C"/>
    <w:rsid w:val="00896C90"/>
    <w:rsid w:val="008A758E"/>
    <w:rsid w:val="008E3352"/>
    <w:rsid w:val="009042A3"/>
    <w:rsid w:val="009278F3"/>
    <w:rsid w:val="00950E04"/>
    <w:rsid w:val="00950E65"/>
    <w:rsid w:val="009776B5"/>
    <w:rsid w:val="00983954"/>
    <w:rsid w:val="009C133B"/>
    <w:rsid w:val="009D46B1"/>
    <w:rsid w:val="00A2682D"/>
    <w:rsid w:val="00A64633"/>
    <w:rsid w:val="00A84BF7"/>
    <w:rsid w:val="00AB68F9"/>
    <w:rsid w:val="00AC3236"/>
    <w:rsid w:val="00AF643E"/>
    <w:rsid w:val="00B0109A"/>
    <w:rsid w:val="00B67B24"/>
    <w:rsid w:val="00B80313"/>
    <w:rsid w:val="00B87B63"/>
    <w:rsid w:val="00B96809"/>
    <w:rsid w:val="00BB34A5"/>
    <w:rsid w:val="00BE52F2"/>
    <w:rsid w:val="00BF6639"/>
    <w:rsid w:val="00C43647"/>
    <w:rsid w:val="00C4772B"/>
    <w:rsid w:val="00C6032B"/>
    <w:rsid w:val="00C815CD"/>
    <w:rsid w:val="00C973D7"/>
    <w:rsid w:val="00CE0D53"/>
    <w:rsid w:val="00D063C0"/>
    <w:rsid w:val="00D10EA6"/>
    <w:rsid w:val="00D2290B"/>
    <w:rsid w:val="00D263EF"/>
    <w:rsid w:val="00D32C48"/>
    <w:rsid w:val="00DB2A1B"/>
    <w:rsid w:val="00DB2DDD"/>
    <w:rsid w:val="00DB7DC6"/>
    <w:rsid w:val="00E13FF5"/>
    <w:rsid w:val="00E5594F"/>
    <w:rsid w:val="00E8186C"/>
    <w:rsid w:val="00EC335E"/>
    <w:rsid w:val="00ED3E0C"/>
    <w:rsid w:val="00F0079A"/>
    <w:rsid w:val="00F03006"/>
    <w:rsid w:val="00F1417C"/>
    <w:rsid w:val="00F67343"/>
    <w:rsid w:val="00F77EC5"/>
    <w:rsid w:val="00F91D32"/>
    <w:rsid w:val="00F95FB3"/>
    <w:rsid w:val="00FA2D36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21</cp:revision>
  <cp:lastPrinted>2024-09-17T12:24:00Z</cp:lastPrinted>
  <dcterms:created xsi:type="dcterms:W3CDTF">2024-04-05T12:59:00Z</dcterms:created>
  <dcterms:modified xsi:type="dcterms:W3CDTF">2024-09-17T12:29:00Z</dcterms:modified>
</cp:coreProperties>
</file>