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9F" w:rsidRPr="0096795F" w:rsidRDefault="0067549F" w:rsidP="0067549F">
      <w:pPr>
        <w:pStyle w:val="Bezodstpw"/>
        <w:rPr>
          <w:rFonts w:ascii="Calibri" w:hAnsi="Calibri" w:cs="Calibri"/>
          <w:b/>
          <w:bCs/>
          <w:sz w:val="22"/>
          <w:szCs w:val="22"/>
        </w:rPr>
      </w:pPr>
      <w:r w:rsidRPr="0096795F">
        <w:rPr>
          <w:rFonts w:ascii="Calibri" w:hAnsi="Calibri" w:cs="Calibri"/>
          <w:b/>
          <w:bCs/>
          <w:sz w:val="22"/>
          <w:szCs w:val="22"/>
        </w:rPr>
        <w:t>oznaczenie sprawy Szp-241/FZ-0</w:t>
      </w:r>
      <w:r>
        <w:rPr>
          <w:rFonts w:ascii="Calibri" w:hAnsi="Calibri" w:cs="Calibri"/>
          <w:b/>
          <w:bCs/>
          <w:sz w:val="22"/>
          <w:szCs w:val="22"/>
        </w:rPr>
        <w:t>79</w:t>
      </w:r>
      <w:r w:rsidRPr="0096795F">
        <w:rPr>
          <w:rFonts w:ascii="Calibri" w:hAnsi="Calibri" w:cs="Calibri"/>
          <w:b/>
          <w:bCs/>
          <w:sz w:val="22"/>
          <w:szCs w:val="22"/>
        </w:rPr>
        <w:t>/2024</w:t>
      </w:r>
      <w:r w:rsidRPr="0096795F">
        <w:rPr>
          <w:rFonts w:ascii="Calibri" w:hAnsi="Calibri" w:cs="Calibri"/>
          <w:b/>
          <w:bCs/>
          <w:sz w:val="22"/>
          <w:szCs w:val="22"/>
        </w:rPr>
        <w:tab/>
      </w:r>
    </w:p>
    <w:p w:rsidR="0067549F" w:rsidRPr="00621F36" w:rsidRDefault="0067549F" w:rsidP="0067549F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67549F" w:rsidRPr="001F046C" w:rsidRDefault="0067549F" w:rsidP="0067549F">
      <w:pPr>
        <w:jc w:val="both"/>
        <w:rPr>
          <w:rFonts w:ascii="Calibri" w:hAnsi="Calibri" w:cs="Calibri"/>
          <w:b/>
          <w:sz w:val="22"/>
          <w:szCs w:val="22"/>
        </w:rPr>
      </w:pPr>
      <w:r w:rsidRPr="001F046C">
        <w:rPr>
          <w:rFonts w:ascii="Calibri" w:hAnsi="Calibri" w:cs="Calibri"/>
          <w:b/>
          <w:sz w:val="22"/>
          <w:szCs w:val="22"/>
        </w:rPr>
        <w:t>„</w:t>
      </w:r>
      <w:r w:rsidRPr="001F046C">
        <w:rPr>
          <w:rFonts w:ascii="Calibri" w:hAnsi="Calibri" w:cs="Calibri"/>
        </w:rPr>
        <w:t>.</w:t>
      </w:r>
      <w:r w:rsidRPr="001F046C">
        <w:rPr>
          <w:rFonts w:ascii="Calibri" w:hAnsi="Calibri" w:cs="Calibri"/>
          <w:b/>
        </w:rPr>
        <w:t>WYMIANA DŹWIGÓW W ISTNIEJĄCYCH SZYBACH WINDOWYCH W BUDYNKU „A” I „B” WOJEWÓDZKIEGO SZPITALA SPECJALISTYCZNEGO WE WROCŁAWIU, ZLOKALIZOWANYCH PRZY UL. POŚWIĘCKIEJ 8 WE WROCŁAWIU</w:t>
      </w:r>
      <w:r w:rsidRPr="001F046C">
        <w:rPr>
          <w:rFonts w:ascii="Calibri" w:hAnsi="Calibri" w:cs="Calibri"/>
          <w:b/>
          <w:sz w:val="22"/>
          <w:szCs w:val="22"/>
        </w:rPr>
        <w:t>”</w:t>
      </w:r>
      <w:r w:rsidRPr="001F046C">
        <w:rPr>
          <w:rFonts w:ascii="Calibri" w:hAnsi="Calibri" w:cs="Calibri"/>
          <w:b/>
          <w:sz w:val="22"/>
          <w:szCs w:val="22"/>
        </w:rPr>
        <w:tab/>
        <w:t xml:space="preserve"> </w:t>
      </w:r>
    </w:p>
    <w:p w:rsidR="0067549F" w:rsidRPr="00621F36" w:rsidRDefault="0067549F" w:rsidP="0067549F">
      <w:pPr>
        <w:ind w:left="567"/>
        <w:rPr>
          <w:rFonts w:ascii="Calibri" w:hAnsi="Calibri" w:cs="Calibri"/>
          <w:sz w:val="22"/>
          <w:szCs w:val="22"/>
        </w:rPr>
      </w:pPr>
    </w:p>
    <w:p w:rsidR="0067549F" w:rsidRPr="00621F36" w:rsidRDefault="0067549F" w:rsidP="0067549F">
      <w:pPr>
        <w:pStyle w:val="Tematkomentarza"/>
        <w:rPr>
          <w:rFonts w:ascii="Calibri" w:hAnsi="Calibri" w:cs="Calibri"/>
          <w:sz w:val="22"/>
          <w:szCs w:val="22"/>
        </w:rPr>
      </w:pPr>
      <w:r w:rsidRPr="00621F36">
        <w:rPr>
          <w:rFonts w:ascii="Calibri" w:hAnsi="Calibri" w:cs="Calibri"/>
          <w:sz w:val="22"/>
          <w:szCs w:val="22"/>
        </w:rPr>
        <w:t xml:space="preserve">Zbiorcze zestawienie ofert z otwarcia </w:t>
      </w:r>
      <w:r>
        <w:rPr>
          <w:rFonts w:ascii="Calibri" w:hAnsi="Calibri" w:cs="Calibri"/>
          <w:sz w:val="22"/>
          <w:szCs w:val="22"/>
        </w:rPr>
        <w:t>07.02.2025</w:t>
      </w:r>
    </w:p>
    <w:p w:rsidR="0067549F" w:rsidRPr="00621F36" w:rsidRDefault="0067549F" w:rsidP="0067549F">
      <w:pPr>
        <w:pStyle w:val="Tekstkomentarza"/>
        <w:rPr>
          <w:rFonts w:ascii="Calibri" w:hAnsi="Calibri" w:cs="Calibri"/>
          <w:sz w:val="22"/>
          <w:szCs w:val="22"/>
        </w:rPr>
      </w:pPr>
    </w:p>
    <w:tbl>
      <w:tblPr>
        <w:tblW w:w="997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4963"/>
        <w:gridCol w:w="4129"/>
      </w:tblGrid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886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F36"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4963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1F36">
              <w:rPr>
                <w:rFonts w:ascii="Calibri" w:hAnsi="Calibri" w:cs="Calibri"/>
                <w:sz w:val="22"/>
                <w:szCs w:val="22"/>
              </w:rPr>
              <w:t>Nazwa (firma) i adres wykonawcy</w:t>
            </w:r>
          </w:p>
        </w:tc>
        <w:tc>
          <w:tcPr>
            <w:tcW w:w="4129" w:type="dxa"/>
            <w:vAlign w:val="center"/>
          </w:tcPr>
          <w:p w:rsidR="0067549F" w:rsidRPr="00621F36" w:rsidRDefault="0067549F" w:rsidP="00607E26">
            <w:pPr>
              <w:pStyle w:val="Tekstpodstawowy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Cena ryczałtowa brutto</w:t>
            </w:r>
          </w:p>
        </w:tc>
      </w:tr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84279569"/>
            <w:r w:rsidRPr="00621F3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63" w:type="dxa"/>
            <w:vAlign w:val="center"/>
          </w:tcPr>
          <w:p w:rsidR="0067549F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Chmielewski S.A.</w:t>
            </w:r>
          </w:p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ul. </w:t>
            </w: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Lipowa 27</w:t>
            </w:r>
          </w:p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05-532 Baniocha</w:t>
            </w:r>
          </w:p>
          <w:p w:rsidR="0067549F" w:rsidRPr="00621F36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NIP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123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1306952</w:t>
            </w:r>
          </w:p>
        </w:tc>
        <w:tc>
          <w:tcPr>
            <w:tcW w:w="4129" w:type="dxa"/>
            <w:vAlign w:val="center"/>
          </w:tcPr>
          <w:p w:rsidR="0067549F" w:rsidRPr="00621F36" w:rsidRDefault="0067549F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                        725 700,00</w:t>
            </w:r>
            <w:r w:rsidRPr="00517A86"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</w:tc>
      </w:tr>
      <w:bookmarkEnd w:id="0"/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63" w:type="dxa"/>
            <w:vAlign w:val="center"/>
          </w:tcPr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Lubelska Wytwórnia Dźwigów Osobowych</w:t>
            </w:r>
          </w:p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LIFT SERVICE S.A.</w:t>
            </w:r>
          </w:p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ul.</w:t>
            </w: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Plewińskiego 22</w:t>
            </w:r>
          </w:p>
          <w:p w:rsidR="0067549F" w:rsidRPr="004D0B6B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0B6B">
              <w:rPr>
                <w:rFonts w:ascii="Calibri" w:hAnsi="Calibri" w:cs="Calibri"/>
                <w:b/>
                <w:bCs/>
                <w:sz w:val="22"/>
                <w:szCs w:val="22"/>
              </w:rPr>
              <w:t>20-270 Lublin</w:t>
            </w:r>
          </w:p>
          <w:p w:rsidR="0067549F" w:rsidRPr="00621F36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NIP: 7120102876</w:t>
            </w:r>
          </w:p>
        </w:tc>
        <w:tc>
          <w:tcPr>
            <w:tcW w:w="4129" w:type="dxa"/>
            <w:vAlign w:val="center"/>
          </w:tcPr>
          <w:p w:rsidR="0067549F" w:rsidRPr="00621F36" w:rsidRDefault="0067549F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                       </w:t>
            </w:r>
            <w:r w:rsidRPr="009B7B2D">
              <w:rPr>
                <w:rFonts w:ascii="Calibri" w:hAnsi="Calibri" w:cs="Calibri"/>
                <w:b/>
                <w:szCs w:val="22"/>
              </w:rPr>
              <w:t>666 660,00 zł</w:t>
            </w:r>
          </w:p>
        </w:tc>
      </w:tr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3" w:type="dxa"/>
            <w:vAlign w:val="center"/>
          </w:tcPr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WINDY WIPRO Sp. z o.o.</w:t>
            </w:r>
          </w:p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Kokotów 942</w:t>
            </w:r>
          </w:p>
          <w:p w:rsidR="0067549F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32-002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Węgrzce</w:t>
            </w:r>
            <w:proofErr w:type="spellEnd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Wielkie</w:t>
            </w:r>
          </w:p>
          <w:p w:rsidR="0067549F" w:rsidRPr="00621F36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NIP: 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6832103529</w:t>
            </w:r>
          </w:p>
        </w:tc>
        <w:tc>
          <w:tcPr>
            <w:tcW w:w="4129" w:type="dxa"/>
            <w:vAlign w:val="center"/>
          </w:tcPr>
          <w:p w:rsidR="0067549F" w:rsidRPr="00621F36" w:rsidRDefault="0067549F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                       </w:t>
            </w:r>
            <w:r w:rsidRPr="009B7B2D">
              <w:rPr>
                <w:rFonts w:ascii="Calibri" w:hAnsi="Calibri" w:cs="Calibri"/>
                <w:b/>
                <w:szCs w:val="22"/>
              </w:rPr>
              <w:t>913 890,00 zł</w:t>
            </w:r>
          </w:p>
        </w:tc>
      </w:tr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Pr="00621F36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63" w:type="dxa"/>
            <w:vAlign w:val="center"/>
          </w:tcPr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INTERO SERWIS SP. Z O.O.</w:t>
            </w:r>
          </w:p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ul.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Daniłowskiego 6/76</w:t>
            </w:r>
          </w:p>
          <w:p w:rsidR="0067549F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01-833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Warszawa</w:t>
            </w:r>
          </w:p>
          <w:p w:rsidR="0067549F" w:rsidRPr="00621F36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NIP: 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1182188061</w:t>
            </w:r>
          </w:p>
        </w:tc>
        <w:tc>
          <w:tcPr>
            <w:tcW w:w="4129" w:type="dxa"/>
            <w:vAlign w:val="center"/>
          </w:tcPr>
          <w:p w:rsidR="0067549F" w:rsidRPr="00621F36" w:rsidRDefault="0067549F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                       711 </w:t>
            </w:r>
            <w:r w:rsidRPr="009B7B2D">
              <w:rPr>
                <w:rFonts w:ascii="Calibri" w:hAnsi="Calibri" w:cs="Calibri"/>
                <w:b/>
                <w:szCs w:val="22"/>
              </w:rPr>
              <w:t>555,00 zł</w:t>
            </w:r>
          </w:p>
        </w:tc>
      </w:tr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63" w:type="dxa"/>
            <w:vAlign w:val="center"/>
          </w:tcPr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Liftprojekt</w:t>
            </w:r>
            <w:proofErr w:type="spellEnd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Rafalik</w:t>
            </w:r>
            <w:proofErr w:type="spellEnd"/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Spółka komandytowa</w:t>
            </w:r>
          </w:p>
          <w:p w:rsidR="0067549F" w:rsidRPr="009B7B2D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ul.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Pawia 51/72</w:t>
            </w:r>
          </w:p>
          <w:p w:rsidR="0067549F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01-030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Warszawa</w:t>
            </w:r>
          </w:p>
          <w:p w:rsidR="0067549F" w:rsidRPr="006929A9" w:rsidRDefault="0067549F" w:rsidP="00607E2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NIP: </w:t>
            </w:r>
            <w:r w:rsidRPr="009B7B2D">
              <w:rPr>
                <w:rFonts w:ascii="Calibri" w:hAnsi="Calibri" w:cs="Calibri"/>
                <w:b/>
                <w:bCs/>
                <w:sz w:val="22"/>
                <w:szCs w:val="22"/>
              </w:rPr>
              <w:t>5252720357</w:t>
            </w:r>
          </w:p>
        </w:tc>
        <w:tc>
          <w:tcPr>
            <w:tcW w:w="4129" w:type="dxa"/>
            <w:vAlign w:val="center"/>
          </w:tcPr>
          <w:p w:rsidR="0067549F" w:rsidRDefault="0067549F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                       </w:t>
            </w:r>
            <w:r w:rsidRPr="009B7B2D">
              <w:rPr>
                <w:rFonts w:ascii="Calibri" w:hAnsi="Calibri" w:cs="Calibri"/>
                <w:b/>
                <w:szCs w:val="22"/>
              </w:rPr>
              <w:t>574.410,00 zł</w:t>
            </w:r>
          </w:p>
        </w:tc>
      </w:tr>
      <w:tr w:rsidR="0067549F" w:rsidRPr="00621F36" w:rsidTr="00607E26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86" w:type="dxa"/>
            <w:vAlign w:val="center"/>
          </w:tcPr>
          <w:p w:rsidR="0067549F" w:rsidRDefault="0067549F" w:rsidP="00607E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63" w:type="dxa"/>
            <w:vAlign w:val="center"/>
          </w:tcPr>
          <w:p w:rsidR="00D94B2C" w:rsidRPr="00D94B2C" w:rsidRDefault="00D94B2C" w:rsidP="00D94B2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4B2C">
              <w:rPr>
                <w:rFonts w:ascii="Calibri" w:hAnsi="Calibri" w:cs="Calibri"/>
                <w:b/>
                <w:bCs/>
                <w:sz w:val="22"/>
                <w:szCs w:val="22"/>
              </w:rPr>
              <w:t>LIFTSYSTEM Sp. z oo.</w:t>
            </w:r>
          </w:p>
          <w:p w:rsidR="00D94B2C" w:rsidRPr="00D94B2C" w:rsidRDefault="00D94B2C" w:rsidP="00D94B2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ul. Milejowice 87</w:t>
            </w:r>
          </w:p>
          <w:p w:rsidR="0067549F" w:rsidRPr="009B7B2D" w:rsidRDefault="00D94B2C" w:rsidP="00D94B2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4B2C">
              <w:rPr>
                <w:rFonts w:ascii="Calibri" w:hAnsi="Calibri" w:cs="Calibri"/>
                <w:b/>
                <w:bCs/>
                <w:sz w:val="22"/>
                <w:szCs w:val="22"/>
              </w:rPr>
              <w:t>NIP 8961596707</w:t>
            </w:r>
          </w:p>
        </w:tc>
        <w:tc>
          <w:tcPr>
            <w:tcW w:w="4129" w:type="dxa"/>
            <w:vAlign w:val="center"/>
          </w:tcPr>
          <w:p w:rsidR="0067549F" w:rsidRDefault="00D94B2C" w:rsidP="00607E26">
            <w:pPr>
              <w:pStyle w:val="Tekstpodstawowy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/>
                <w:szCs w:val="22"/>
              </w:rPr>
              <w:t>526 440,00</w:t>
            </w:r>
            <w:bookmarkStart w:id="1" w:name="_GoBack"/>
            <w:bookmarkEnd w:id="1"/>
            <w:r w:rsidRPr="009B7B2D">
              <w:rPr>
                <w:rFonts w:ascii="Calibri" w:hAnsi="Calibri" w:cs="Calibri"/>
                <w:b/>
                <w:szCs w:val="22"/>
              </w:rPr>
              <w:t xml:space="preserve"> zł</w:t>
            </w:r>
          </w:p>
        </w:tc>
      </w:tr>
    </w:tbl>
    <w:p w:rsidR="00905E7D" w:rsidRDefault="00905E7D"/>
    <w:sectPr w:rsidR="0090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5-02-07"/>
    <w:docVar w:name="LE_Links" w:val="{0F806D5D-C287-4FE3-B81C-F7D5FA82DDDA}"/>
  </w:docVars>
  <w:rsids>
    <w:rsidRoot w:val="0067549F"/>
    <w:rsid w:val="001B323A"/>
    <w:rsid w:val="003E3013"/>
    <w:rsid w:val="00613296"/>
    <w:rsid w:val="0067549F"/>
    <w:rsid w:val="00905E7D"/>
    <w:rsid w:val="00D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49F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7549F"/>
    <w:rPr>
      <w:rFonts w:ascii="Arial" w:eastAsia="Times New Roman" w:hAnsi="Arial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549F"/>
  </w:style>
  <w:style w:type="character" w:customStyle="1" w:styleId="TekstkomentarzaZnak">
    <w:name w:val="Tekst komentarza Znak"/>
    <w:basedOn w:val="Domylnaczcionkaakapitu"/>
    <w:link w:val="Tekstkomentarza"/>
    <w:semiHidden/>
    <w:rsid w:val="006754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54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49F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7549F"/>
    <w:rPr>
      <w:rFonts w:ascii="Arial" w:eastAsia="Times New Roman" w:hAnsi="Arial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549F"/>
  </w:style>
  <w:style w:type="character" w:customStyle="1" w:styleId="TekstkomentarzaZnak">
    <w:name w:val="Tekst komentarza Znak"/>
    <w:basedOn w:val="Domylnaczcionkaakapitu"/>
    <w:link w:val="Tekstkomentarza"/>
    <w:semiHidden/>
    <w:rsid w:val="006754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54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06D5D-C287-4FE3-B81C-F7D5FA82DD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2</cp:revision>
  <cp:lastPrinted>2025-02-07T09:05:00Z</cp:lastPrinted>
  <dcterms:created xsi:type="dcterms:W3CDTF">2025-02-07T09:09:00Z</dcterms:created>
  <dcterms:modified xsi:type="dcterms:W3CDTF">2025-02-07T09:09:00Z</dcterms:modified>
</cp:coreProperties>
</file>