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282C" w14:textId="77777777" w:rsidR="0085234D" w:rsidRPr="006E581C" w:rsidRDefault="0085234D" w:rsidP="0085234D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354147F" w14:textId="63D9578F" w:rsidR="0085234D" w:rsidRPr="006E581C" w:rsidRDefault="0085234D" w:rsidP="0085234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6E581C">
        <w:rPr>
          <w:rFonts w:ascii="Arial" w:hAnsi="Arial" w:cs="Arial"/>
          <w:sz w:val="16"/>
          <w:szCs w:val="16"/>
        </w:rPr>
        <w:t xml:space="preserve">Konin, dnia </w:t>
      </w:r>
      <w:r w:rsidR="00C11F44">
        <w:rPr>
          <w:rFonts w:ascii="Arial" w:hAnsi="Arial" w:cs="Arial"/>
          <w:sz w:val="16"/>
          <w:szCs w:val="16"/>
        </w:rPr>
        <w:t>11</w:t>
      </w:r>
      <w:r w:rsidR="002122A1">
        <w:rPr>
          <w:rFonts w:ascii="Arial" w:hAnsi="Arial" w:cs="Arial"/>
          <w:sz w:val="16"/>
          <w:szCs w:val="16"/>
        </w:rPr>
        <w:t xml:space="preserve">.02.2025 r. </w:t>
      </w:r>
      <w:r w:rsidR="009307AD" w:rsidRPr="006E581C">
        <w:rPr>
          <w:rFonts w:ascii="Arial" w:hAnsi="Arial" w:cs="Arial"/>
          <w:sz w:val="16"/>
          <w:szCs w:val="16"/>
        </w:rPr>
        <w:t xml:space="preserve"> </w:t>
      </w:r>
    </w:p>
    <w:p w14:paraId="2BA33749" w14:textId="54E8E470" w:rsidR="0085234D" w:rsidRPr="006E581C" w:rsidRDefault="0085234D" w:rsidP="0085234D">
      <w:pPr>
        <w:spacing w:line="360" w:lineRule="auto"/>
        <w:rPr>
          <w:rFonts w:ascii="Arial" w:hAnsi="Arial" w:cs="Arial"/>
          <w:sz w:val="16"/>
          <w:szCs w:val="16"/>
        </w:rPr>
      </w:pPr>
      <w:r w:rsidRPr="006E581C">
        <w:rPr>
          <w:rFonts w:ascii="Arial" w:hAnsi="Arial" w:cs="Arial"/>
          <w:b/>
          <w:sz w:val="16"/>
          <w:szCs w:val="16"/>
        </w:rPr>
        <w:t>ZDP</w:t>
      </w:r>
      <w:r w:rsidR="009307AD" w:rsidRPr="006E581C">
        <w:rPr>
          <w:rFonts w:ascii="Arial" w:hAnsi="Arial" w:cs="Arial"/>
          <w:b/>
          <w:sz w:val="16"/>
          <w:szCs w:val="16"/>
        </w:rPr>
        <w:t>.</w:t>
      </w:r>
      <w:r w:rsidR="006E581C" w:rsidRPr="006E581C">
        <w:rPr>
          <w:rFonts w:ascii="Arial" w:hAnsi="Arial" w:cs="Arial"/>
          <w:b/>
          <w:sz w:val="16"/>
          <w:szCs w:val="16"/>
        </w:rPr>
        <w:t>N</w:t>
      </w:r>
      <w:r w:rsidR="009307AD" w:rsidRPr="006E581C">
        <w:rPr>
          <w:rFonts w:ascii="Arial" w:hAnsi="Arial" w:cs="Arial"/>
          <w:b/>
          <w:sz w:val="16"/>
          <w:szCs w:val="16"/>
        </w:rPr>
        <w:t>UD.2230.</w:t>
      </w:r>
      <w:r w:rsidR="006E581C" w:rsidRPr="006E581C">
        <w:rPr>
          <w:rFonts w:ascii="Arial" w:hAnsi="Arial" w:cs="Arial"/>
          <w:b/>
          <w:sz w:val="16"/>
          <w:szCs w:val="16"/>
        </w:rPr>
        <w:t>1</w:t>
      </w:r>
      <w:r w:rsidR="00C11F44">
        <w:rPr>
          <w:rFonts w:ascii="Arial" w:hAnsi="Arial" w:cs="Arial"/>
          <w:b/>
          <w:sz w:val="16"/>
          <w:szCs w:val="16"/>
        </w:rPr>
        <w:t>6</w:t>
      </w:r>
      <w:r w:rsidR="002122A1">
        <w:rPr>
          <w:rFonts w:ascii="Arial" w:hAnsi="Arial" w:cs="Arial"/>
          <w:b/>
          <w:sz w:val="16"/>
          <w:szCs w:val="16"/>
        </w:rPr>
        <w:t>.2025</w:t>
      </w:r>
    </w:p>
    <w:p w14:paraId="6A51EA22" w14:textId="77777777" w:rsidR="00E57FD1" w:rsidRDefault="00E57FD1" w:rsidP="00E57FD1">
      <w:pPr>
        <w:spacing w:line="360" w:lineRule="auto"/>
        <w:rPr>
          <w:rFonts w:ascii="Arial" w:hAnsi="Arial" w:cs="Arial"/>
          <w:sz w:val="22"/>
          <w:szCs w:val="22"/>
        </w:rPr>
      </w:pPr>
    </w:p>
    <w:p w14:paraId="1B21CA64" w14:textId="77777777" w:rsidR="006E581C" w:rsidRDefault="006E581C" w:rsidP="00E57FD1">
      <w:pPr>
        <w:spacing w:line="360" w:lineRule="auto"/>
        <w:rPr>
          <w:rFonts w:ascii="Arial" w:hAnsi="Arial" w:cs="Arial"/>
          <w:sz w:val="22"/>
          <w:szCs w:val="22"/>
        </w:rPr>
      </w:pPr>
    </w:p>
    <w:p w14:paraId="638FFADB" w14:textId="77777777" w:rsidR="00E57FD1" w:rsidRDefault="00E57FD1" w:rsidP="00E57F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Zapytanie ofertowe </w:t>
      </w:r>
    </w:p>
    <w:p w14:paraId="452D449E" w14:textId="1B49DFDC" w:rsidR="00E57FD1" w:rsidRDefault="00E57FD1" w:rsidP="00E57F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dotyczące zamówień poniżej kwoty 130 000,00 zł </w:t>
      </w:r>
    </w:p>
    <w:p w14:paraId="74AE2A9A" w14:textId="3AC3057A" w:rsidR="00E57FD1" w:rsidRDefault="00E57FD1" w:rsidP="00E57F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 Dróg Powiatowych w Koninie zaprasza do złożenia oferty na:</w:t>
      </w:r>
    </w:p>
    <w:p w14:paraId="66B5E3DF" w14:textId="77777777" w:rsidR="00B966F0" w:rsidRDefault="00B966F0" w:rsidP="00E57F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17D1F12" w14:textId="3081B0DE" w:rsidR="00B966F0" w:rsidRPr="000165D7" w:rsidRDefault="00B966F0" w:rsidP="00646FFE">
      <w:pPr>
        <w:tabs>
          <w:tab w:val="left" w:pos="284"/>
        </w:tabs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0165D7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646FFE" w:rsidRPr="000165D7">
        <w:rPr>
          <w:rFonts w:ascii="Arial" w:hAnsi="Arial" w:cs="Arial"/>
          <w:b/>
          <w:bCs/>
          <w:color w:val="000000"/>
          <w:sz w:val="22"/>
          <w:szCs w:val="22"/>
        </w:rPr>
        <w:t xml:space="preserve">Oczyszczanie skrajni drogowej z </w:t>
      </w:r>
      <w:proofErr w:type="spellStart"/>
      <w:r w:rsidR="00646FFE" w:rsidRPr="000165D7">
        <w:rPr>
          <w:rFonts w:ascii="Arial" w:hAnsi="Arial" w:cs="Arial"/>
          <w:b/>
          <w:bCs/>
          <w:color w:val="000000"/>
          <w:sz w:val="22"/>
          <w:szCs w:val="22"/>
        </w:rPr>
        <w:t>zakrzaczeń</w:t>
      </w:r>
      <w:proofErr w:type="spellEnd"/>
      <w:r w:rsidR="00646FFE" w:rsidRPr="000165D7">
        <w:rPr>
          <w:rFonts w:ascii="Arial" w:hAnsi="Arial" w:cs="Arial"/>
          <w:b/>
          <w:bCs/>
          <w:color w:val="000000"/>
          <w:sz w:val="22"/>
          <w:szCs w:val="22"/>
        </w:rPr>
        <w:t xml:space="preserve"> oraz niebezpiecznie zwisających gałęzi wzdłuż drogi powiatowej </w:t>
      </w:r>
      <w:r w:rsidR="000165D7" w:rsidRPr="000165D7">
        <w:rPr>
          <w:rFonts w:ascii="Arial" w:hAnsi="Arial" w:cs="Arial"/>
          <w:b/>
          <w:bCs/>
          <w:color w:val="000000"/>
          <w:sz w:val="22"/>
          <w:szCs w:val="22"/>
        </w:rPr>
        <w:t xml:space="preserve">nr </w:t>
      </w:r>
      <w:r w:rsidR="00A91B8E">
        <w:rPr>
          <w:rFonts w:ascii="Arial" w:hAnsi="Arial" w:cs="Arial"/>
          <w:b/>
          <w:bCs/>
          <w:color w:val="000000"/>
          <w:sz w:val="22"/>
          <w:szCs w:val="22"/>
        </w:rPr>
        <w:t>3187P relacji Skulsk – Galiszewo – Łuszczewo”</w:t>
      </w:r>
      <w:r w:rsidR="006E581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24F2A853" w14:textId="77777777" w:rsidR="0085234D" w:rsidRPr="0015361C" w:rsidRDefault="0085234D" w:rsidP="0085234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92F7A27" w14:textId="77777777" w:rsidR="0085234D" w:rsidRPr="0015361C" w:rsidRDefault="0085234D" w:rsidP="0085234D">
      <w:pPr>
        <w:numPr>
          <w:ilvl w:val="0"/>
          <w:numId w:val="1"/>
        </w:numPr>
        <w:tabs>
          <w:tab w:val="clear" w:pos="1065"/>
          <w:tab w:val="num" w:pos="360"/>
        </w:tabs>
        <w:spacing w:line="276" w:lineRule="auto"/>
        <w:ind w:hanging="1065"/>
        <w:rPr>
          <w:rFonts w:ascii="Arial" w:hAnsi="Arial" w:cs="Arial"/>
          <w:b/>
          <w:sz w:val="22"/>
          <w:szCs w:val="22"/>
        </w:rPr>
      </w:pPr>
      <w:r w:rsidRPr="0015361C">
        <w:rPr>
          <w:rFonts w:ascii="Arial" w:hAnsi="Arial" w:cs="Arial"/>
          <w:b/>
          <w:sz w:val="22"/>
          <w:szCs w:val="22"/>
        </w:rPr>
        <w:t>Nazwa i adres Zamawiającego:</w:t>
      </w:r>
    </w:p>
    <w:p w14:paraId="7D6DF1F3" w14:textId="77777777" w:rsidR="0085234D" w:rsidRPr="0015361C" w:rsidRDefault="0085234D" w:rsidP="0085234D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DE7DFF0" w14:textId="77777777" w:rsidR="0085234D" w:rsidRPr="0015361C" w:rsidRDefault="0085234D" w:rsidP="0085234D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15361C">
        <w:rPr>
          <w:rStyle w:val="Pogrubienie"/>
          <w:rFonts w:ascii="Arial" w:hAnsi="Arial" w:cs="Arial"/>
          <w:color w:val="000000"/>
          <w:sz w:val="22"/>
          <w:szCs w:val="22"/>
        </w:rPr>
        <w:t>Powiat Koniński</w:t>
      </w:r>
      <w:r w:rsidRPr="0015361C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15361C">
        <w:rPr>
          <w:rFonts w:ascii="Arial" w:hAnsi="Arial" w:cs="Arial"/>
          <w:color w:val="000000"/>
          <w:sz w:val="22"/>
          <w:szCs w:val="22"/>
        </w:rPr>
        <w:t>Aleje 1 Maja 9, 62-510 Konin</w:t>
      </w:r>
      <w:r w:rsidRPr="0015361C">
        <w:rPr>
          <w:rFonts w:ascii="Arial" w:hAnsi="Arial" w:cs="Arial"/>
          <w:color w:val="000000"/>
          <w:sz w:val="22"/>
          <w:szCs w:val="22"/>
        </w:rPr>
        <w:br/>
        <w:t>NIP: 665-290-61-78</w:t>
      </w:r>
    </w:p>
    <w:p w14:paraId="43870807" w14:textId="77777777" w:rsidR="0085234D" w:rsidRPr="0015361C" w:rsidRDefault="0085234D" w:rsidP="0085234D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15361C">
        <w:rPr>
          <w:rFonts w:ascii="Arial" w:hAnsi="Arial" w:cs="Arial"/>
          <w:color w:val="000000"/>
          <w:sz w:val="22"/>
          <w:szCs w:val="22"/>
        </w:rPr>
        <w:t>Odbiorca:</w:t>
      </w:r>
      <w:r w:rsidRPr="0015361C">
        <w:rPr>
          <w:rFonts w:ascii="Arial" w:hAnsi="Arial" w:cs="Arial"/>
          <w:color w:val="000000"/>
          <w:sz w:val="22"/>
          <w:szCs w:val="22"/>
        </w:rPr>
        <w:br/>
        <w:t>Zarząd Dróg Powiatowych w Koninie</w:t>
      </w:r>
      <w:r w:rsidRPr="0015361C">
        <w:rPr>
          <w:rFonts w:ascii="Arial" w:hAnsi="Arial" w:cs="Arial"/>
          <w:color w:val="000000"/>
          <w:sz w:val="22"/>
          <w:szCs w:val="22"/>
        </w:rPr>
        <w:br/>
        <w:t>ul. Świętojańska 20 d, 62-500 Konin</w:t>
      </w:r>
    </w:p>
    <w:p w14:paraId="2E4BC88A" w14:textId="77777777" w:rsidR="0085234D" w:rsidRPr="0015361C" w:rsidRDefault="0085234D" w:rsidP="0085234D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> </w:t>
      </w:r>
    </w:p>
    <w:p w14:paraId="2C59215D" w14:textId="77777777" w:rsidR="0085234D" w:rsidRPr="0015361C" w:rsidRDefault="0085234D" w:rsidP="0085234D">
      <w:pPr>
        <w:numPr>
          <w:ilvl w:val="0"/>
          <w:numId w:val="1"/>
        </w:numPr>
        <w:tabs>
          <w:tab w:val="clear" w:pos="1065"/>
          <w:tab w:val="num" w:pos="360"/>
        </w:tabs>
        <w:spacing w:line="276" w:lineRule="auto"/>
        <w:ind w:hanging="1065"/>
        <w:rPr>
          <w:rFonts w:ascii="Arial" w:hAnsi="Arial" w:cs="Arial"/>
          <w:b/>
          <w:sz w:val="22"/>
          <w:szCs w:val="22"/>
        </w:rPr>
      </w:pPr>
      <w:r w:rsidRPr="0015361C">
        <w:rPr>
          <w:rFonts w:ascii="Arial" w:hAnsi="Arial" w:cs="Arial"/>
          <w:b/>
          <w:sz w:val="22"/>
          <w:szCs w:val="22"/>
        </w:rPr>
        <w:t>Nazwa i opis przedmiotu zamówienia:</w:t>
      </w:r>
    </w:p>
    <w:p w14:paraId="7261AE58" w14:textId="77777777" w:rsidR="0085234D" w:rsidRPr="0015361C" w:rsidRDefault="0085234D" w:rsidP="0085234D">
      <w:pPr>
        <w:spacing w:line="276" w:lineRule="auto"/>
        <w:rPr>
          <w:rFonts w:ascii="Arial" w:hAnsi="Arial" w:cs="Arial"/>
          <w:sz w:val="22"/>
          <w:szCs w:val="22"/>
        </w:rPr>
      </w:pPr>
    </w:p>
    <w:p w14:paraId="56338ABA" w14:textId="63AEC57F" w:rsidR="00A639B5" w:rsidRDefault="0085234D" w:rsidP="0085234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 xml:space="preserve">Przedmiotem zamówienia jest realizacja prac polegających na </w:t>
      </w:r>
      <w:r w:rsidR="00A639B5">
        <w:rPr>
          <w:rFonts w:ascii="Arial" w:hAnsi="Arial" w:cs="Arial"/>
          <w:sz w:val="22"/>
          <w:szCs w:val="22"/>
        </w:rPr>
        <w:t>:</w:t>
      </w:r>
    </w:p>
    <w:p w14:paraId="7A41D50F" w14:textId="77777777" w:rsidR="00A91B8E" w:rsidRDefault="00A91B8E" w:rsidP="00A91B8E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6DAF">
        <w:rPr>
          <w:rFonts w:ascii="Arial" w:hAnsi="Arial" w:cs="Arial"/>
          <w:sz w:val="22"/>
          <w:szCs w:val="22"/>
        </w:rPr>
        <w:t xml:space="preserve">Obcięciu gałęzi 100 sztuk drzew wystających na jezdnię, pobocza i rowy w celu zachowania skrajni nad drogą ( należy uwzględnić całą wysokość drzewa). </w:t>
      </w:r>
    </w:p>
    <w:p w14:paraId="1B447A44" w14:textId="77777777" w:rsidR="00846DAF" w:rsidRDefault="00A52752" w:rsidP="00846DAF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6DAF">
        <w:rPr>
          <w:rFonts w:ascii="Arial" w:hAnsi="Arial" w:cs="Arial"/>
          <w:sz w:val="22"/>
          <w:szCs w:val="22"/>
        </w:rPr>
        <w:t>Przeprowadzeniu w obrębie koron drzew cięć sanitarnych – usunięcie gałęzi suchych, obłamanych , choryc</w:t>
      </w:r>
      <w:r w:rsidR="00AA7B8D" w:rsidRPr="00846DAF">
        <w:rPr>
          <w:rFonts w:ascii="Arial" w:hAnsi="Arial" w:cs="Arial"/>
          <w:sz w:val="22"/>
          <w:szCs w:val="22"/>
        </w:rPr>
        <w:t xml:space="preserve">h oraz przycięciu odrostów. </w:t>
      </w:r>
    </w:p>
    <w:p w14:paraId="68D58DD3" w14:textId="7A471F13" w:rsidR="00A639B5" w:rsidRDefault="00F50FC2" w:rsidP="00BE411E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581C">
        <w:rPr>
          <w:rFonts w:ascii="Arial" w:hAnsi="Arial" w:cs="Arial"/>
          <w:sz w:val="22"/>
          <w:szCs w:val="22"/>
        </w:rPr>
        <w:t xml:space="preserve">Wycinka krzewów na długości </w:t>
      </w:r>
      <w:r w:rsidR="006E581C" w:rsidRPr="006E581C">
        <w:rPr>
          <w:rFonts w:ascii="Arial" w:hAnsi="Arial" w:cs="Arial"/>
          <w:sz w:val="22"/>
          <w:szCs w:val="22"/>
        </w:rPr>
        <w:t>7,</w:t>
      </w:r>
      <w:r w:rsidR="00A91B8E">
        <w:rPr>
          <w:rFonts w:ascii="Arial" w:hAnsi="Arial" w:cs="Arial"/>
          <w:sz w:val="22"/>
          <w:szCs w:val="22"/>
        </w:rPr>
        <w:t>774</w:t>
      </w:r>
      <w:r w:rsidRPr="006E581C">
        <w:rPr>
          <w:rFonts w:ascii="Arial" w:hAnsi="Arial" w:cs="Arial"/>
          <w:sz w:val="22"/>
          <w:szCs w:val="22"/>
        </w:rPr>
        <w:t xml:space="preserve"> km </w:t>
      </w:r>
      <w:r w:rsidR="006E581C">
        <w:rPr>
          <w:rFonts w:ascii="Arial" w:hAnsi="Arial" w:cs="Arial"/>
          <w:sz w:val="22"/>
          <w:szCs w:val="22"/>
        </w:rPr>
        <w:t>po obu stronach drogi.</w:t>
      </w:r>
    </w:p>
    <w:p w14:paraId="2A02D865" w14:textId="77777777" w:rsidR="006E581C" w:rsidRPr="006E581C" w:rsidRDefault="006E581C" w:rsidP="006E581C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4C4972" w14:textId="64AC4D19" w:rsidR="00A91B8E" w:rsidRPr="0015361C" w:rsidRDefault="00A91B8E" w:rsidP="00A91B8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trakcie wykonywania robót Zamawiający wskaże drzewa, w których należy dokonać cięć pielęgnacyjnych i sanitarnych. Zadanie polega na </w:t>
      </w:r>
      <w:r w:rsidRPr="0015361C">
        <w:rPr>
          <w:rFonts w:ascii="Arial" w:hAnsi="Arial" w:cs="Arial"/>
          <w:sz w:val="22"/>
          <w:szCs w:val="22"/>
        </w:rPr>
        <w:t xml:space="preserve">przycięciu gałęzi drzew </w:t>
      </w:r>
      <w:r>
        <w:rPr>
          <w:rFonts w:ascii="Arial" w:hAnsi="Arial" w:cs="Arial"/>
          <w:sz w:val="22"/>
          <w:szCs w:val="22"/>
        </w:rPr>
        <w:t xml:space="preserve">w ilości 100 sztuk </w:t>
      </w:r>
      <w:r w:rsidRPr="0015361C">
        <w:rPr>
          <w:rFonts w:ascii="Arial" w:hAnsi="Arial" w:cs="Arial"/>
          <w:sz w:val="22"/>
          <w:szCs w:val="22"/>
        </w:rPr>
        <w:t xml:space="preserve">rosnących wzdłuż drogi powiatowej </w:t>
      </w:r>
      <w:r>
        <w:rPr>
          <w:rFonts w:ascii="Arial" w:hAnsi="Arial" w:cs="Arial"/>
          <w:sz w:val="22"/>
          <w:szCs w:val="22"/>
        </w:rPr>
        <w:t xml:space="preserve">nr 3187P Skulsk – Galiszewo – Łuszczewo wraz obcięciem odrostów drzew i wycinką krzewów po obu stronach drogi na długości 7,774 km. </w:t>
      </w:r>
    </w:p>
    <w:p w14:paraId="147F9C14" w14:textId="18121A97" w:rsidR="0085234D" w:rsidRPr="0015361C" w:rsidRDefault="00B61A99" w:rsidP="00B61A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 xml:space="preserve">Zakres zamówienia obejmuje wykonanie cięć pielęgnacyjnych, korygujących i technicznych </w:t>
      </w:r>
      <w:r w:rsidR="006C3AC0">
        <w:rPr>
          <w:rFonts w:ascii="Arial" w:hAnsi="Arial" w:cs="Arial"/>
          <w:sz w:val="22"/>
          <w:szCs w:val="22"/>
        </w:rPr>
        <w:br/>
      </w:r>
      <w:r w:rsidRPr="0015361C">
        <w:rPr>
          <w:rFonts w:ascii="Arial" w:hAnsi="Arial" w:cs="Arial"/>
          <w:sz w:val="22"/>
          <w:szCs w:val="22"/>
        </w:rPr>
        <w:t>w koronach drzew.</w:t>
      </w:r>
      <w:r w:rsidR="006C3AC0">
        <w:rPr>
          <w:rFonts w:ascii="Arial" w:hAnsi="Arial" w:cs="Arial"/>
          <w:sz w:val="22"/>
          <w:szCs w:val="22"/>
        </w:rPr>
        <w:t xml:space="preserve"> </w:t>
      </w:r>
      <w:r w:rsidRPr="0015361C">
        <w:rPr>
          <w:rFonts w:ascii="Arial" w:hAnsi="Arial" w:cs="Arial"/>
          <w:sz w:val="22"/>
          <w:szCs w:val="22"/>
        </w:rPr>
        <w:t>Zamawiający wymaga wykonania kompleksowego cięcia drzew tj. usunięcia konarów i gałęzi obumarłych, nadłamanych, wykonania niezbędnej korekty statyki drzewa, usunięcia odrostów z pni i korzeni drzew, podkrzesania drzew z zachowaniem skrajni drogowej</w:t>
      </w:r>
      <w:r w:rsidR="00A52752">
        <w:rPr>
          <w:rFonts w:ascii="Arial" w:hAnsi="Arial" w:cs="Arial"/>
          <w:sz w:val="22"/>
          <w:szCs w:val="22"/>
        </w:rPr>
        <w:t xml:space="preserve"> na całej wysokości drzewa</w:t>
      </w:r>
      <w:r w:rsidRPr="0015361C">
        <w:rPr>
          <w:rFonts w:ascii="Arial" w:hAnsi="Arial" w:cs="Arial"/>
          <w:sz w:val="22"/>
          <w:szCs w:val="22"/>
        </w:rPr>
        <w:t>. Cięcia należy wykonywać zachowując jak najbardziej naturalny pokrój drzewa. Przy niektórych cięciach sanitarnych należy kompleksowo wykonać cięcia formujące całej korony. W przypadku zakwalifikowania drzewa do wykonania zabiegów polegających na kompleksowym przycięciu korony Wykonawca zobowiązany jest również do uwzględnia podkrzesania korony drzewa.</w:t>
      </w:r>
    </w:p>
    <w:p w14:paraId="760E178C" w14:textId="21E0EDA7" w:rsidR="0085234D" w:rsidRPr="0015361C" w:rsidRDefault="0085234D" w:rsidP="0085234D">
      <w:pPr>
        <w:pStyle w:val="Akapitzlist1"/>
        <w:spacing w:before="0" w:after="0" w:line="360" w:lineRule="auto"/>
        <w:ind w:left="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15361C">
        <w:rPr>
          <w:rFonts w:ascii="Arial" w:hAnsi="Arial" w:cs="Arial"/>
          <w:color w:val="212121"/>
          <w:sz w:val="22"/>
          <w:szCs w:val="22"/>
          <w:shd w:val="clear" w:color="auto" w:fill="FFFFFF"/>
        </w:rPr>
        <w:lastRenderedPageBreak/>
        <w:t xml:space="preserve">Prace należy ograniczyć do niezbędnego </w:t>
      </w:r>
      <w:r w:rsidR="0000785E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zakresu czynności, </w:t>
      </w:r>
      <w:r w:rsidRPr="0015361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max ingerencja w koronę drzewa nie może przekroczyć 25 % obecnej masy korony drzewa. Obcięte gałęzie należy usunąć z terenu prac i zagospodarować we własnym zakresie, zgodnie z obowiązującymi przepisami. Po zakończeniu prac teren należy uporządkować. </w:t>
      </w:r>
    </w:p>
    <w:p w14:paraId="15AA49ED" w14:textId="64C4F5BD" w:rsidR="0085234D" w:rsidRPr="0015361C" w:rsidRDefault="0085234D" w:rsidP="00852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 xml:space="preserve">Wykonawca prac zobowiązany jest posiadać specjalistyczny sprzęt dedykowany tego typu pracom. Przyjęta technologia robót powinna gwarantować bezpieczeństwo osób i mienia, Wykonawca ponosi pełną odpowiedzialność  za szkody i krzywdy osób trzecich lub Zamawiającego powstałe przy wykonywaniu zamówienia lub w związku z nim. Wykonawca składający ofertę powinien posiadać kompetencje, zdolność techniczną lub zawodową oraz znajdować się w sytuacji ekonomicznej lub finansowej gwarantującej wykonanie zamówienia. </w:t>
      </w:r>
    </w:p>
    <w:p w14:paraId="73144027" w14:textId="6AEE18F8" w:rsidR="00B61A99" w:rsidRPr="0015361C" w:rsidRDefault="00B61A99" w:rsidP="00852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40C539" w14:textId="7C41B8AF" w:rsidR="00B61A99" w:rsidRPr="0015361C" w:rsidRDefault="00B61A99" w:rsidP="00852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 xml:space="preserve">Prace należy wykonywać z poszanowaniem wobec gatunków zwierząt chronionych. Przed przystąpieniem do prac Wykonawca zobowiązany jest do dokonania wizji lokalnej w terenie pod kątem występowania lęgowych gatunków ptaków, nietoperzy, owadów. W przypadku stwierdzenia obecności gatunków chronionych lub ich siedlisk należy niezwłocznie poinformować </w:t>
      </w:r>
      <w:r w:rsidR="00813B5E">
        <w:rPr>
          <w:rFonts w:ascii="Arial" w:hAnsi="Arial" w:cs="Arial"/>
          <w:sz w:val="22"/>
          <w:szCs w:val="22"/>
        </w:rPr>
        <w:t>osobę odpowiedzialną za nadzór ze strony Zamawiającego</w:t>
      </w:r>
      <w:r w:rsidRPr="0015361C">
        <w:rPr>
          <w:rFonts w:ascii="Arial" w:hAnsi="Arial" w:cs="Arial"/>
          <w:sz w:val="22"/>
          <w:szCs w:val="22"/>
        </w:rPr>
        <w:t>, celem uzyskania odpowiednich odstępstw. Prace na takich drzewach należy niezwłocznie przerwać. Termin wykonania cięć pielęgnacyjnych na drzewie będącym siedliskiem gatunku chronionego zostanie wydłużony o czas uzyskania przez Zamawiającego odpowiednich zezwoleń.</w:t>
      </w:r>
    </w:p>
    <w:p w14:paraId="6E51D98C" w14:textId="5513C246" w:rsidR="00484A6F" w:rsidRPr="0015361C" w:rsidRDefault="00484A6F" w:rsidP="00852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8D3340" w14:textId="77777777" w:rsidR="00D142D9" w:rsidRDefault="00484A6F" w:rsidP="00D142D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84A6F">
        <w:rPr>
          <w:rFonts w:ascii="Arial" w:hAnsi="Arial" w:cs="Arial"/>
          <w:b/>
          <w:bCs/>
          <w:sz w:val="22"/>
          <w:szCs w:val="22"/>
        </w:rPr>
        <w:t>Wytyczne dotyczące wykonywania cięć drzew:</w:t>
      </w:r>
    </w:p>
    <w:p w14:paraId="56445EB0" w14:textId="2C2EFC2E" w:rsidR="00D142D9" w:rsidRDefault="00484A6F" w:rsidP="00D14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4A6F">
        <w:rPr>
          <w:rFonts w:ascii="Arial" w:hAnsi="Arial" w:cs="Arial"/>
          <w:sz w:val="22"/>
          <w:szCs w:val="22"/>
        </w:rPr>
        <w:br/>
        <w:t>W ramach realizacji zadania przewidywane są następujące rodzaje cięć:</w:t>
      </w:r>
      <w:r w:rsidRPr="00484A6F">
        <w:rPr>
          <w:rFonts w:ascii="Arial" w:hAnsi="Arial" w:cs="Arial"/>
          <w:sz w:val="22"/>
          <w:szCs w:val="22"/>
        </w:rPr>
        <w:br/>
        <w:t>- cięcia sanitarne, zapobiegające rozprzestrzenianiu czynnika chorobotwórczego, poprzez usuwanie gałęzi porażonych przez chorobę, połamanych lub martwych; (jemioła musi być wycięta bez usuwania konarów),</w:t>
      </w:r>
    </w:p>
    <w:p w14:paraId="28DBD019" w14:textId="188E11CB" w:rsidR="00D142D9" w:rsidRDefault="00484A6F" w:rsidP="00D14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4A6F">
        <w:rPr>
          <w:rFonts w:ascii="Arial" w:hAnsi="Arial" w:cs="Arial"/>
          <w:sz w:val="22"/>
          <w:szCs w:val="22"/>
        </w:rPr>
        <w:t>- cięcia korygujące, polegające na wykonaniu silnych cięć w koronie drzewa poprawiających statykę całego drzewa lub zapobiegających wzdłużnym rozłamom pnia;</w:t>
      </w:r>
      <w:r w:rsidRPr="00484A6F">
        <w:rPr>
          <w:rFonts w:ascii="Arial" w:hAnsi="Arial" w:cs="Arial"/>
          <w:sz w:val="22"/>
          <w:szCs w:val="22"/>
        </w:rPr>
        <w:br/>
        <w:t xml:space="preserve">- cięcia techniczne drzew dla zapewnienia bezpieczeństwa użytkowników pasa drogowego oraz elementów infrastruktury technicznej. </w:t>
      </w:r>
    </w:p>
    <w:p w14:paraId="0C557D6E" w14:textId="13CB05B5" w:rsidR="00484A6F" w:rsidRPr="00484A6F" w:rsidRDefault="00484A6F" w:rsidP="00D14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4A6F">
        <w:rPr>
          <w:rFonts w:ascii="Arial" w:hAnsi="Arial" w:cs="Arial"/>
          <w:sz w:val="22"/>
          <w:szCs w:val="22"/>
        </w:rPr>
        <w:t xml:space="preserve">- podkrzesywanie drzew poprzez usuwanie gałęzi w dolnej części pnia drzewa, wraz </w:t>
      </w:r>
      <w:r w:rsidR="00D142D9">
        <w:rPr>
          <w:rFonts w:ascii="Arial" w:hAnsi="Arial" w:cs="Arial"/>
          <w:sz w:val="22"/>
          <w:szCs w:val="22"/>
        </w:rPr>
        <w:br/>
      </w:r>
      <w:r w:rsidRPr="00484A6F">
        <w:rPr>
          <w:rFonts w:ascii="Arial" w:hAnsi="Arial" w:cs="Arial"/>
          <w:sz w:val="22"/>
          <w:szCs w:val="22"/>
        </w:rPr>
        <w:t xml:space="preserve">z uwzględnieniem usunięcia odrostów przy pniu drzew. </w:t>
      </w:r>
    </w:p>
    <w:p w14:paraId="46B990A5" w14:textId="689C7887" w:rsidR="00484A6F" w:rsidRDefault="00484A6F" w:rsidP="00D142D9">
      <w:pPr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4A6F">
        <w:rPr>
          <w:rFonts w:ascii="Arial" w:eastAsiaTheme="minorHAnsi" w:hAnsi="Arial" w:cs="Arial"/>
          <w:sz w:val="22"/>
          <w:szCs w:val="22"/>
          <w:lang w:eastAsia="en-US"/>
        </w:rPr>
        <w:t>W przypadku przycinki drzew niedopuszczalne są: cięcia pozostawiające odarcia, wyłamania, progi, zawiasy, skaleczenia kalusa, cięcia naruszające tkankę pnia lub gałęzi, do której przycinana jest jej część oraz cięcia z pozostawieniem tylca (czopu) wyrastającego ponad obrączkę.</w:t>
      </w:r>
    </w:p>
    <w:p w14:paraId="55C8B19A" w14:textId="77777777" w:rsidR="00B966F0" w:rsidRPr="00484A6F" w:rsidRDefault="00B966F0" w:rsidP="00484A6F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14:paraId="7210DF5A" w14:textId="77777777" w:rsidR="00484A6F" w:rsidRPr="0015361C" w:rsidRDefault="00484A6F" w:rsidP="00852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F9A170" w14:textId="77777777" w:rsidR="0015361C" w:rsidRPr="0015361C" w:rsidRDefault="0015361C" w:rsidP="0015361C">
      <w:pPr>
        <w:numPr>
          <w:ilvl w:val="0"/>
          <w:numId w:val="1"/>
        </w:numPr>
        <w:tabs>
          <w:tab w:val="clear" w:pos="1065"/>
          <w:tab w:val="left" w:pos="284"/>
        </w:tabs>
        <w:spacing w:line="360" w:lineRule="auto"/>
        <w:ind w:left="993" w:hanging="1065"/>
        <w:jc w:val="both"/>
        <w:rPr>
          <w:rFonts w:ascii="Arial" w:hAnsi="Arial" w:cs="Arial"/>
          <w:b/>
          <w:bCs/>
          <w:sz w:val="22"/>
          <w:szCs w:val="22"/>
        </w:rPr>
      </w:pPr>
      <w:r w:rsidRPr="0015361C">
        <w:rPr>
          <w:rFonts w:ascii="Arial" w:hAnsi="Arial" w:cs="Arial"/>
          <w:b/>
          <w:bCs/>
          <w:sz w:val="22"/>
          <w:szCs w:val="22"/>
        </w:rPr>
        <w:t xml:space="preserve">Obowiązki Wykonawcy </w:t>
      </w:r>
    </w:p>
    <w:p w14:paraId="20B32320" w14:textId="77777777" w:rsidR="0015361C" w:rsidRPr="0015361C" w:rsidRDefault="0015361C" w:rsidP="0015361C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5361C">
        <w:rPr>
          <w:rFonts w:ascii="Arial" w:hAnsi="Arial" w:cs="Arial"/>
          <w:color w:val="000000"/>
          <w:sz w:val="22"/>
          <w:szCs w:val="22"/>
        </w:rPr>
        <w:t>Obowiązkiem wykonawcy jest:</w:t>
      </w:r>
    </w:p>
    <w:p w14:paraId="4A290E16" w14:textId="77777777" w:rsidR="00646FFE" w:rsidRDefault="0015361C" w:rsidP="00AD2DA0">
      <w:pPr>
        <w:pStyle w:val="Akapitzlist"/>
        <w:numPr>
          <w:ilvl w:val="1"/>
          <w:numId w:val="18"/>
        </w:numPr>
        <w:spacing w:line="360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646FFE">
        <w:rPr>
          <w:rFonts w:ascii="Arial" w:hAnsi="Arial" w:cs="Arial"/>
          <w:sz w:val="22"/>
          <w:szCs w:val="22"/>
        </w:rPr>
        <w:lastRenderedPageBreak/>
        <w:t xml:space="preserve">Prowadzenie prace zgodnie z przepisami BHP, </w:t>
      </w:r>
    </w:p>
    <w:p w14:paraId="4D03AEAE" w14:textId="77777777" w:rsidR="00646FFE" w:rsidRDefault="0015361C" w:rsidP="00AD2DA0">
      <w:pPr>
        <w:pStyle w:val="Akapitzlist"/>
        <w:numPr>
          <w:ilvl w:val="1"/>
          <w:numId w:val="18"/>
        </w:numPr>
        <w:spacing w:line="360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646FFE">
        <w:rPr>
          <w:rFonts w:ascii="Arial" w:hAnsi="Arial" w:cs="Arial"/>
          <w:sz w:val="22"/>
          <w:szCs w:val="22"/>
        </w:rPr>
        <w:t xml:space="preserve">Organizowanie na swój koszt zaplecza i placu budowy, </w:t>
      </w:r>
    </w:p>
    <w:p w14:paraId="4A5437E7" w14:textId="1D4D6673" w:rsidR="00646FFE" w:rsidRDefault="0015361C" w:rsidP="00AD2DA0">
      <w:pPr>
        <w:pStyle w:val="Akapitzlist"/>
        <w:numPr>
          <w:ilvl w:val="1"/>
          <w:numId w:val="18"/>
        </w:numPr>
        <w:spacing w:line="360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646FFE">
        <w:rPr>
          <w:rFonts w:ascii="Arial" w:hAnsi="Arial" w:cs="Arial"/>
          <w:sz w:val="22"/>
          <w:szCs w:val="22"/>
        </w:rPr>
        <w:t xml:space="preserve">Oznakowanie na własny koszt miejsce prowadzonych robót </w:t>
      </w:r>
    </w:p>
    <w:p w14:paraId="3ADC2BFD" w14:textId="3D600B1E" w:rsidR="00646FFE" w:rsidRDefault="0015361C" w:rsidP="00AD2DA0">
      <w:pPr>
        <w:pStyle w:val="Akapitzlist"/>
        <w:numPr>
          <w:ilvl w:val="1"/>
          <w:numId w:val="18"/>
        </w:numPr>
        <w:spacing w:line="360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646FFE">
        <w:rPr>
          <w:rFonts w:ascii="Arial" w:hAnsi="Arial" w:cs="Arial"/>
          <w:sz w:val="22"/>
          <w:szCs w:val="22"/>
        </w:rPr>
        <w:t xml:space="preserve">Wykonawca ponosi odpowiedzialność za prawidłowe oznakowanie i zabezpieczenie miejsca prowadzonych robót w pasie drogowym oraz za ich utrzymanie w należytym stanie przez cały czas wykonywania robót. </w:t>
      </w:r>
    </w:p>
    <w:p w14:paraId="7645D47E" w14:textId="676F4C89" w:rsidR="0015361C" w:rsidRPr="00646FFE" w:rsidRDefault="0015361C" w:rsidP="00AD2DA0">
      <w:pPr>
        <w:pStyle w:val="Akapitzlist"/>
        <w:numPr>
          <w:ilvl w:val="1"/>
          <w:numId w:val="18"/>
        </w:numPr>
        <w:spacing w:line="360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646FFE">
        <w:rPr>
          <w:rFonts w:ascii="Arial" w:hAnsi="Arial" w:cs="Arial"/>
          <w:sz w:val="22"/>
          <w:szCs w:val="22"/>
        </w:rPr>
        <w:t xml:space="preserve">Postępowanie z odpadami powstałymi w trakcie realizacji przedmiotu zamówienia zgodnie z zapisami ustawy o odpadach z dnia 14 grudnia 2012r. i ustawy o z dnia 27 kwietnia 2001roku Prawo ochrony środowiska i przepisami wykonawczymi oraz zapewnienie na własny koszt transportu odpadów do miejsc ich wykorzystania lub utylizacji, łącznie  </w:t>
      </w:r>
      <w:r w:rsidR="00D142D9">
        <w:rPr>
          <w:rFonts w:ascii="Arial" w:hAnsi="Arial" w:cs="Arial"/>
          <w:sz w:val="22"/>
          <w:szCs w:val="22"/>
        </w:rPr>
        <w:br/>
      </w:r>
      <w:r w:rsidRPr="00646FFE">
        <w:rPr>
          <w:rFonts w:ascii="Arial" w:hAnsi="Arial" w:cs="Arial"/>
          <w:sz w:val="22"/>
          <w:szCs w:val="22"/>
        </w:rPr>
        <w:t xml:space="preserve">z kosztami utylizacji. </w:t>
      </w:r>
    </w:p>
    <w:p w14:paraId="3D722295" w14:textId="77777777" w:rsidR="0015361C" w:rsidRPr="0015361C" w:rsidRDefault="0015361C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9C1E71" w14:textId="1A48CB84" w:rsidR="00846DAF" w:rsidRPr="00846DAF" w:rsidRDefault="0015361C" w:rsidP="00846DA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46DAF">
        <w:rPr>
          <w:rFonts w:ascii="Arial" w:hAnsi="Arial" w:cs="Arial"/>
          <w:b/>
          <w:bCs/>
          <w:sz w:val="22"/>
          <w:szCs w:val="22"/>
        </w:rPr>
        <w:t xml:space="preserve">Warunki udziału w postępowaniu: </w:t>
      </w:r>
    </w:p>
    <w:p w14:paraId="30FF4BEE" w14:textId="77777777" w:rsidR="00846DAF" w:rsidRPr="00846DAF" w:rsidRDefault="0015361C" w:rsidP="00AD2DA0">
      <w:pPr>
        <w:pStyle w:val="Akapitzlist"/>
        <w:numPr>
          <w:ilvl w:val="1"/>
          <w:numId w:val="1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6DAF">
        <w:rPr>
          <w:rFonts w:ascii="Arial" w:hAnsi="Arial" w:cs="Arial"/>
          <w:sz w:val="22"/>
          <w:szCs w:val="22"/>
        </w:rPr>
        <w:t xml:space="preserve">Wykonawca składający ofertę powinien posiadać kompetencje, zdolność techniczną oraz znajdować się w sytuacji ekonomicznej lub finansowej gwarantującej wykonanie zamówienia. </w:t>
      </w:r>
    </w:p>
    <w:p w14:paraId="16F7A5CF" w14:textId="77777777" w:rsidR="00846DAF" w:rsidRPr="00846DAF" w:rsidRDefault="0015361C" w:rsidP="00AD2DA0">
      <w:pPr>
        <w:pStyle w:val="Akapitzlist"/>
        <w:numPr>
          <w:ilvl w:val="1"/>
          <w:numId w:val="1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6DAF">
        <w:rPr>
          <w:rFonts w:ascii="Arial" w:hAnsi="Arial" w:cs="Arial"/>
          <w:sz w:val="22"/>
          <w:szCs w:val="22"/>
        </w:rPr>
        <w:t>Zaleca się, aby Wykonawca dokonał wizji lokalnej w terenie w miejscu objętym przedmiotem zamówienia w celu zdobycia wszelkich informacji, które mogą być konieczne do złożenia oferty.</w:t>
      </w:r>
    </w:p>
    <w:p w14:paraId="56DD166E" w14:textId="064EC567" w:rsidR="0015361C" w:rsidRPr="00846DAF" w:rsidRDefault="0015361C" w:rsidP="00AD2DA0">
      <w:pPr>
        <w:pStyle w:val="Akapitzlist"/>
        <w:numPr>
          <w:ilvl w:val="1"/>
          <w:numId w:val="1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6DAF">
        <w:rPr>
          <w:rFonts w:ascii="Arial" w:hAnsi="Arial" w:cs="Arial"/>
          <w:sz w:val="22"/>
          <w:szCs w:val="22"/>
        </w:rPr>
        <w:t>Wykonawca zobowiązany jest prowadzić roboty w taki sposób, by ograniczyć utrudnienia w ruchu do niezbędnego minimum oraz by nie wyrządzić szkód uczestnikom ruchu drogowego. Wszelkie szkody z tytułu likwidacji szkód wyrządzonych uczestnikom ruchu drogowego poniesie Wykonawca.</w:t>
      </w:r>
    </w:p>
    <w:p w14:paraId="7AB2543F" w14:textId="77777777" w:rsidR="0015361C" w:rsidRPr="0015361C" w:rsidRDefault="0015361C" w:rsidP="001536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56F05F" w14:textId="77777777" w:rsidR="0015361C" w:rsidRPr="0015361C" w:rsidRDefault="0015361C" w:rsidP="0015361C">
      <w:pPr>
        <w:spacing w:line="276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15361C">
        <w:rPr>
          <w:rFonts w:ascii="Arial" w:hAnsi="Arial" w:cs="Arial"/>
          <w:b/>
          <w:sz w:val="22"/>
          <w:szCs w:val="22"/>
        </w:rPr>
        <w:t>5.Termin realizacji:</w:t>
      </w:r>
    </w:p>
    <w:p w14:paraId="70502D2C" w14:textId="77777777" w:rsidR="0015361C" w:rsidRPr="0015361C" w:rsidRDefault="0015361C" w:rsidP="001536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87406D" w14:textId="2F579EF3" w:rsidR="0015361C" w:rsidRPr="0015361C" w:rsidRDefault="0015361C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 xml:space="preserve">Zamówienie należy zrealizować w terminie do </w:t>
      </w:r>
      <w:r w:rsidR="002122A1">
        <w:rPr>
          <w:rFonts w:ascii="Arial" w:hAnsi="Arial" w:cs="Arial"/>
          <w:sz w:val="22"/>
          <w:szCs w:val="22"/>
        </w:rPr>
        <w:t xml:space="preserve">31.03.2025 r. </w:t>
      </w:r>
      <w:r w:rsidR="00646FFE">
        <w:rPr>
          <w:rFonts w:ascii="Arial" w:hAnsi="Arial" w:cs="Arial"/>
          <w:sz w:val="22"/>
          <w:szCs w:val="22"/>
        </w:rPr>
        <w:t xml:space="preserve"> </w:t>
      </w:r>
      <w:r w:rsidR="00A52752">
        <w:rPr>
          <w:rFonts w:ascii="Arial" w:hAnsi="Arial" w:cs="Arial"/>
          <w:sz w:val="22"/>
          <w:szCs w:val="22"/>
        </w:rPr>
        <w:t xml:space="preserve"> </w:t>
      </w:r>
    </w:p>
    <w:p w14:paraId="1EBF66F9" w14:textId="77777777" w:rsidR="0015361C" w:rsidRPr="0015361C" w:rsidRDefault="0015361C" w:rsidP="001536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DE1BF9" w14:textId="77777777" w:rsidR="0015361C" w:rsidRPr="0015361C" w:rsidRDefault="0015361C" w:rsidP="0015361C">
      <w:pPr>
        <w:spacing w:line="360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 xml:space="preserve">6.  </w:t>
      </w:r>
      <w:r w:rsidRPr="0015361C">
        <w:rPr>
          <w:rFonts w:ascii="Arial" w:hAnsi="Arial" w:cs="Arial"/>
          <w:b/>
          <w:sz w:val="22"/>
          <w:szCs w:val="22"/>
        </w:rPr>
        <w:t xml:space="preserve">Opis sposobu przygotowania oferty: </w:t>
      </w:r>
    </w:p>
    <w:p w14:paraId="76E3FE2A" w14:textId="12C6CDF7" w:rsidR="0015361C" w:rsidRPr="0015361C" w:rsidRDefault="0015361C" w:rsidP="0015361C">
      <w:pPr>
        <w:suppressAutoHyphens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15361C">
        <w:rPr>
          <w:rFonts w:ascii="Arial" w:eastAsia="Calibri" w:hAnsi="Arial" w:cs="Arial"/>
          <w:sz w:val="22"/>
          <w:szCs w:val="22"/>
          <w:lang w:val="pl" w:eastAsia="zh-CN"/>
        </w:rPr>
        <w:t xml:space="preserve">6.1 Ofertę wraz z wymaganymi dokumentami należy umieścić na platformie zakupowej pod adresem: </w:t>
      </w:r>
      <w:hyperlink r:id="rId5">
        <w:r w:rsidRPr="0015361C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https://platformazakupowa.pl/pn/zdp_konin</w:t>
        </w:r>
      </w:hyperlink>
      <w:r w:rsidRPr="0015361C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15361C">
        <w:rPr>
          <w:rFonts w:ascii="Arial" w:eastAsia="Calibri" w:hAnsi="Arial" w:cs="Arial"/>
          <w:sz w:val="22"/>
          <w:szCs w:val="22"/>
          <w:lang w:val="pl" w:eastAsia="zh-CN"/>
        </w:rPr>
        <w:t xml:space="preserve">na stronie internetowej prowadzonego </w:t>
      </w:r>
      <w:r w:rsidRPr="0015361C">
        <w:rPr>
          <w:rFonts w:ascii="Arial" w:eastAsia="Calibri" w:hAnsi="Arial" w:cs="Arial"/>
          <w:color w:val="FF0000"/>
          <w:sz w:val="22"/>
          <w:szCs w:val="22"/>
          <w:lang w:val="pl" w:eastAsia="zh-CN"/>
        </w:rPr>
        <w:t xml:space="preserve">postępowania  </w:t>
      </w:r>
      <w:r w:rsidRPr="0015361C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do dnia </w:t>
      </w:r>
      <w:r w:rsidR="002122A1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1</w:t>
      </w:r>
      <w:r w:rsidR="00A91B8E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8</w:t>
      </w:r>
      <w:r w:rsidR="002122A1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.02.2025 r. </w:t>
      </w:r>
      <w:r w:rsidRPr="0015361C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do godz. 7:</w:t>
      </w:r>
      <w:r w:rsidR="00A91B8E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 4</w:t>
      </w:r>
      <w:r w:rsidR="002122A1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0</w:t>
      </w:r>
    </w:p>
    <w:p w14:paraId="20E7B136" w14:textId="77777777" w:rsidR="00646FFE" w:rsidRDefault="0015361C" w:rsidP="00646FFE">
      <w:p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15361C">
        <w:rPr>
          <w:rFonts w:ascii="Arial" w:eastAsia="Calibri" w:hAnsi="Arial" w:cs="Arial"/>
          <w:sz w:val="22"/>
          <w:szCs w:val="22"/>
          <w:lang w:val="pl" w:eastAsia="zh-CN"/>
        </w:rPr>
        <w:t xml:space="preserve">6.2. </w:t>
      </w:r>
      <w:r w:rsidR="00646FFE" w:rsidRPr="00646FFE">
        <w:rPr>
          <w:rFonts w:ascii="Arial" w:eastAsia="Calibri" w:hAnsi="Arial" w:cs="Arial"/>
          <w:sz w:val="22"/>
          <w:szCs w:val="22"/>
          <w:lang w:val="pl" w:eastAsia="zh-CN"/>
        </w:rPr>
        <w:t xml:space="preserve">Do oferty tj. załącznik nr 1  należy dołączyć podpisaną klauzulę informacyjną RODO </w:t>
      </w:r>
    </w:p>
    <w:p w14:paraId="236BB723" w14:textId="719DF1E4" w:rsidR="0015361C" w:rsidRPr="0015361C" w:rsidRDefault="0015361C" w:rsidP="00646FFE">
      <w:pPr>
        <w:suppressAutoHyphens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15361C">
        <w:rPr>
          <w:rFonts w:ascii="Arial" w:eastAsia="Calibri" w:hAnsi="Arial" w:cs="Arial"/>
          <w:sz w:val="22"/>
          <w:szCs w:val="22"/>
          <w:lang w:val="pl" w:eastAsia="zh-CN"/>
        </w:rPr>
        <w:t xml:space="preserve">6.3. W procesie składania oferty za pośrednictwem </w:t>
      </w:r>
      <w:hyperlink r:id="rId6" w:history="1">
        <w:r w:rsidRPr="0015361C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Pr="0015361C">
        <w:rPr>
          <w:rFonts w:ascii="Arial" w:eastAsia="Calibri" w:hAnsi="Arial" w:cs="Arial"/>
          <w:sz w:val="22"/>
          <w:szCs w:val="22"/>
          <w:lang w:val="pl" w:eastAsia="zh-CN"/>
        </w:rPr>
        <w:t xml:space="preserve">, Wykonawca powinien złożyć podpis </w:t>
      </w:r>
      <w:r w:rsidR="00646FFE">
        <w:rPr>
          <w:rFonts w:ascii="Arial" w:eastAsia="Calibri" w:hAnsi="Arial" w:cs="Arial"/>
          <w:sz w:val="22"/>
          <w:szCs w:val="22"/>
          <w:lang w:val="pl" w:eastAsia="zh-CN"/>
        </w:rPr>
        <w:t xml:space="preserve">elektroniczny </w:t>
      </w:r>
      <w:r w:rsidRPr="0015361C">
        <w:rPr>
          <w:rFonts w:ascii="Arial" w:eastAsia="Calibri" w:hAnsi="Arial" w:cs="Arial"/>
          <w:sz w:val="22"/>
          <w:szCs w:val="22"/>
          <w:lang w:val="pl" w:eastAsia="zh-CN"/>
        </w:rPr>
        <w:t xml:space="preserve">bezpośrednio na dokumentach przesłanych za pośrednictwem </w:t>
      </w:r>
      <w:hyperlink r:id="rId7" w:history="1">
        <w:r w:rsidRPr="0015361C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Pr="0015361C">
        <w:rPr>
          <w:rFonts w:ascii="Arial" w:eastAsia="Calibri" w:hAnsi="Arial" w:cs="Arial"/>
          <w:sz w:val="22"/>
          <w:szCs w:val="22"/>
          <w:lang w:val="pl" w:eastAsia="zh-CN"/>
        </w:rPr>
        <w:t xml:space="preserve"> lub przesłać zeskanowaną ofertę. </w:t>
      </w:r>
    </w:p>
    <w:p w14:paraId="765D82C4" w14:textId="77777777" w:rsidR="0015361C" w:rsidRPr="0015361C" w:rsidRDefault="0015361C" w:rsidP="0015361C">
      <w:pPr>
        <w:suppressAutoHyphens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15361C">
        <w:rPr>
          <w:rFonts w:ascii="Arial" w:eastAsia="Calibri" w:hAnsi="Arial" w:cs="Arial"/>
          <w:sz w:val="22"/>
          <w:szCs w:val="22"/>
          <w:lang w:val="pl" w:eastAsia="zh-CN"/>
        </w:rPr>
        <w:t xml:space="preserve">6.4. Za datę złożenia oferty przyjmuje się datę jej przekazania w systemie (platformie) w drugim kroku składania oferty poprzez kliknięcie przycisku „Złóż ofertę” i wyświetlenie się komunikatu, że oferta została złożona. </w:t>
      </w:r>
    </w:p>
    <w:p w14:paraId="24919FC6" w14:textId="39F68C52" w:rsidR="0015361C" w:rsidRPr="0015361C" w:rsidRDefault="0015361C" w:rsidP="0015361C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15361C">
        <w:rPr>
          <w:rFonts w:ascii="Arial" w:eastAsia="Calibri" w:hAnsi="Arial" w:cs="Arial"/>
          <w:sz w:val="22"/>
          <w:szCs w:val="22"/>
          <w:lang w:val="pl" w:eastAsia="zh-CN"/>
        </w:rPr>
        <w:lastRenderedPageBreak/>
        <w:t xml:space="preserve">6.5. Szczegółowa instrukcja dla Wykonawców dotycząca złożenia, zmiany i wycofania oferty znajduje się na stronie internetowej pod adresem: </w:t>
      </w:r>
      <w:hyperlink r:id="rId8" w:history="1">
        <w:r w:rsidRPr="0015361C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https://platformazakupowa.pl/strona/45-instrukcje</w:t>
        </w:r>
      </w:hyperlink>
    </w:p>
    <w:p w14:paraId="01AB28A1" w14:textId="77777777" w:rsidR="0015361C" w:rsidRPr="0015361C" w:rsidRDefault="0015361C" w:rsidP="0015361C">
      <w:pPr>
        <w:suppressAutoHyphens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</w:p>
    <w:p w14:paraId="1E4256B9" w14:textId="5349D053" w:rsidR="0015361C" w:rsidRPr="00C92D38" w:rsidRDefault="00C92D38" w:rsidP="00C92D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 w:rsidR="0015361C" w:rsidRPr="00C92D38">
        <w:rPr>
          <w:rFonts w:ascii="Arial" w:hAnsi="Arial" w:cs="Arial"/>
          <w:b/>
          <w:sz w:val="22"/>
          <w:szCs w:val="22"/>
        </w:rPr>
        <w:t>Kryterium wyboru oferty:</w:t>
      </w:r>
    </w:p>
    <w:p w14:paraId="7205AD74" w14:textId="77777777" w:rsidR="0015361C" w:rsidRDefault="0015361C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>Jedynym kryterium</w:t>
      </w:r>
      <w:r w:rsidRPr="0015361C">
        <w:rPr>
          <w:rFonts w:ascii="Arial" w:hAnsi="Arial" w:cs="Arial"/>
          <w:b/>
          <w:bCs/>
          <w:sz w:val="22"/>
          <w:szCs w:val="22"/>
        </w:rPr>
        <w:t xml:space="preserve"> oceny ofert</w:t>
      </w:r>
      <w:r w:rsidRPr="0015361C">
        <w:rPr>
          <w:rFonts w:ascii="Arial" w:hAnsi="Arial" w:cs="Arial"/>
          <w:sz w:val="22"/>
          <w:szCs w:val="22"/>
        </w:rPr>
        <w:t xml:space="preserve"> (o znaczeniu równym 100%) jest </w:t>
      </w:r>
      <w:r w:rsidRPr="0015361C">
        <w:rPr>
          <w:rFonts w:ascii="Arial" w:hAnsi="Arial" w:cs="Arial"/>
          <w:b/>
          <w:bCs/>
          <w:sz w:val="22"/>
          <w:szCs w:val="22"/>
        </w:rPr>
        <w:t>cena</w:t>
      </w:r>
      <w:r w:rsidRPr="0015361C">
        <w:rPr>
          <w:rFonts w:ascii="Arial" w:hAnsi="Arial" w:cs="Arial"/>
          <w:sz w:val="22"/>
          <w:szCs w:val="22"/>
        </w:rPr>
        <w:t>, tj. cena oferty (brutto).</w:t>
      </w:r>
      <w:r w:rsidRPr="0015361C">
        <w:rPr>
          <w:rFonts w:ascii="Arial" w:hAnsi="Arial" w:cs="Arial"/>
          <w:sz w:val="22"/>
          <w:szCs w:val="22"/>
        </w:rPr>
        <w:br/>
      </w:r>
      <w:r w:rsidRPr="0015361C">
        <w:rPr>
          <w:rFonts w:ascii="Arial" w:hAnsi="Arial" w:cs="Arial"/>
          <w:b/>
          <w:bCs/>
          <w:sz w:val="22"/>
          <w:szCs w:val="22"/>
        </w:rPr>
        <w:t>Oferta z najniższą ceną zostanie wybrana jako najkorzystniejsza</w:t>
      </w:r>
      <w:r w:rsidRPr="0015361C">
        <w:rPr>
          <w:rFonts w:ascii="Arial" w:hAnsi="Arial" w:cs="Arial"/>
          <w:sz w:val="22"/>
          <w:szCs w:val="22"/>
        </w:rPr>
        <w:t>.</w:t>
      </w:r>
    </w:p>
    <w:p w14:paraId="29A51DF5" w14:textId="77777777" w:rsidR="00646FFE" w:rsidRPr="0015361C" w:rsidRDefault="00646FFE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DC3F76" w14:textId="0DD94D65" w:rsidR="0015361C" w:rsidRPr="0015361C" w:rsidRDefault="00C92D38" w:rsidP="00C92D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</w:t>
      </w:r>
      <w:r w:rsidR="0015361C" w:rsidRPr="0015361C">
        <w:rPr>
          <w:rFonts w:ascii="Arial" w:hAnsi="Arial" w:cs="Arial"/>
          <w:b/>
          <w:sz w:val="22"/>
          <w:szCs w:val="22"/>
        </w:rPr>
        <w:t>Ogłoszenie wyników:</w:t>
      </w:r>
    </w:p>
    <w:p w14:paraId="427B89AD" w14:textId="77777777" w:rsidR="0015361C" w:rsidRPr="0015361C" w:rsidRDefault="0015361C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>Zamawiający udzieli zamówienia Wykonawcy, którego oferta odpowiada wszystkim wymaganiom określonym w zapytaniu ofertowym, a która została oceniona jako najkorzystniejsza w oparciu o podane kryterium ofert.</w:t>
      </w:r>
    </w:p>
    <w:p w14:paraId="185D9CB3" w14:textId="77777777" w:rsidR="0015361C" w:rsidRPr="0015361C" w:rsidRDefault="0015361C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>O wyborze oferty najkorzystniejszej Zamawiający niezwłocznie zawiadomi Wykonawców którzy brali udział w przedmiotowym zapytaniu ofertowym.</w:t>
      </w:r>
    </w:p>
    <w:p w14:paraId="5A513340" w14:textId="77777777" w:rsidR="0015361C" w:rsidRPr="0015361C" w:rsidRDefault="0015361C" w:rsidP="0015361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8280F3D" w14:textId="77777777" w:rsidR="0015361C" w:rsidRPr="006E581C" w:rsidRDefault="0015361C" w:rsidP="0015361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581C">
        <w:rPr>
          <w:rFonts w:ascii="Arial" w:hAnsi="Arial" w:cs="Arial"/>
          <w:sz w:val="16"/>
          <w:szCs w:val="16"/>
        </w:rPr>
        <w:t>Osoby wyznaczone do kontaktu:</w:t>
      </w:r>
    </w:p>
    <w:p w14:paraId="33DD9411" w14:textId="77777777" w:rsidR="0015361C" w:rsidRPr="006E581C" w:rsidRDefault="0015361C" w:rsidP="0015361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581C">
        <w:rPr>
          <w:rFonts w:ascii="Arial" w:hAnsi="Arial" w:cs="Arial"/>
          <w:sz w:val="16"/>
          <w:szCs w:val="16"/>
        </w:rPr>
        <w:t>Patrycja Dworzyńska</w:t>
      </w:r>
    </w:p>
    <w:p w14:paraId="56862239" w14:textId="77777777" w:rsidR="0015361C" w:rsidRPr="006E581C" w:rsidRDefault="0015361C" w:rsidP="0015361C">
      <w:pPr>
        <w:spacing w:line="36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6E581C">
        <w:rPr>
          <w:rFonts w:ascii="Arial" w:hAnsi="Arial" w:cs="Arial"/>
          <w:sz w:val="16"/>
          <w:szCs w:val="16"/>
          <w:lang w:val="en-US"/>
        </w:rPr>
        <w:t xml:space="preserve">tel.63 243 02 80 </w:t>
      </w:r>
      <w:proofErr w:type="spellStart"/>
      <w:r w:rsidRPr="006E581C">
        <w:rPr>
          <w:rFonts w:ascii="Arial" w:hAnsi="Arial" w:cs="Arial"/>
          <w:sz w:val="16"/>
          <w:szCs w:val="16"/>
          <w:lang w:val="en-US"/>
        </w:rPr>
        <w:t>wew</w:t>
      </w:r>
      <w:proofErr w:type="spellEnd"/>
      <w:r w:rsidRPr="006E581C">
        <w:rPr>
          <w:rFonts w:ascii="Arial" w:hAnsi="Arial" w:cs="Arial"/>
          <w:sz w:val="16"/>
          <w:szCs w:val="16"/>
          <w:lang w:val="en-US"/>
        </w:rPr>
        <w:t xml:space="preserve">. 22 </w:t>
      </w:r>
    </w:p>
    <w:p w14:paraId="72DBBA92" w14:textId="77777777" w:rsidR="0015361C" w:rsidRPr="006E581C" w:rsidRDefault="0015361C" w:rsidP="0015361C">
      <w:pPr>
        <w:spacing w:line="360" w:lineRule="auto"/>
        <w:jc w:val="both"/>
        <w:rPr>
          <w:rFonts w:ascii="Arial" w:hAnsi="Arial" w:cs="Arial"/>
          <w:sz w:val="16"/>
          <w:szCs w:val="16"/>
          <w:lang w:val="en-US"/>
        </w:rPr>
      </w:pPr>
      <w:hyperlink r:id="rId9" w:history="1">
        <w:r w:rsidRPr="006E581C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p.dworzynska@zdp.konin.pl</w:t>
        </w:r>
      </w:hyperlink>
      <w:r w:rsidRPr="006E581C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72917962" w14:textId="77777777" w:rsidR="0015361C" w:rsidRPr="006E581C" w:rsidRDefault="0015361C" w:rsidP="0015361C">
      <w:pPr>
        <w:spacing w:line="360" w:lineRule="auto"/>
        <w:ind w:left="360"/>
        <w:jc w:val="both"/>
        <w:rPr>
          <w:rFonts w:ascii="Arial" w:hAnsi="Arial" w:cs="Arial"/>
          <w:sz w:val="16"/>
          <w:szCs w:val="16"/>
          <w:lang w:val="en-US"/>
        </w:rPr>
      </w:pPr>
    </w:p>
    <w:p w14:paraId="51EA98AA" w14:textId="77777777" w:rsidR="0015361C" w:rsidRPr="006E581C" w:rsidRDefault="0015361C" w:rsidP="0015361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581C">
        <w:rPr>
          <w:rFonts w:ascii="Arial" w:hAnsi="Arial" w:cs="Arial"/>
          <w:sz w:val="16"/>
          <w:szCs w:val="16"/>
        </w:rPr>
        <w:t>Załączniki:</w:t>
      </w:r>
    </w:p>
    <w:p w14:paraId="2FEF9989" w14:textId="77777777" w:rsidR="0015361C" w:rsidRPr="006E581C" w:rsidRDefault="0015361C" w:rsidP="0015361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581C">
        <w:rPr>
          <w:rFonts w:ascii="Arial" w:hAnsi="Arial" w:cs="Arial"/>
          <w:sz w:val="16"/>
          <w:szCs w:val="16"/>
        </w:rPr>
        <w:t xml:space="preserve">Formularz ofertowy (załącznik nr 1) </w:t>
      </w:r>
    </w:p>
    <w:p w14:paraId="15E1E634" w14:textId="77777777" w:rsidR="0015361C" w:rsidRPr="006E581C" w:rsidRDefault="0015361C" w:rsidP="0015361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581C">
        <w:rPr>
          <w:rFonts w:ascii="Arial" w:hAnsi="Arial" w:cs="Arial"/>
          <w:sz w:val="16"/>
          <w:szCs w:val="16"/>
        </w:rPr>
        <w:t>Projekt umowy (załącznik nr 2) .</w:t>
      </w:r>
    </w:p>
    <w:p w14:paraId="16490CAB" w14:textId="77777777" w:rsidR="0015361C" w:rsidRPr="0015361C" w:rsidRDefault="0015361C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77C34E" w14:textId="77777777" w:rsidR="0015361C" w:rsidRPr="0015361C" w:rsidRDefault="0015361C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 xml:space="preserve"> </w:t>
      </w:r>
    </w:p>
    <w:p w14:paraId="0C8C503F" w14:textId="77777777" w:rsidR="0015361C" w:rsidRPr="0015361C" w:rsidRDefault="0015361C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EF2A3E" w14:textId="77777777" w:rsidR="0015361C" w:rsidRPr="0015361C" w:rsidRDefault="0015361C" w:rsidP="0015361C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ab/>
      </w:r>
      <w:r w:rsidRPr="0015361C">
        <w:rPr>
          <w:rFonts w:ascii="Arial" w:hAnsi="Arial" w:cs="Arial"/>
          <w:sz w:val="22"/>
          <w:szCs w:val="22"/>
        </w:rPr>
        <w:tab/>
      </w:r>
      <w:r w:rsidRPr="0015361C">
        <w:rPr>
          <w:rFonts w:ascii="Arial" w:hAnsi="Arial" w:cs="Arial"/>
          <w:sz w:val="22"/>
          <w:szCs w:val="22"/>
        </w:rPr>
        <w:tab/>
      </w:r>
      <w:r w:rsidRPr="0015361C">
        <w:rPr>
          <w:rFonts w:ascii="Arial" w:hAnsi="Arial" w:cs="Arial"/>
          <w:sz w:val="22"/>
          <w:szCs w:val="22"/>
        </w:rPr>
        <w:tab/>
      </w:r>
      <w:r w:rsidRPr="0015361C">
        <w:rPr>
          <w:rFonts w:ascii="Arial" w:hAnsi="Arial" w:cs="Arial"/>
          <w:sz w:val="22"/>
          <w:szCs w:val="22"/>
        </w:rPr>
        <w:tab/>
        <w:t>……………………………….…………</w:t>
      </w:r>
    </w:p>
    <w:p w14:paraId="5B3496EA" w14:textId="77777777" w:rsidR="0015361C" w:rsidRPr="0015361C" w:rsidRDefault="0015361C" w:rsidP="0015361C">
      <w:pPr>
        <w:spacing w:line="360" w:lineRule="auto"/>
        <w:ind w:left="1416" w:firstLine="708"/>
        <w:jc w:val="center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 xml:space="preserve">                          Zatwierdził</w:t>
      </w:r>
    </w:p>
    <w:p w14:paraId="0B8E7BBB" w14:textId="77777777" w:rsidR="0015361C" w:rsidRPr="0015361C" w:rsidRDefault="0015361C" w:rsidP="001536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2D7DE9" w14:textId="77777777" w:rsidR="0015361C" w:rsidRPr="0015361C" w:rsidRDefault="0015361C" w:rsidP="001536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7B9FB3" w14:textId="7A205089" w:rsidR="009307AD" w:rsidRDefault="009307AD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44BE8803" w14:textId="5C74B8D3" w:rsidR="0015361C" w:rsidRDefault="0015361C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04E35969" w14:textId="20E9D40F" w:rsidR="0015361C" w:rsidRDefault="0015361C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4578FECB" w14:textId="4DD38631" w:rsidR="0015361C" w:rsidRDefault="0015361C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46CFD47A" w14:textId="2E171B85" w:rsidR="0015361C" w:rsidRDefault="0015361C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478796EE" w14:textId="77777777" w:rsidR="0015361C" w:rsidRDefault="0015361C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62B3862D" w14:textId="1C2F52A1" w:rsidR="0015361C" w:rsidRDefault="0015361C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5E819BA4" w14:textId="2D3CC26A" w:rsidR="0015361C" w:rsidRDefault="0015361C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0EFB1C33" w14:textId="52759323" w:rsidR="0015361C" w:rsidRDefault="0015361C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4D08DB95" w14:textId="77777777" w:rsidR="0000451F" w:rsidRDefault="0000451F"/>
    <w:sectPr w:rsidR="0000451F" w:rsidSect="00AE3EA6">
      <w:footnotePr>
        <w:pos w:val="beneathText"/>
      </w:footnotePr>
      <w:pgSz w:w="11905" w:h="16837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1A175D8"/>
    <w:multiLevelType w:val="hybridMultilevel"/>
    <w:tmpl w:val="673269B0"/>
    <w:lvl w:ilvl="0" w:tplc="7D0CC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40B0"/>
    <w:multiLevelType w:val="hybridMultilevel"/>
    <w:tmpl w:val="B4408F72"/>
    <w:lvl w:ilvl="0" w:tplc="66E02C8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C10E2B"/>
    <w:multiLevelType w:val="hybridMultilevel"/>
    <w:tmpl w:val="4EB04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F7D32"/>
    <w:multiLevelType w:val="hybridMultilevel"/>
    <w:tmpl w:val="DA9A02BC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81B30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D035A7"/>
    <w:multiLevelType w:val="hybridMultilevel"/>
    <w:tmpl w:val="F6721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C534B"/>
    <w:multiLevelType w:val="hybridMultilevel"/>
    <w:tmpl w:val="71B21BD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45B85976"/>
    <w:multiLevelType w:val="multilevel"/>
    <w:tmpl w:val="203C13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65F74FB"/>
    <w:multiLevelType w:val="multilevel"/>
    <w:tmpl w:val="33BCFB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FB207C"/>
    <w:multiLevelType w:val="hybridMultilevel"/>
    <w:tmpl w:val="FEFA8B62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A27026"/>
    <w:multiLevelType w:val="hybridMultilevel"/>
    <w:tmpl w:val="D5744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CE0348"/>
    <w:multiLevelType w:val="hybridMultilevel"/>
    <w:tmpl w:val="1E1EC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7005D"/>
    <w:multiLevelType w:val="hybridMultilevel"/>
    <w:tmpl w:val="1F601566"/>
    <w:lvl w:ilvl="0" w:tplc="A81242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5260E6A"/>
    <w:multiLevelType w:val="multilevel"/>
    <w:tmpl w:val="50B80B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958562097">
    <w:abstractNumId w:val="4"/>
  </w:num>
  <w:num w:numId="2" w16cid:durableId="1604536785">
    <w:abstractNumId w:val="3"/>
  </w:num>
  <w:num w:numId="3" w16cid:durableId="181749074">
    <w:abstractNumId w:val="12"/>
  </w:num>
  <w:num w:numId="4" w16cid:durableId="186722564">
    <w:abstractNumId w:val="0"/>
  </w:num>
  <w:num w:numId="5" w16cid:durableId="1041828561">
    <w:abstractNumId w:val="6"/>
  </w:num>
  <w:num w:numId="6" w16cid:durableId="1488937900">
    <w:abstractNumId w:val="9"/>
  </w:num>
  <w:num w:numId="7" w16cid:durableId="1153303235">
    <w:abstractNumId w:val="14"/>
  </w:num>
  <w:num w:numId="8" w16cid:durableId="1075712419">
    <w:abstractNumId w:val="13"/>
  </w:num>
  <w:num w:numId="9" w16cid:durableId="617033267">
    <w:abstractNumId w:val="11"/>
  </w:num>
  <w:num w:numId="10" w16cid:durableId="166020533">
    <w:abstractNumId w:val="5"/>
  </w:num>
  <w:num w:numId="11" w16cid:durableId="1579289917">
    <w:abstractNumId w:val="8"/>
  </w:num>
  <w:num w:numId="12" w16cid:durableId="1922791344">
    <w:abstractNumId w:val="16"/>
  </w:num>
  <w:num w:numId="13" w16cid:durableId="1931310632">
    <w:abstractNumId w:val="15"/>
  </w:num>
  <w:num w:numId="14" w16cid:durableId="1227911369">
    <w:abstractNumId w:val="2"/>
  </w:num>
  <w:num w:numId="15" w16cid:durableId="377242566">
    <w:abstractNumId w:val="1"/>
  </w:num>
  <w:num w:numId="16" w16cid:durableId="1027483086">
    <w:abstractNumId w:val="7"/>
  </w:num>
  <w:num w:numId="17" w16cid:durableId="10634549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3965468">
    <w:abstractNumId w:val="17"/>
  </w:num>
  <w:num w:numId="19" w16cid:durableId="826701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4D"/>
    <w:rsid w:val="0000451F"/>
    <w:rsid w:val="0000785E"/>
    <w:rsid w:val="000165D7"/>
    <w:rsid w:val="00091B9C"/>
    <w:rsid w:val="000C3DFD"/>
    <w:rsid w:val="000C70B5"/>
    <w:rsid w:val="00110802"/>
    <w:rsid w:val="0014285C"/>
    <w:rsid w:val="0015361C"/>
    <w:rsid w:val="001E6A66"/>
    <w:rsid w:val="002012F9"/>
    <w:rsid w:val="002122A1"/>
    <w:rsid w:val="00335AF4"/>
    <w:rsid w:val="00390FE7"/>
    <w:rsid w:val="00484A6F"/>
    <w:rsid w:val="0060751B"/>
    <w:rsid w:val="00646FFE"/>
    <w:rsid w:val="00697C1B"/>
    <w:rsid w:val="006C3AC0"/>
    <w:rsid w:val="006E581C"/>
    <w:rsid w:val="00813B5E"/>
    <w:rsid w:val="00846DAF"/>
    <w:rsid w:val="0085234D"/>
    <w:rsid w:val="009307AD"/>
    <w:rsid w:val="00A52752"/>
    <w:rsid w:val="00A639B5"/>
    <w:rsid w:val="00A91B8E"/>
    <w:rsid w:val="00AA7B8D"/>
    <w:rsid w:val="00AD2DA0"/>
    <w:rsid w:val="00AE3EA6"/>
    <w:rsid w:val="00B56F66"/>
    <w:rsid w:val="00B61A99"/>
    <w:rsid w:val="00B82BFC"/>
    <w:rsid w:val="00B966F0"/>
    <w:rsid w:val="00C11F44"/>
    <w:rsid w:val="00C17F75"/>
    <w:rsid w:val="00C92D38"/>
    <w:rsid w:val="00CE11F0"/>
    <w:rsid w:val="00D142D9"/>
    <w:rsid w:val="00E57FD1"/>
    <w:rsid w:val="00F5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5641"/>
  <w15:chartTrackingRefBased/>
  <w15:docId w15:val="{9D985960-434D-4B93-A130-6D16AFFD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23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2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23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85234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52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523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5234D"/>
    <w:rPr>
      <w:b/>
      <w:bCs/>
    </w:rPr>
  </w:style>
  <w:style w:type="paragraph" w:styleId="NormalnyWeb">
    <w:name w:val="Normal (Web)"/>
    <w:basedOn w:val="Normalny"/>
    <w:uiPriority w:val="99"/>
    <w:rsid w:val="0085234D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link w:val="ListParagraphChar"/>
    <w:rsid w:val="0085234D"/>
    <w:pPr>
      <w:spacing w:before="200" w:after="200" w:line="276" w:lineRule="auto"/>
      <w:ind w:left="720"/>
      <w:contextualSpacing/>
      <w:jc w:val="both"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Akapitzlist1"/>
    <w:locked/>
    <w:rsid w:val="0085234D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2D3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28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atformazakupowa.pl/pn/zdp_kon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.dworzynska@zdp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1162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</dc:creator>
  <cp:keywords/>
  <dc:description/>
  <cp:lastModifiedBy>Patrycja Dworzyńska</cp:lastModifiedBy>
  <cp:revision>41</cp:revision>
  <cp:lastPrinted>2025-02-11T13:05:00Z</cp:lastPrinted>
  <dcterms:created xsi:type="dcterms:W3CDTF">2022-02-15T11:57:00Z</dcterms:created>
  <dcterms:modified xsi:type="dcterms:W3CDTF">2025-02-11T13:08:00Z</dcterms:modified>
</cp:coreProperties>
</file>