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fax.: </w:t>
      </w:r>
      <w:r w:rsidRPr="009107F1">
        <w:rPr>
          <w:rFonts w:asciiTheme="minorHAnsi" w:hAnsiTheme="minorHAnsi"/>
          <w:b/>
          <w:bCs/>
          <w:sz w:val="22"/>
          <w:szCs w:val="22"/>
        </w:rPr>
        <w:t>41/</w:t>
      </w:r>
      <w:r w:rsidR="000C6371" w:rsidRPr="009107F1">
        <w:rPr>
          <w:rFonts w:asciiTheme="minorHAnsi" w:hAnsiTheme="minorHAnsi"/>
          <w:b/>
          <w:bCs/>
          <w:sz w:val="22"/>
          <w:szCs w:val="22"/>
        </w:rPr>
        <w:t>36-74</w:t>
      </w:r>
      <w:r w:rsidRPr="009107F1">
        <w:rPr>
          <w:rFonts w:asciiTheme="minorHAnsi" w:hAnsiTheme="minorHAnsi"/>
          <w:b/>
          <w:bCs/>
          <w:sz w:val="22"/>
          <w:szCs w:val="22"/>
        </w:rPr>
        <w:t>-</w:t>
      </w:r>
      <w:r w:rsidR="000C6371" w:rsidRPr="009107F1">
        <w:rPr>
          <w:rFonts w:asciiTheme="minorHAnsi" w:hAnsiTheme="minorHAnsi"/>
          <w:b/>
          <w:bCs/>
          <w:sz w:val="22"/>
          <w:szCs w:val="22"/>
        </w:rPr>
        <w:t>481</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6A427CC0"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EC0455">
        <w:rPr>
          <w:rFonts w:asciiTheme="minorHAnsi" w:hAnsiTheme="minorHAnsi"/>
          <w:b/>
          <w:sz w:val="24"/>
          <w:szCs w:val="24"/>
        </w:rPr>
        <w:t>ZP.2411.21</w:t>
      </w:r>
      <w:r w:rsidR="006A0BE7">
        <w:rPr>
          <w:rFonts w:asciiTheme="minorHAnsi" w:hAnsiTheme="minorHAnsi"/>
          <w:b/>
          <w:sz w:val="24"/>
          <w:szCs w:val="24"/>
        </w:rPr>
        <w:t>1</w:t>
      </w:r>
      <w:r w:rsidR="00EC0455">
        <w:rPr>
          <w:rFonts w:asciiTheme="minorHAnsi" w:hAnsiTheme="minorHAnsi"/>
          <w:b/>
          <w:sz w:val="24"/>
          <w:szCs w:val="24"/>
        </w:rPr>
        <w:t>.2024</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6CDDF438" w:rsidR="0018382D" w:rsidRPr="00B411E6" w:rsidRDefault="007F779C" w:rsidP="00037DA3">
      <w:pPr>
        <w:tabs>
          <w:tab w:val="center" w:pos="4536"/>
          <w:tab w:val="right" w:pos="9072"/>
        </w:tabs>
        <w:jc w:val="right"/>
        <w:rPr>
          <w:rFonts w:asciiTheme="minorHAnsi" w:hAnsiTheme="minorHAnsi"/>
          <w:sz w:val="24"/>
          <w:szCs w:val="24"/>
        </w:rPr>
      </w:pPr>
      <w:r w:rsidRPr="00B411E6">
        <w:rPr>
          <w:rFonts w:asciiTheme="minorHAnsi" w:hAnsiTheme="minorHAnsi"/>
          <w:sz w:val="24"/>
          <w:szCs w:val="24"/>
        </w:rPr>
        <w:t>Kielce, dn. 09</w:t>
      </w:r>
      <w:r w:rsidR="00E84931" w:rsidRPr="00B411E6">
        <w:rPr>
          <w:rFonts w:asciiTheme="minorHAnsi" w:hAnsiTheme="minorHAnsi"/>
          <w:sz w:val="24"/>
          <w:szCs w:val="24"/>
        </w:rPr>
        <w:t>.</w:t>
      </w:r>
      <w:r w:rsidR="006A0BE7" w:rsidRPr="00B411E6">
        <w:rPr>
          <w:rFonts w:asciiTheme="minorHAnsi" w:hAnsiTheme="minorHAnsi"/>
          <w:sz w:val="24"/>
          <w:szCs w:val="24"/>
        </w:rPr>
        <w:t>09</w:t>
      </w:r>
      <w:r w:rsidR="00037DA3" w:rsidRPr="00B411E6">
        <w:rPr>
          <w:rFonts w:asciiTheme="minorHAnsi" w:hAnsiTheme="minorHAnsi"/>
          <w:sz w:val="24"/>
          <w:szCs w:val="24"/>
        </w:rPr>
        <w:t>.202</w:t>
      </w:r>
      <w:r w:rsidR="00EC0455" w:rsidRPr="00B411E6">
        <w:rPr>
          <w:rFonts w:asciiTheme="minorHAnsi" w:hAnsiTheme="minorHAnsi"/>
          <w:sz w:val="24"/>
          <w:szCs w:val="24"/>
        </w:rPr>
        <w:t>4</w:t>
      </w:r>
      <w:r w:rsidR="009107F1" w:rsidRPr="00B411E6">
        <w:rPr>
          <w:rFonts w:asciiTheme="minorHAnsi" w:hAnsiTheme="minorHAnsi"/>
          <w:sz w:val="24"/>
          <w:szCs w:val="24"/>
        </w:rPr>
        <w:t xml:space="preserve"> </w:t>
      </w:r>
      <w:r w:rsidR="00037DA3" w:rsidRPr="00B411E6">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6F1E01AC" w:rsidR="00EE4F0B" w:rsidRPr="00142B74" w:rsidRDefault="00EE4F0B" w:rsidP="00EE4F0B">
      <w:pPr>
        <w:spacing w:afterLines="10" w:after="24" w:line="240" w:lineRule="auto"/>
        <w:ind w:left="426"/>
        <w:jc w:val="center"/>
        <w:rPr>
          <w:rFonts w:asciiTheme="minorHAnsi" w:hAnsiTheme="minorHAnsi" w:cstheme="minorHAnsi"/>
          <w:b/>
          <w:i/>
          <w:sz w:val="28"/>
          <w:szCs w:val="28"/>
        </w:rPr>
      </w:pPr>
      <w:r w:rsidRPr="00142B74">
        <w:rPr>
          <w:rFonts w:asciiTheme="minorHAnsi" w:hAnsiTheme="minorHAnsi" w:cstheme="minorHAnsi"/>
          <w:b/>
          <w:i/>
          <w:sz w:val="28"/>
          <w:szCs w:val="28"/>
        </w:rPr>
        <w:t>„</w:t>
      </w:r>
      <w:r w:rsidR="006A0BE7" w:rsidRPr="00142B74">
        <w:rPr>
          <w:rFonts w:asciiTheme="minorHAnsi" w:hAnsiTheme="minorHAnsi" w:cstheme="minorHAnsi"/>
          <w:b/>
          <w:i/>
          <w:sz w:val="28"/>
          <w:szCs w:val="28"/>
        </w:rPr>
        <w:t>Zakup kriostatu wraz z adaptacją pomieszczenia dla Świętokrzyskiego Centrum Onkologii</w:t>
      </w:r>
      <w:r w:rsidR="006A0BE7" w:rsidRPr="00142B74">
        <w:rPr>
          <w:rFonts w:asciiTheme="minorHAnsi" w:hAnsiTheme="minorHAnsi" w:cstheme="minorHAnsi"/>
          <w:b/>
          <w:i/>
          <w:color w:val="000000" w:themeColor="text1"/>
          <w:sz w:val="28"/>
          <w:szCs w:val="28"/>
        </w:rPr>
        <w:t xml:space="preserve"> </w:t>
      </w:r>
      <w:r w:rsidR="007819D2" w:rsidRPr="00142B74">
        <w:rPr>
          <w:rFonts w:asciiTheme="minorHAnsi" w:hAnsiTheme="minorHAnsi" w:cstheme="minorHAnsi"/>
          <w:b/>
          <w:i/>
          <w:color w:val="000000" w:themeColor="text1"/>
          <w:sz w:val="28"/>
          <w:szCs w:val="28"/>
        </w:rPr>
        <w:t>w Kielcach.</w:t>
      </w:r>
      <w:r w:rsidRPr="00142B74">
        <w:rPr>
          <w:rFonts w:asciiTheme="minorHAnsi" w:hAnsiTheme="minorHAnsi" w:cstheme="minorHAnsi"/>
          <w:b/>
          <w:i/>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6ABB6EF4"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052A63">
        <w:rPr>
          <w:rFonts w:ascii="Calibri" w:hAnsi="Calibri" w:cs="Calibri"/>
          <w:spacing w:val="-1"/>
          <w:sz w:val="22"/>
          <w:szCs w:val="22"/>
        </w:rPr>
        <w:t>t. j. Dz. U. 2023, poz. 1605</w:t>
      </w:r>
      <w:r w:rsidR="00912ABC">
        <w:rPr>
          <w:rFonts w:ascii="Calibri" w:hAnsi="Calibri" w:cs="Calibri"/>
          <w:spacing w:val="-1"/>
          <w:sz w:val="22"/>
          <w:szCs w:val="22"/>
        </w:rPr>
        <w:t xml:space="preserve"> z </w:t>
      </w:r>
      <w:proofErr w:type="spellStart"/>
      <w:r w:rsidR="00912ABC">
        <w:rPr>
          <w:rFonts w:ascii="Calibri" w:hAnsi="Calibri" w:cs="Calibri"/>
          <w:spacing w:val="-1"/>
          <w:sz w:val="22"/>
          <w:szCs w:val="22"/>
        </w:rPr>
        <w:t>późn</w:t>
      </w:r>
      <w:proofErr w:type="spellEnd"/>
      <w:r w:rsidR="00912ABC">
        <w:rPr>
          <w:rFonts w:ascii="Calibri" w:hAnsi="Calibri" w:cs="Calibri"/>
          <w:spacing w:val="-1"/>
          <w:sz w:val="22"/>
          <w:szCs w:val="22"/>
        </w:rPr>
        <w:t>. zm.</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bookmarkStart w:id="0" w:name="_GoBack"/>
      <w:bookmarkEnd w:id="0"/>
    </w:p>
    <w:p w14:paraId="68D5FD5D" w14:textId="77777777" w:rsidR="00DB4930" w:rsidRPr="00222C9F" w:rsidRDefault="00DB4930" w:rsidP="00BA40A5">
      <w:pPr>
        <w:spacing w:before="10" w:afterLines="10" w:after="24" w:line="276" w:lineRule="auto"/>
        <w:jc w:val="center"/>
        <w:rPr>
          <w:rFonts w:asciiTheme="minorHAnsi" w:hAnsiTheme="minorHAnsi"/>
          <w:bCs/>
          <w:sz w:val="24"/>
          <w:szCs w:val="24"/>
        </w:rPr>
      </w:pPr>
    </w:p>
    <w:p w14:paraId="0400522A" w14:textId="7D92FE40" w:rsidR="00251088" w:rsidRPr="007E05F7" w:rsidRDefault="00A9120B" w:rsidP="00A35867">
      <w:pPr>
        <w:spacing w:before="10" w:afterLines="10" w:after="24" w:line="276" w:lineRule="auto"/>
        <w:ind w:left="7080"/>
        <w:jc w:val="both"/>
        <w:rPr>
          <w:rFonts w:asciiTheme="minorHAnsi" w:hAnsiTheme="minorHAnsi"/>
          <w:bCs/>
          <w:sz w:val="22"/>
          <w:szCs w:val="22"/>
        </w:rPr>
      </w:pPr>
      <w:r w:rsidRPr="007E05F7">
        <w:rPr>
          <w:rFonts w:asciiTheme="minorHAnsi" w:hAnsiTheme="minorHAnsi"/>
          <w:bCs/>
          <w:sz w:val="22"/>
          <w:szCs w:val="22"/>
        </w:rPr>
        <w:t>Zatwierdzam</w:t>
      </w:r>
    </w:p>
    <w:p w14:paraId="44B83A35" w14:textId="77777777" w:rsidR="00A35867" w:rsidRPr="007E05F7" w:rsidRDefault="00A35867" w:rsidP="00A35867">
      <w:pPr>
        <w:spacing w:after="0" w:line="240" w:lineRule="auto"/>
        <w:ind w:left="4248"/>
        <w:jc w:val="center"/>
        <w:rPr>
          <w:rFonts w:asciiTheme="minorHAnsi" w:hAnsiTheme="minorHAnsi" w:cstheme="minorHAnsi"/>
          <w:sz w:val="22"/>
          <w:szCs w:val="22"/>
        </w:rPr>
      </w:pPr>
    </w:p>
    <w:p w14:paraId="1537937E" w14:textId="77777777" w:rsidR="00CA4875" w:rsidRPr="007E05F7" w:rsidRDefault="00CA4875" w:rsidP="00CA4875">
      <w:pPr>
        <w:spacing w:after="0"/>
        <w:jc w:val="right"/>
        <w:rPr>
          <w:rFonts w:ascii="Calibri" w:hAnsi="Calibri" w:cs="Calibri"/>
          <w:i/>
          <w:sz w:val="22"/>
          <w:szCs w:val="22"/>
        </w:rPr>
      </w:pPr>
      <w:r w:rsidRPr="007E05F7">
        <w:rPr>
          <w:rFonts w:ascii="Calibri" w:hAnsi="Calibri" w:cs="Calibri"/>
          <w:i/>
          <w:sz w:val="22"/>
          <w:szCs w:val="22"/>
        </w:rPr>
        <w:t xml:space="preserve">Z-ca Dyrektora ds. Finansowo-Administracyjnych </w:t>
      </w:r>
    </w:p>
    <w:p w14:paraId="10220924" w14:textId="77777777" w:rsidR="00CA4875" w:rsidRPr="007E05F7" w:rsidRDefault="00CA4875" w:rsidP="00CA4875">
      <w:pPr>
        <w:ind w:left="5052" w:firstLine="708"/>
        <w:jc w:val="center"/>
        <w:rPr>
          <w:rFonts w:ascii="Calibri" w:hAnsi="Calibri" w:cs="Calibri"/>
          <w:i/>
          <w:sz w:val="22"/>
          <w:szCs w:val="22"/>
        </w:rPr>
      </w:pPr>
      <w:r w:rsidRPr="007E05F7">
        <w:rPr>
          <w:rFonts w:ascii="Calibri" w:hAnsi="Calibri" w:cs="Calibri"/>
          <w:i/>
          <w:sz w:val="22"/>
          <w:szCs w:val="22"/>
        </w:rPr>
        <w:t>mgr  Agnieszka Syska</w:t>
      </w:r>
    </w:p>
    <w:p w14:paraId="224B056D" w14:textId="77777777" w:rsidR="00A35867" w:rsidRPr="007E05F7" w:rsidRDefault="00A35867" w:rsidP="00A35867">
      <w:pPr>
        <w:jc w:val="right"/>
      </w:pPr>
    </w:p>
    <w:p w14:paraId="331BEE4E" w14:textId="77777777" w:rsidR="00A35867" w:rsidRPr="007E05F7" w:rsidRDefault="00A35867" w:rsidP="00A35867">
      <w:pPr>
        <w:spacing w:before="240" w:afterLines="10" w:after="24" w:line="240" w:lineRule="auto"/>
        <w:ind w:left="2832"/>
        <w:jc w:val="center"/>
        <w:rPr>
          <w:rFonts w:ascii="Cambria" w:hAnsi="Cambria"/>
          <w:sz w:val="28"/>
          <w:szCs w:val="28"/>
        </w:rPr>
      </w:pPr>
    </w:p>
    <w:p w14:paraId="5191F9A8" w14:textId="77777777" w:rsidR="00A35867" w:rsidRPr="007E05F7" w:rsidRDefault="00A35867" w:rsidP="00A35867">
      <w:pPr>
        <w:spacing w:afterLines="10" w:after="24" w:line="240" w:lineRule="auto"/>
        <w:jc w:val="both"/>
        <w:rPr>
          <w:rFonts w:ascii="Cambria" w:hAnsi="Cambria"/>
          <w:b/>
        </w:rPr>
      </w:pPr>
    </w:p>
    <w:p w14:paraId="7F1FCAEB" w14:textId="0AD3E8B9" w:rsidR="005310AD" w:rsidRPr="007E05F7" w:rsidRDefault="005310AD" w:rsidP="004572DE">
      <w:pPr>
        <w:suppressAutoHyphens/>
        <w:autoSpaceDN w:val="0"/>
        <w:spacing w:after="0" w:line="240" w:lineRule="auto"/>
        <w:ind w:left="6372" w:firstLine="708"/>
        <w:textAlignment w:val="baseline"/>
        <w:rPr>
          <w:rFonts w:ascii="Calibri" w:hAnsi="Calibri"/>
          <w:i/>
          <w:sz w:val="24"/>
          <w:szCs w:val="24"/>
        </w:rPr>
      </w:pPr>
    </w:p>
    <w:p w14:paraId="23545FE7" w14:textId="77777777" w:rsidR="0001510E" w:rsidRPr="007E05F7"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0D29C4C7" w14:textId="77777777" w:rsidR="005E78A6" w:rsidRDefault="005E78A6" w:rsidP="00BA40A5">
      <w:pPr>
        <w:spacing w:before="10" w:afterLines="10" w:after="24" w:line="276" w:lineRule="auto"/>
        <w:jc w:val="both"/>
        <w:rPr>
          <w:rFonts w:asciiTheme="minorHAnsi" w:hAnsiTheme="minorHAnsi"/>
          <w:b/>
          <w:sz w:val="22"/>
          <w:szCs w:val="22"/>
          <w:u w:val="single"/>
        </w:rPr>
      </w:pPr>
    </w:p>
    <w:p w14:paraId="58C6ADB7" w14:textId="77777777" w:rsidR="00A9165D" w:rsidRDefault="00A9165D" w:rsidP="00BA40A5">
      <w:pPr>
        <w:spacing w:before="10" w:afterLines="10" w:after="24" w:line="276" w:lineRule="auto"/>
        <w:jc w:val="both"/>
        <w:rPr>
          <w:rFonts w:asciiTheme="minorHAnsi" w:hAnsiTheme="minorHAnsi"/>
          <w:b/>
          <w:sz w:val="22"/>
          <w:szCs w:val="22"/>
          <w:u w:val="single"/>
        </w:rPr>
      </w:pPr>
    </w:p>
    <w:p w14:paraId="0B30CD0C" w14:textId="77777777" w:rsidR="00A35867" w:rsidRPr="00226E09" w:rsidRDefault="00A35867"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541F35BC" w14:textId="097E0368" w:rsidR="00CF27D7" w:rsidRPr="00CF27D7" w:rsidRDefault="00EE3054" w:rsidP="00BA40A5">
      <w:pPr>
        <w:pStyle w:val="Akapitzlist"/>
        <w:spacing w:before="10" w:afterLines="10" w:after="24"/>
        <w:ind w:left="567"/>
        <w:jc w:val="both"/>
        <w:rPr>
          <w:rFonts w:eastAsia="Times New Roman"/>
          <w:lang w:eastAsia="pl-PL"/>
        </w:rPr>
      </w:pPr>
      <w:r>
        <w:rPr>
          <w:rFonts w:eastAsia="Times New Roman"/>
          <w:lang w:eastAsia="pl-PL"/>
        </w:rPr>
        <w:t>Środki z budżetu W</w:t>
      </w:r>
      <w:r w:rsidR="00CF27D7" w:rsidRPr="00CF27D7">
        <w:rPr>
          <w:rFonts w:eastAsia="Times New Roman"/>
          <w:lang w:eastAsia="pl-PL"/>
        </w:rPr>
        <w:t>ojewództwa</w:t>
      </w:r>
      <w:r>
        <w:rPr>
          <w:rFonts w:eastAsia="Times New Roman"/>
          <w:lang w:eastAsia="pl-PL"/>
        </w:rPr>
        <w:t xml:space="preserve"> Świętokrzyskiego </w:t>
      </w:r>
      <w:r w:rsidR="00CF27D7" w:rsidRPr="00CF27D7">
        <w:rPr>
          <w:rFonts w:eastAsia="Times New Roman"/>
          <w:lang w:eastAsia="pl-PL"/>
        </w:rPr>
        <w:t xml:space="preserve">(Umowa o udzielenie dotacji </w:t>
      </w:r>
      <w:r>
        <w:rPr>
          <w:rFonts w:eastAsia="Times New Roman"/>
          <w:lang w:eastAsia="pl-PL"/>
        </w:rPr>
        <w:br/>
      </w:r>
      <w:r w:rsidR="00CF27D7" w:rsidRPr="00CF27D7">
        <w:rPr>
          <w:rFonts w:eastAsia="Times New Roman"/>
          <w:lang w:eastAsia="pl-PL"/>
        </w:rPr>
        <w:t>nr 40/D/00012/2024) oraz środki własne ŚCO.</w:t>
      </w:r>
    </w:p>
    <w:p w14:paraId="5F76EFA7" w14:textId="77777777" w:rsidR="00CF27D7" w:rsidRPr="00226E09" w:rsidRDefault="00CF27D7"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50724686" w14:textId="2BCBC093" w:rsidR="009E0581" w:rsidRDefault="00797B28" w:rsidP="003A5D67">
      <w:pPr>
        <w:pStyle w:val="Akapitzlist"/>
        <w:jc w:val="both"/>
        <w:rPr>
          <w:rFonts w:asciiTheme="minorHAnsi" w:hAnsiTheme="minorHAnsi"/>
        </w:rPr>
      </w:pPr>
      <w:r>
        <w:t>Zamawiający nie dopuszcza składania ofert częściowych. Zasadniczy (pod względem rzeczowym</w:t>
      </w:r>
      <w:r w:rsidR="003A5D67">
        <w:br/>
      </w:r>
      <w:r>
        <w:t xml:space="preserve"> i finansowym) element zamówienia </w:t>
      </w:r>
      <w:r w:rsidRPr="00797B28">
        <w:t xml:space="preserve">(dostawa </w:t>
      </w:r>
      <w:r w:rsidRPr="00797B28">
        <w:rPr>
          <w:rFonts w:asciiTheme="minorHAnsi" w:hAnsiTheme="minorHAnsi" w:cstheme="minorHAnsi"/>
        </w:rPr>
        <w:t>kriostatu wraz z adaptacją pomieszczenia</w:t>
      </w:r>
      <w:r w:rsidRPr="00797B28">
        <w:t>)</w:t>
      </w:r>
      <w:r w:rsidRPr="00797B28">
        <w:rPr>
          <w:b/>
        </w:rPr>
        <w:t xml:space="preserve"> </w:t>
      </w:r>
      <w:r>
        <w:t xml:space="preserve">ma charakter niepodzielny. Pozostałe elementy zamówienia mają charakter akcesoryjny w stosunku do elementu podstawowego (brak dostawy </w:t>
      </w:r>
      <w:r w:rsidRPr="00797B28">
        <w:rPr>
          <w:rFonts w:asciiTheme="minorHAnsi" w:hAnsiTheme="minorHAnsi" w:cstheme="minorHAnsi"/>
        </w:rPr>
        <w:t xml:space="preserve">kriostatu </w:t>
      </w:r>
      <w:r>
        <w:t xml:space="preserve">wyklucza sens realizacji pozostałych elementów zamówienia). W świetle powyższego podział zamówienia na części jest niecelowy. </w:t>
      </w:r>
      <w:r w:rsidRPr="00797B28">
        <w:rPr>
          <w:rFonts w:asciiTheme="minorHAnsi" w:hAnsiTheme="minorHAnsi"/>
        </w:rPr>
        <w:t>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42A78B5D" w14:textId="77777777" w:rsidR="003A5D67" w:rsidRPr="003A5D67" w:rsidRDefault="003A5D67" w:rsidP="003A5D67">
      <w:pPr>
        <w:pStyle w:val="Akapitzlist"/>
        <w:jc w:val="both"/>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A9165D" w:rsidRDefault="001B193D" w:rsidP="00BA40A5">
      <w:pPr>
        <w:spacing w:before="10" w:afterLines="10" w:after="24"/>
        <w:jc w:val="both"/>
        <w:rPr>
          <w:rFonts w:asciiTheme="minorHAnsi" w:hAnsiTheme="minorHAnsi"/>
          <w:b/>
        </w:rPr>
      </w:pPr>
    </w:p>
    <w:p w14:paraId="13F62EB5" w14:textId="77777777" w:rsidR="006E3301" w:rsidRPr="00A9165D" w:rsidRDefault="001B193D" w:rsidP="00BA40A5">
      <w:pPr>
        <w:pStyle w:val="Akapitzlist"/>
        <w:numPr>
          <w:ilvl w:val="0"/>
          <w:numId w:val="6"/>
        </w:numPr>
        <w:spacing w:before="10" w:afterLines="10" w:after="24"/>
        <w:ind w:left="567" w:hanging="567"/>
        <w:jc w:val="both"/>
        <w:rPr>
          <w:rFonts w:asciiTheme="minorHAnsi" w:hAnsiTheme="minorHAnsi"/>
          <w:b/>
        </w:rPr>
      </w:pPr>
      <w:r w:rsidRPr="00A9165D">
        <w:rPr>
          <w:rFonts w:asciiTheme="minorHAnsi" w:hAnsiTheme="minorHAnsi"/>
          <w:b/>
        </w:rPr>
        <w:t xml:space="preserve">Informacje </w:t>
      </w:r>
      <w:r w:rsidRPr="00A9165D">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A9165D">
          <w:rPr>
            <w:rFonts w:asciiTheme="minorHAnsi" w:eastAsia="Times New Roman" w:hAnsiTheme="minorHAnsi"/>
            <w:b/>
            <w:lang w:eastAsia="pl-PL"/>
          </w:rPr>
          <w:t>art. 131 ust. 2</w:t>
        </w:r>
      </w:hyperlink>
      <w:r w:rsidR="00AB5000" w:rsidRPr="00A9165D">
        <w:rPr>
          <w:rFonts w:asciiTheme="minorHAnsi" w:eastAsia="Times New Roman" w:hAnsiTheme="minorHAnsi"/>
          <w:b/>
          <w:lang w:eastAsia="pl-PL"/>
        </w:rPr>
        <w:t xml:space="preserve"> ustawy </w:t>
      </w:r>
      <w:proofErr w:type="spellStart"/>
      <w:r w:rsidR="00AB5000" w:rsidRPr="00A9165D">
        <w:rPr>
          <w:rFonts w:asciiTheme="minorHAnsi" w:eastAsia="Times New Roman" w:hAnsiTheme="minorHAnsi"/>
          <w:b/>
          <w:lang w:eastAsia="pl-PL"/>
        </w:rPr>
        <w:t>Pzp</w:t>
      </w:r>
      <w:proofErr w:type="spellEnd"/>
      <w:r w:rsidR="00AB5000" w:rsidRPr="00A9165D">
        <w:rPr>
          <w:rFonts w:asciiTheme="minorHAnsi" w:eastAsia="Times New Roman" w:hAnsiTheme="minorHAnsi"/>
          <w:b/>
          <w:lang w:eastAsia="pl-PL"/>
        </w:rPr>
        <w:t>.</w:t>
      </w:r>
      <w:r w:rsidRPr="00A9165D">
        <w:rPr>
          <w:rFonts w:asciiTheme="minorHAnsi" w:eastAsia="Times New Roman" w:hAnsiTheme="minorHAnsi"/>
          <w:b/>
          <w:lang w:eastAsia="pl-PL"/>
        </w:rPr>
        <w:t xml:space="preserve"> </w:t>
      </w:r>
    </w:p>
    <w:p w14:paraId="12D9DC5E" w14:textId="4B494ADB" w:rsidR="00BE4292" w:rsidRPr="00E7374E" w:rsidRDefault="008F58AE" w:rsidP="00E7374E">
      <w:pPr>
        <w:spacing w:before="10" w:afterLines="10" w:after="24"/>
        <w:ind w:left="567"/>
        <w:jc w:val="both"/>
        <w:rPr>
          <w:rFonts w:asciiTheme="minorHAnsi" w:eastAsia="Calibri" w:hAnsiTheme="minorHAnsi" w:cstheme="minorHAnsi"/>
          <w:sz w:val="22"/>
          <w:szCs w:val="22"/>
          <w:lang w:eastAsia="en-US"/>
        </w:rPr>
      </w:pPr>
      <w:r w:rsidRPr="001C185E">
        <w:rPr>
          <w:rFonts w:asciiTheme="minorHAnsi" w:eastAsia="Calibri" w:hAnsiTheme="minorHAnsi"/>
          <w:sz w:val="22"/>
          <w:szCs w:val="22"/>
          <w:lang w:eastAsia="en-US"/>
        </w:rPr>
        <w:t xml:space="preserve">Zamawiający wymaga odbycia wizji lokalnej przez Wykonawców miejsca w którym realizowane </w:t>
      </w:r>
      <w:r w:rsidRPr="001C185E">
        <w:rPr>
          <w:rFonts w:asciiTheme="minorHAnsi" w:eastAsia="Calibri" w:hAnsiTheme="minorHAnsi" w:cstheme="minorHAnsi"/>
          <w:sz w:val="22"/>
          <w:szCs w:val="22"/>
          <w:lang w:eastAsia="en-US"/>
        </w:rPr>
        <w:t>będą roboty budowlane wchodzące w skład przedmiotu zamówienia. Termin wi</w:t>
      </w:r>
      <w:r w:rsidR="001C185E" w:rsidRPr="001C185E">
        <w:rPr>
          <w:rFonts w:asciiTheme="minorHAnsi" w:eastAsia="Calibri" w:hAnsiTheme="minorHAnsi" w:cstheme="minorHAnsi"/>
          <w:sz w:val="22"/>
          <w:szCs w:val="22"/>
          <w:lang w:eastAsia="en-US"/>
        </w:rPr>
        <w:t xml:space="preserve">zji lokalnej należy </w:t>
      </w:r>
      <w:r w:rsidR="00E7374E">
        <w:rPr>
          <w:rFonts w:asciiTheme="minorHAnsi" w:eastAsia="Calibri" w:hAnsiTheme="minorHAnsi" w:cstheme="minorHAnsi"/>
          <w:sz w:val="22"/>
          <w:szCs w:val="22"/>
          <w:lang w:eastAsia="en-US"/>
        </w:rPr>
        <w:t xml:space="preserve">wcześniej </w:t>
      </w:r>
      <w:r w:rsidR="001C185E" w:rsidRPr="001C185E">
        <w:rPr>
          <w:rFonts w:asciiTheme="minorHAnsi" w:eastAsia="Calibri" w:hAnsiTheme="minorHAnsi" w:cstheme="minorHAnsi"/>
          <w:sz w:val="22"/>
          <w:szCs w:val="22"/>
          <w:lang w:eastAsia="en-US"/>
        </w:rPr>
        <w:t>uzgodnić z P</w:t>
      </w:r>
      <w:r w:rsidRPr="001C185E">
        <w:rPr>
          <w:rFonts w:asciiTheme="minorHAnsi" w:eastAsia="Calibri" w:hAnsiTheme="minorHAnsi" w:cstheme="minorHAnsi"/>
          <w:sz w:val="22"/>
          <w:szCs w:val="22"/>
          <w:lang w:eastAsia="en-US"/>
        </w:rPr>
        <w:t xml:space="preserve">. </w:t>
      </w:r>
      <w:r w:rsidR="00E37A8B" w:rsidRPr="001C185E">
        <w:rPr>
          <w:rFonts w:asciiTheme="minorHAnsi" w:eastAsia="Calibri" w:hAnsiTheme="minorHAnsi" w:cstheme="minorHAnsi"/>
          <w:sz w:val="22"/>
          <w:szCs w:val="22"/>
          <w:lang w:eastAsia="en-US"/>
        </w:rPr>
        <w:t>Agnieszką Kantor</w:t>
      </w:r>
      <w:r w:rsidRPr="001C185E">
        <w:rPr>
          <w:rFonts w:asciiTheme="minorHAnsi" w:eastAsia="Calibri" w:hAnsiTheme="minorHAnsi" w:cstheme="minorHAnsi"/>
          <w:sz w:val="22"/>
          <w:szCs w:val="22"/>
          <w:lang w:eastAsia="en-US"/>
        </w:rPr>
        <w:t xml:space="preserve">, tel. </w:t>
      </w:r>
      <w:r w:rsidRPr="001C185E">
        <w:rPr>
          <w:rFonts w:asciiTheme="minorHAnsi" w:eastAsia="Calibri" w:hAnsiTheme="minorHAnsi" w:cstheme="minorHAnsi"/>
          <w:b/>
          <w:i/>
          <w:sz w:val="22"/>
          <w:szCs w:val="22"/>
          <w:lang w:eastAsia="en-US"/>
        </w:rPr>
        <w:t>4</w:t>
      </w:r>
      <w:r w:rsidR="00BB3885" w:rsidRPr="001C185E">
        <w:rPr>
          <w:rFonts w:asciiTheme="minorHAnsi" w:eastAsia="Calibri" w:hAnsiTheme="minorHAnsi" w:cstheme="minorHAnsi"/>
          <w:b/>
          <w:i/>
          <w:sz w:val="22"/>
          <w:szCs w:val="22"/>
          <w:lang w:eastAsia="en-US"/>
        </w:rPr>
        <w:t>1 36-74-392</w:t>
      </w:r>
      <w:r w:rsidR="001C185E" w:rsidRPr="001C185E">
        <w:rPr>
          <w:rFonts w:asciiTheme="minorHAnsi" w:eastAsia="Calibri" w:hAnsiTheme="minorHAnsi" w:cstheme="minorHAnsi"/>
          <w:sz w:val="22"/>
          <w:szCs w:val="22"/>
          <w:lang w:eastAsia="en-US"/>
        </w:rPr>
        <w:t>,</w:t>
      </w:r>
      <w:r w:rsidR="00E7374E">
        <w:rPr>
          <w:rFonts w:asciiTheme="minorHAnsi" w:eastAsia="Calibri" w:hAnsiTheme="minorHAnsi" w:cstheme="minorHAnsi"/>
          <w:sz w:val="22"/>
          <w:szCs w:val="22"/>
          <w:lang w:eastAsia="en-US"/>
        </w:rPr>
        <w:t xml:space="preserve"> </w:t>
      </w:r>
      <w:r w:rsidRPr="001C185E">
        <w:rPr>
          <w:rFonts w:asciiTheme="minorHAnsi" w:eastAsia="Calibri" w:hAnsiTheme="minorHAnsi" w:cstheme="minorHAnsi"/>
          <w:sz w:val="22"/>
          <w:szCs w:val="22"/>
          <w:lang w:eastAsia="en-US"/>
        </w:rPr>
        <w:t xml:space="preserve">adres e-mail: </w:t>
      </w:r>
      <w:hyperlink r:id="rId15" w:history="1">
        <w:r w:rsidR="00E37A8B" w:rsidRPr="001C185E">
          <w:rPr>
            <w:rStyle w:val="Hipercze"/>
            <w:rFonts w:asciiTheme="minorHAnsi" w:eastAsia="Calibri" w:hAnsiTheme="minorHAnsi" w:cstheme="minorHAnsi"/>
            <w:color w:val="auto"/>
            <w:sz w:val="22"/>
            <w:szCs w:val="22"/>
            <w:lang w:eastAsia="en-US"/>
          </w:rPr>
          <w:t>agnieszka.kantor@onkol.kielce.pl</w:t>
        </w:r>
      </w:hyperlink>
      <w:r w:rsidR="00E37A8B" w:rsidRPr="001C185E">
        <w:rPr>
          <w:rFonts w:asciiTheme="minorHAnsi" w:eastAsia="Calibri" w:hAnsiTheme="minorHAnsi" w:cstheme="minorHAnsi"/>
          <w:sz w:val="22"/>
          <w:szCs w:val="22"/>
          <w:lang w:eastAsia="en-US"/>
        </w:rPr>
        <w:t xml:space="preserve"> , </w:t>
      </w:r>
      <w:r w:rsidR="001C185E" w:rsidRPr="001C185E">
        <w:rPr>
          <w:rFonts w:asciiTheme="minorHAnsi" w:hAnsiTheme="minorHAnsi" w:cstheme="minorHAnsi"/>
          <w:sz w:val="22"/>
          <w:szCs w:val="22"/>
        </w:rPr>
        <w:t xml:space="preserve">P. Karolem Smorągiem tel. </w:t>
      </w:r>
      <w:r w:rsidR="001C185E">
        <w:rPr>
          <w:rFonts w:asciiTheme="minorHAnsi" w:hAnsiTheme="minorHAnsi" w:cstheme="minorHAnsi"/>
          <w:b/>
          <w:bCs/>
          <w:i/>
          <w:iCs/>
          <w:sz w:val="22"/>
          <w:szCs w:val="22"/>
        </w:rPr>
        <w:t>660-750-</w:t>
      </w:r>
      <w:r w:rsidR="001C185E" w:rsidRPr="001C185E">
        <w:rPr>
          <w:rFonts w:asciiTheme="minorHAnsi" w:hAnsiTheme="minorHAnsi" w:cstheme="minorHAnsi"/>
          <w:b/>
          <w:bCs/>
          <w:i/>
          <w:iCs/>
          <w:sz w:val="22"/>
          <w:szCs w:val="22"/>
        </w:rPr>
        <w:t>794</w:t>
      </w:r>
      <w:r w:rsidR="001C185E" w:rsidRPr="001C185E">
        <w:rPr>
          <w:rFonts w:asciiTheme="minorHAnsi" w:hAnsiTheme="minorHAnsi" w:cstheme="minorHAnsi"/>
          <w:sz w:val="22"/>
          <w:szCs w:val="22"/>
        </w:rPr>
        <w:t xml:space="preserve">,  </w:t>
      </w:r>
      <w:r w:rsidR="001C185E" w:rsidRPr="001C185E">
        <w:rPr>
          <w:rFonts w:asciiTheme="minorHAnsi" w:eastAsia="Calibri" w:hAnsiTheme="minorHAnsi" w:cstheme="minorHAnsi"/>
          <w:sz w:val="22"/>
          <w:szCs w:val="22"/>
          <w:lang w:eastAsia="en-US"/>
        </w:rPr>
        <w:t>adres e-mail</w:t>
      </w:r>
      <w:r w:rsidR="001C185E" w:rsidRPr="001C185E">
        <w:rPr>
          <w:rFonts w:asciiTheme="minorHAnsi" w:hAnsiTheme="minorHAnsi" w:cstheme="minorHAnsi"/>
          <w:sz w:val="22"/>
          <w:szCs w:val="22"/>
        </w:rPr>
        <w:t xml:space="preserve"> </w:t>
      </w:r>
      <w:hyperlink r:id="rId16" w:history="1">
        <w:r w:rsidR="001C185E" w:rsidRPr="00E7374E">
          <w:rPr>
            <w:rStyle w:val="Hipercze"/>
            <w:rFonts w:asciiTheme="minorHAnsi" w:hAnsiTheme="minorHAnsi" w:cstheme="minorHAnsi"/>
            <w:color w:val="auto"/>
            <w:sz w:val="22"/>
            <w:szCs w:val="22"/>
          </w:rPr>
          <w:t>karol.smorąg@onkol.kielce.pl</w:t>
        </w:r>
      </w:hyperlink>
      <w:r w:rsidR="001C185E" w:rsidRPr="00E7374E">
        <w:rPr>
          <w:rStyle w:val="Hipercze"/>
          <w:rFonts w:asciiTheme="minorHAnsi" w:hAnsiTheme="minorHAnsi" w:cstheme="minorHAnsi"/>
          <w:color w:val="FF0000"/>
          <w:sz w:val="22"/>
          <w:szCs w:val="22"/>
        </w:rPr>
        <w:t xml:space="preserve"> </w:t>
      </w:r>
      <w:r w:rsidR="001C185E" w:rsidRPr="00E7374E">
        <w:rPr>
          <w:rFonts w:asciiTheme="minorHAnsi" w:hAnsiTheme="minorHAnsi" w:cstheme="minorHAnsi"/>
          <w:color w:val="FF0000"/>
          <w:sz w:val="22"/>
          <w:szCs w:val="22"/>
        </w:rPr>
        <w:t xml:space="preserve"> </w:t>
      </w:r>
    </w:p>
    <w:p w14:paraId="6E7F2A48" w14:textId="125112C2" w:rsidR="00E7374E" w:rsidRPr="00E7374E" w:rsidRDefault="00E7374E" w:rsidP="00E7374E">
      <w:pPr>
        <w:pStyle w:val="Akapitzlist"/>
        <w:spacing w:before="120" w:afterLines="50" w:after="120"/>
        <w:ind w:left="567"/>
        <w:jc w:val="both"/>
        <w:rPr>
          <w:rFonts w:asciiTheme="minorHAnsi" w:hAnsiTheme="minorHAnsi" w:cstheme="minorHAnsi"/>
          <w:color w:val="C00000"/>
        </w:rPr>
      </w:pPr>
      <w:r w:rsidRPr="00E7374E">
        <w:rPr>
          <w:rFonts w:asciiTheme="minorHAnsi" w:hAnsiTheme="minorHAnsi" w:cstheme="minorHAnsi"/>
          <w:color w:val="000000"/>
        </w:rPr>
        <w:t xml:space="preserve">Termin wizji lokalnej: </w:t>
      </w:r>
      <w:r w:rsidRPr="00E7374E">
        <w:rPr>
          <w:rFonts w:asciiTheme="minorHAnsi" w:hAnsiTheme="minorHAnsi" w:cstheme="minorHAnsi"/>
          <w:b/>
          <w:bCs/>
          <w:color w:val="C00000"/>
        </w:rPr>
        <w:t>13 września 2024</w:t>
      </w:r>
      <w:r>
        <w:rPr>
          <w:rFonts w:asciiTheme="minorHAnsi" w:hAnsiTheme="minorHAnsi" w:cstheme="minorHAnsi"/>
          <w:b/>
          <w:bCs/>
          <w:color w:val="C00000"/>
        </w:rPr>
        <w:t xml:space="preserve"> </w:t>
      </w:r>
      <w:r w:rsidRPr="00E7374E">
        <w:rPr>
          <w:rFonts w:asciiTheme="minorHAnsi" w:hAnsiTheme="minorHAnsi" w:cstheme="minorHAnsi"/>
          <w:b/>
          <w:bCs/>
          <w:color w:val="C00000"/>
        </w:rPr>
        <w:t>r. godzina 9:00.</w:t>
      </w:r>
    </w:p>
    <w:p w14:paraId="4FD144CE" w14:textId="77777777" w:rsidR="008F58AE" w:rsidRDefault="008F58AE" w:rsidP="008F58AE">
      <w:pPr>
        <w:spacing w:before="10" w:afterLines="10" w:after="24"/>
        <w:ind w:left="567"/>
        <w:jc w:val="both"/>
        <w:rPr>
          <w:rFonts w:asciiTheme="minorHAnsi" w:eastAsia="Calibri" w:hAnsiTheme="minorHAnsi"/>
          <w:sz w:val="22"/>
          <w:szCs w:val="22"/>
          <w:lang w:eastAsia="en-US"/>
        </w:rPr>
      </w:pPr>
      <w:r w:rsidRPr="008F58AE">
        <w:rPr>
          <w:rFonts w:asciiTheme="minorHAnsi" w:eastAsia="Calibri" w:hAnsiTheme="minorHAnsi"/>
          <w:sz w:val="22"/>
          <w:szCs w:val="22"/>
          <w:lang w:eastAsia="en-US"/>
        </w:rPr>
        <w:t xml:space="preserve">Wykonawca po odbyciu wizji lokalnej otrzyma potwierdzenie, którego kopię elektroniczną winien </w:t>
      </w:r>
      <w:r>
        <w:rPr>
          <w:rFonts w:asciiTheme="minorHAnsi" w:eastAsia="Calibri" w:hAnsiTheme="minorHAnsi"/>
          <w:sz w:val="22"/>
          <w:szCs w:val="22"/>
          <w:lang w:eastAsia="en-US"/>
        </w:rPr>
        <w:t xml:space="preserve">załączyć do oferty. Zamawiający </w:t>
      </w:r>
      <w:r w:rsidRPr="008F58AE">
        <w:rPr>
          <w:rFonts w:asciiTheme="minorHAnsi" w:eastAsia="Calibri" w:hAnsiTheme="minorHAnsi"/>
          <w:sz w:val="22"/>
          <w:szCs w:val="22"/>
          <w:lang w:eastAsia="en-US"/>
        </w:rPr>
        <w:t xml:space="preserve">informuje, iż wizja lokalna jest obowiązkowa. </w:t>
      </w:r>
    </w:p>
    <w:p w14:paraId="20DA45B4" w14:textId="1200B07F" w:rsidR="00011AB2" w:rsidRDefault="008F58AE" w:rsidP="008F58AE">
      <w:pPr>
        <w:spacing w:before="10" w:afterLines="10" w:after="24"/>
        <w:ind w:left="567"/>
        <w:jc w:val="both"/>
        <w:rPr>
          <w:rFonts w:asciiTheme="minorHAnsi" w:eastAsia="Calibri" w:hAnsiTheme="minorHAnsi"/>
          <w:sz w:val="22"/>
          <w:szCs w:val="22"/>
          <w:lang w:eastAsia="en-US"/>
        </w:rPr>
      </w:pPr>
      <w:r w:rsidRPr="008F58AE">
        <w:rPr>
          <w:rFonts w:asciiTheme="minorHAnsi" w:eastAsia="Calibri" w:hAnsiTheme="minorHAnsi"/>
          <w:sz w:val="22"/>
          <w:szCs w:val="22"/>
          <w:lang w:eastAsia="en-US"/>
        </w:rPr>
        <w:t>Oferta Wykonawcy, który nie odbędzie wizji lokalne</w:t>
      </w:r>
      <w:r>
        <w:rPr>
          <w:rFonts w:asciiTheme="minorHAnsi" w:eastAsia="Calibri" w:hAnsiTheme="minorHAnsi"/>
          <w:sz w:val="22"/>
          <w:szCs w:val="22"/>
          <w:lang w:eastAsia="en-US"/>
        </w:rPr>
        <w:t xml:space="preserve">j podlegać będzie odrzuceniu na </w:t>
      </w:r>
      <w:r w:rsidRPr="008F58AE">
        <w:rPr>
          <w:rFonts w:asciiTheme="minorHAnsi" w:eastAsia="Calibri" w:hAnsiTheme="minorHAnsi"/>
          <w:sz w:val="22"/>
          <w:szCs w:val="22"/>
          <w:lang w:eastAsia="en-US"/>
        </w:rPr>
        <w:t xml:space="preserve">podstawie </w:t>
      </w:r>
      <w:r w:rsidR="00E37A8B">
        <w:rPr>
          <w:rFonts w:asciiTheme="minorHAnsi" w:eastAsia="Calibri" w:hAnsiTheme="minorHAnsi"/>
          <w:sz w:val="22"/>
          <w:szCs w:val="22"/>
          <w:lang w:eastAsia="en-US"/>
        </w:rPr>
        <w:br/>
      </w:r>
      <w:r w:rsidRPr="008F58AE">
        <w:rPr>
          <w:rFonts w:asciiTheme="minorHAnsi" w:eastAsia="Calibri" w:hAnsiTheme="minorHAnsi"/>
          <w:sz w:val="22"/>
          <w:szCs w:val="22"/>
          <w:lang w:eastAsia="en-US"/>
        </w:rPr>
        <w:t xml:space="preserve">art. 226 ust. 1 pkt 18 ustawy </w:t>
      </w:r>
      <w:proofErr w:type="spellStart"/>
      <w:r w:rsidRPr="008F58AE">
        <w:rPr>
          <w:rFonts w:asciiTheme="minorHAnsi" w:eastAsia="Calibri" w:hAnsiTheme="minorHAnsi"/>
          <w:sz w:val="22"/>
          <w:szCs w:val="22"/>
          <w:lang w:eastAsia="en-US"/>
        </w:rPr>
        <w:t>Pzp</w:t>
      </w:r>
      <w:proofErr w:type="spellEnd"/>
      <w:r w:rsidRPr="008F58AE">
        <w:rPr>
          <w:rFonts w:asciiTheme="minorHAnsi" w:eastAsia="Calibri" w:hAnsiTheme="minorHAnsi"/>
          <w:sz w:val="22"/>
          <w:szCs w:val="22"/>
          <w:lang w:eastAsia="en-US"/>
        </w:rPr>
        <w:t>.</w:t>
      </w:r>
    </w:p>
    <w:p w14:paraId="628546B1" w14:textId="77777777" w:rsidR="008F58AE" w:rsidRPr="008F58AE" w:rsidRDefault="008F58AE" w:rsidP="008F58AE">
      <w:pPr>
        <w:spacing w:before="10" w:afterLines="10" w:after="24"/>
        <w:ind w:left="567"/>
        <w:jc w:val="both"/>
        <w:rPr>
          <w:rFonts w:asciiTheme="minorHAnsi" w:eastAsia="Calibri" w:hAnsiTheme="minorHAnsi"/>
          <w:sz w:val="22"/>
          <w:szCs w:val="22"/>
          <w:lang w:eastAsia="en-US"/>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7"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9"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20"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21"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8C50E50" w14:textId="556EBB44" w:rsidR="00142B74" w:rsidRDefault="00B35785" w:rsidP="00142B74">
      <w:pPr>
        <w:spacing w:afterLines="10" w:after="24" w:line="240" w:lineRule="auto"/>
        <w:ind w:left="426"/>
        <w:jc w:val="both"/>
        <w:rPr>
          <w:rFonts w:asciiTheme="minorHAnsi" w:hAnsiTheme="minorHAnsi" w:cstheme="minorHAnsi"/>
          <w:b/>
          <w:color w:val="000000" w:themeColor="text1"/>
          <w:sz w:val="22"/>
          <w:szCs w:val="22"/>
        </w:rPr>
      </w:pPr>
      <w:r w:rsidRPr="00142B74">
        <w:rPr>
          <w:rFonts w:asciiTheme="minorHAnsi" w:hAnsiTheme="minorHAnsi" w:cstheme="minorHAnsi"/>
          <w:sz w:val="22"/>
          <w:szCs w:val="22"/>
        </w:rPr>
        <w:t>Przedmiotem zamówienia jest</w:t>
      </w:r>
      <w:r w:rsidR="00011AB2" w:rsidRPr="00142B74">
        <w:rPr>
          <w:rFonts w:asciiTheme="minorHAnsi" w:hAnsiTheme="minorHAnsi" w:cstheme="minorHAnsi"/>
          <w:b/>
          <w:sz w:val="22"/>
          <w:szCs w:val="22"/>
        </w:rPr>
        <w:t xml:space="preserve"> </w:t>
      </w:r>
      <w:bookmarkStart w:id="1" w:name="_Hlk104200373"/>
      <w:r w:rsidR="00912ABC">
        <w:rPr>
          <w:rFonts w:asciiTheme="minorHAnsi" w:hAnsiTheme="minorHAnsi" w:cstheme="minorHAnsi"/>
          <w:b/>
          <w:sz w:val="22"/>
          <w:szCs w:val="22"/>
        </w:rPr>
        <w:t>z</w:t>
      </w:r>
      <w:r w:rsidR="00142B74" w:rsidRPr="00142B74">
        <w:rPr>
          <w:rFonts w:asciiTheme="minorHAnsi" w:hAnsiTheme="minorHAnsi" w:cstheme="minorHAnsi"/>
          <w:b/>
          <w:sz w:val="22"/>
          <w:szCs w:val="22"/>
        </w:rPr>
        <w:t>akup kriostatu wra</w:t>
      </w:r>
      <w:r w:rsidR="00142B74">
        <w:rPr>
          <w:rFonts w:asciiTheme="minorHAnsi" w:hAnsiTheme="minorHAnsi" w:cstheme="minorHAnsi"/>
          <w:b/>
          <w:sz w:val="22"/>
          <w:szCs w:val="22"/>
        </w:rPr>
        <w:t xml:space="preserve">z z adaptacją pomieszczenia dla </w:t>
      </w:r>
      <w:r w:rsidR="00142B74" w:rsidRPr="00142B74">
        <w:rPr>
          <w:rFonts w:asciiTheme="minorHAnsi" w:hAnsiTheme="minorHAnsi" w:cstheme="minorHAnsi"/>
          <w:b/>
          <w:sz w:val="22"/>
          <w:szCs w:val="22"/>
        </w:rPr>
        <w:t>Świętokrzyskiego Centrum Onkologii</w:t>
      </w:r>
      <w:r w:rsidR="00142B74" w:rsidRPr="00142B74">
        <w:rPr>
          <w:rFonts w:asciiTheme="minorHAnsi" w:hAnsiTheme="minorHAnsi" w:cstheme="minorHAnsi"/>
          <w:b/>
          <w:color w:val="000000" w:themeColor="text1"/>
          <w:sz w:val="22"/>
          <w:szCs w:val="22"/>
        </w:rPr>
        <w:t xml:space="preserve"> </w:t>
      </w:r>
      <w:r w:rsidR="00142B74">
        <w:rPr>
          <w:rFonts w:asciiTheme="minorHAnsi" w:hAnsiTheme="minorHAnsi" w:cstheme="minorHAnsi"/>
          <w:b/>
          <w:color w:val="000000" w:themeColor="text1"/>
          <w:sz w:val="22"/>
          <w:szCs w:val="22"/>
        </w:rPr>
        <w:t>w Kielcach:</w:t>
      </w:r>
    </w:p>
    <w:p w14:paraId="235D46D8" w14:textId="77777777" w:rsidR="00E37A8B" w:rsidRPr="00142B74" w:rsidRDefault="00E37A8B" w:rsidP="00142B74">
      <w:pPr>
        <w:spacing w:afterLines="10" w:after="24" w:line="240" w:lineRule="auto"/>
        <w:ind w:left="426"/>
        <w:jc w:val="both"/>
        <w:rPr>
          <w:rFonts w:asciiTheme="minorHAnsi" w:hAnsiTheme="minorHAnsi" w:cstheme="minorHAnsi"/>
          <w:b/>
          <w:sz w:val="22"/>
          <w:szCs w:val="22"/>
        </w:rPr>
      </w:pPr>
    </w:p>
    <w:bookmarkEnd w:id="1"/>
    <w:p w14:paraId="29538886" w14:textId="3F7FAA0A" w:rsidR="00A33A03" w:rsidRDefault="00E37A8B" w:rsidP="00E37A8B">
      <w:pPr>
        <w:pStyle w:val="Nagwek"/>
        <w:spacing w:after="0"/>
        <w:ind w:left="426" w:hanging="426"/>
        <w:jc w:val="both"/>
        <w:rPr>
          <w:rFonts w:asciiTheme="minorHAnsi" w:hAnsiTheme="minorHAnsi"/>
          <w:sz w:val="22"/>
          <w:szCs w:val="22"/>
        </w:rPr>
      </w:pPr>
      <w:r>
        <w:rPr>
          <w:rFonts w:asciiTheme="minorHAnsi" w:hAnsiTheme="minorHAnsi"/>
          <w:sz w:val="22"/>
          <w:szCs w:val="22"/>
        </w:rPr>
        <w:tab/>
      </w:r>
      <w:r w:rsidR="00A9165D" w:rsidRPr="00A9165D">
        <w:rPr>
          <w:rFonts w:asciiTheme="minorHAnsi" w:hAnsiTheme="minorHAnsi"/>
          <w:sz w:val="22"/>
          <w:szCs w:val="22"/>
        </w:rPr>
        <w:t>Szczegółowy opis przedmiotu zamówieni</w:t>
      </w:r>
      <w:r w:rsidR="00A9165D">
        <w:rPr>
          <w:rFonts w:asciiTheme="minorHAnsi" w:hAnsiTheme="minorHAnsi"/>
          <w:sz w:val="22"/>
          <w:szCs w:val="22"/>
        </w:rPr>
        <w:t>a znajduje się w Załączniku nr 5</w:t>
      </w:r>
      <w:r w:rsidR="00A9165D" w:rsidRPr="00A9165D">
        <w:rPr>
          <w:rFonts w:asciiTheme="minorHAnsi" w:hAnsiTheme="minorHAnsi"/>
          <w:sz w:val="22"/>
          <w:szCs w:val="22"/>
        </w:rPr>
        <w:t xml:space="preserve"> do SWZ oraz Pro</w:t>
      </w:r>
      <w:r w:rsidR="00A9165D">
        <w:rPr>
          <w:rFonts w:asciiTheme="minorHAnsi" w:hAnsiTheme="minorHAnsi"/>
          <w:sz w:val="22"/>
          <w:szCs w:val="22"/>
        </w:rPr>
        <w:t xml:space="preserve">gramie </w:t>
      </w:r>
      <w:proofErr w:type="spellStart"/>
      <w:r w:rsidR="00A9165D">
        <w:rPr>
          <w:rFonts w:asciiTheme="minorHAnsi" w:hAnsiTheme="minorHAnsi"/>
          <w:sz w:val="22"/>
          <w:szCs w:val="22"/>
        </w:rPr>
        <w:t>Funkcjonalno</w:t>
      </w:r>
      <w:proofErr w:type="spellEnd"/>
      <w:r w:rsidR="00A9165D">
        <w:rPr>
          <w:rFonts w:asciiTheme="minorHAnsi" w:hAnsiTheme="minorHAnsi"/>
          <w:sz w:val="22"/>
          <w:szCs w:val="22"/>
        </w:rPr>
        <w:t xml:space="preserve"> – Użytkowym stanowiącym Załącznik nr 6</w:t>
      </w:r>
      <w:r w:rsidR="00A9165D" w:rsidRPr="00A9165D">
        <w:rPr>
          <w:rFonts w:asciiTheme="minorHAnsi" w:hAnsiTheme="minorHAnsi"/>
          <w:sz w:val="22"/>
          <w:szCs w:val="22"/>
        </w:rPr>
        <w:t xml:space="preserve"> do SWZ.</w:t>
      </w:r>
    </w:p>
    <w:p w14:paraId="511550AE" w14:textId="77777777" w:rsidR="00A9165D" w:rsidRPr="00E81C9F" w:rsidRDefault="00A9165D" w:rsidP="00A9165D">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lastRenderedPageBreak/>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7AD8C7BC" w14:textId="3AD4C054" w:rsidR="00636AE4" w:rsidRPr="00636AE4" w:rsidRDefault="00636AE4" w:rsidP="00636AE4">
      <w:pPr>
        <w:pStyle w:val="Akapitzlist"/>
      </w:pPr>
      <w:r w:rsidRPr="00636AE4">
        <w:t>URZĄDZENIA MEDYCZNE</w:t>
      </w:r>
      <w:r w:rsidRPr="00636AE4">
        <w:tab/>
      </w:r>
      <w:r w:rsidRPr="00636AE4">
        <w:tab/>
      </w:r>
      <w:r w:rsidRPr="00636AE4">
        <w:tab/>
      </w:r>
      <w:r w:rsidRPr="00636AE4">
        <w:tab/>
      </w:r>
      <w:r w:rsidRPr="00636AE4">
        <w:tab/>
        <w:t>– KOD CPV 33100000-1</w:t>
      </w:r>
    </w:p>
    <w:p w14:paraId="7E57C2A0" w14:textId="155C83B4" w:rsidR="00FB615E" w:rsidRPr="00636AE4" w:rsidRDefault="00FB615E" w:rsidP="00FB615E">
      <w:pPr>
        <w:pStyle w:val="Akapitzlist"/>
      </w:pPr>
      <w:r w:rsidRPr="00636AE4">
        <w:t>DOKUMENTACJA PROJEKTOWA</w:t>
      </w:r>
      <w:r w:rsidRPr="00636AE4">
        <w:tab/>
      </w:r>
      <w:r w:rsidRPr="00636AE4">
        <w:tab/>
      </w:r>
      <w:r w:rsidRPr="00636AE4">
        <w:tab/>
      </w:r>
      <w:r w:rsidRPr="00636AE4">
        <w:tab/>
      </w:r>
      <w:r w:rsidR="00636AE4">
        <w:tab/>
      </w:r>
      <w:r w:rsidRPr="00636AE4">
        <w:t>– KOD CPV 71220000-6</w:t>
      </w:r>
    </w:p>
    <w:p w14:paraId="2EC2D7E7" w14:textId="671E4EBE" w:rsidR="00FB615E" w:rsidRPr="00636AE4" w:rsidRDefault="00FB615E" w:rsidP="00FB615E">
      <w:pPr>
        <w:pStyle w:val="Akapitzlist"/>
      </w:pPr>
      <w:r w:rsidRPr="00636AE4">
        <w:t>ROBOTY W ZAKRESIE BUDYNKÓW</w:t>
      </w:r>
      <w:r w:rsidRPr="00636AE4">
        <w:tab/>
      </w:r>
      <w:r w:rsidRPr="00636AE4">
        <w:tab/>
      </w:r>
      <w:r w:rsidRPr="00636AE4">
        <w:tab/>
      </w:r>
      <w:r w:rsidRPr="00636AE4">
        <w:tab/>
        <w:t>– KOD CPV 45210000-2</w:t>
      </w:r>
    </w:p>
    <w:p w14:paraId="03E18C8B" w14:textId="10BFAE56" w:rsidR="00FB615E" w:rsidRPr="00636AE4" w:rsidRDefault="00FB615E" w:rsidP="00FB615E">
      <w:pPr>
        <w:pStyle w:val="Akapitzlist"/>
      </w:pPr>
      <w:r w:rsidRPr="00636AE4">
        <w:t>ROBOTY BUDOWLANE W ZAKRESIE OBIEKTÓW SZPITALNYCH</w:t>
      </w:r>
      <w:r w:rsidRPr="00636AE4">
        <w:tab/>
        <w:t>– KOD CPV 45215140-0</w:t>
      </w:r>
    </w:p>
    <w:p w14:paraId="1D8C2AE9" w14:textId="19354897" w:rsidR="00FC3B45" w:rsidRPr="00636AE4" w:rsidRDefault="00FB615E" w:rsidP="00FB615E">
      <w:pPr>
        <w:pStyle w:val="Akapitzlist"/>
      </w:pPr>
      <w:r w:rsidRPr="00636AE4">
        <w:t xml:space="preserve">ROBOTY INSTALACYJNE W BUDYNKACH </w:t>
      </w:r>
      <w:r w:rsidR="00636AE4" w:rsidRPr="00636AE4">
        <w:tab/>
      </w:r>
      <w:r w:rsidR="00636AE4" w:rsidRPr="00636AE4">
        <w:tab/>
      </w:r>
      <w:r w:rsidR="00636AE4" w:rsidRPr="00636AE4">
        <w:tab/>
      </w:r>
      <w:r w:rsidRPr="00636AE4">
        <w:t>– KOD CPV 45300000-0</w:t>
      </w: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0E0A4229" w14:textId="65FD84C7" w:rsidR="009A03B7" w:rsidRPr="00CA4875" w:rsidRDefault="009A03B7" w:rsidP="00CA4875">
      <w:pPr>
        <w:pStyle w:val="Akapitzlist"/>
        <w:numPr>
          <w:ilvl w:val="0"/>
          <w:numId w:val="43"/>
        </w:numPr>
        <w:spacing w:before="10" w:afterLines="10" w:after="24"/>
        <w:jc w:val="both"/>
        <w:rPr>
          <w:rFonts w:asciiTheme="minorHAnsi" w:hAnsiTheme="minorHAnsi"/>
        </w:rPr>
      </w:pPr>
      <w:r w:rsidRPr="00CA4875">
        <w:rPr>
          <w:rFonts w:asciiTheme="minorHAnsi" w:hAnsiTheme="minorHAnsi"/>
          <w:color w:val="000000" w:themeColor="text1"/>
        </w:rPr>
        <w:t>Termin realizacji zamówienia</w:t>
      </w:r>
      <w:r w:rsidRPr="00CA4875">
        <w:rPr>
          <w:rFonts w:asciiTheme="minorHAnsi" w:hAnsiTheme="minorHAnsi"/>
        </w:rPr>
        <w:t>: do</w:t>
      </w:r>
      <w:r w:rsidRPr="00CA4875">
        <w:rPr>
          <w:rFonts w:asciiTheme="minorHAnsi" w:hAnsiTheme="minorHAnsi"/>
          <w:b/>
        </w:rPr>
        <w:t xml:space="preserve"> 12 tygodni</w:t>
      </w:r>
      <w:r w:rsidR="007F779C" w:rsidRPr="00CA4875">
        <w:rPr>
          <w:rFonts w:asciiTheme="minorHAnsi" w:hAnsiTheme="minorHAnsi"/>
          <w:b/>
        </w:rPr>
        <w:t xml:space="preserve"> (tj.84 dni)</w:t>
      </w:r>
      <w:r w:rsidRPr="00CA4875">
        <w:rPr>
          <w:rFonts w:asciiTheme="minorHAnsi" w:hAnsiTheme="minorHAnsi"/>
          <w:b/>
        </w:rPr>
        <w:t xml:space="preserve"> </w:t>
      </w:r>
      <w:r w:rsidRPr="00CA4875">
        <w:rPr>
          <w:rFonts w:asciiTheme="minorHAnsi" w:hAnsiTheme="minorHAnsi"/>
        </w:rPr>
        <w:t>licząc od daty podpisania umowy w tym:</w:t>
      </w:r>
    </w:p>
    <w:p w14:paraId="43FEBF29" w14:textId="77777777" w:rsidR="00CA4875" w:rsidRDefault="00BB3885" w:rsidP="00CA4875">
      <w:pPr>
        <w:shd w:val="clear" w:color="auto" w:fill="FDFDFD"/>
        <w:spacing w:after="0"/>
        <w:ind w:left="708"/>
        <w:jc w:val="both"/>
        <w:rPr>
          <w:rFonts w:asciiTheme="minorHAnsi" w:hAnsiTheme="minorHAnsi" w:cstheme="minorHAnsi"/>
          <w:b/>
          <w:sz w:val="22"/>
          <w:szCs w:val="22"/>
        </w:rPr>
      </w:pPr>
      <w:r w:rsidRPr="00BE4292">
        <w:rPr>
          <w:rFonts w:asciiTheme="minorHAnsi" w:hAnsiTheme="minorHAnsi" w:cstheme="minorHAnsi"/>
          <w:b/>
          <w:sz w:val="22"/>
          <w:szCs w:val="22"/>
        </w:rPr>
        <w:t>d</w:t>
      </w:r>
      <w:r w:rsidR="0080122B" w:rsidRPr="00BE4292">
        <w:rPr>
          <w:rFonts w:asciiTheme="minorHAnsi" w:hAnsiTheme="minorHAnsi" w:cstheme="minorHAnsi"/>
          <w:b/>
          <w:sz w:val="22"/>
          <w:szCs w:val="22"/>
        </w:rPr>
        <w:t>o</w:t>
      </w:r>
      <w:r w:rsidRPr="00BE4292">
        <w:rPr>
          <w:rFonts w:asciiTheme="minorHAnsi" w:hAnsiTheme="minorHAnsi" w:cstheme="minorHAnsi"/>
          <w:b/>
          <w:sz w:val="22"/>
          <w:szCs w:val="22"/>
        </w:rPr>
        <w:t xml:space="preserve"> 8 tygodni na realizację prac projektowych w przypadku konieczności uzyskania pozwolenia na budowę, w przypad</w:t>
      </w:r>
      <w:r w:rsidR="007740C0" w:rsidRPr="00BE4292">
        <w:rPr>
          <w:rFonts w:asciiTheme="minorHAnsi" w:hAnsiTheme="minorHAnsi" w:cstheme="minorHAnsi"/>
          <w:b/>
          <w:sz w:val="22"/>
          <w:szCs w:val="22"/>
        </w:rPr>
        <w:t>ku braku konieczności 4 tygodnie oraz 4 tygodnie</w:t>
      </w:r>
      <w:r w:rsidRPr="00BE4292">
        <w:rPr>
          <w:rFonts w:asciiTheme="minorHAnsi" w:hAnsiTheme="minorHAnsi" w:cstheme="minorHAnsi"/>
          <w:b/>
          <w:sz w:val="22"/>
          <w:szCs w:val="22"/>
        </w:rPr>
        <w:t xml:space="preserve"> na realizację robót budowlanych</w:t>
      </w:r>
      <w:r w:rsidR="007740C0" w:rsidRPr="00BE4292">
        <w:rPr>
          <w:rFonts w:asciiTheme="minorHAnsi" w:hAnsiTheme="minorHAnsi" w:cstheme="minorHAnsi"/>
          <w:b/>
          <w:sz w:val="22"/>
          <w:szCs w:val="22"/>
        </w:rPr>
        <w:t xml:space="preserve"> wraz z dostawą urządzenia.</w:t>
      </w:r>
    </w:p>
    <w:p w14:paraId="4B50D47B" w14:textId="77777777" w:rsidR="00CA4875" w:rsidRDefault="00CA4875" w:rsidP="00CA4875">
      <w:pPr>
        <w:shd w:val="clear" w:color="auto" w:fill="FDFDFD"/>
        <w:spacing w:after="0"/>
        <w:ind w:left="708"/>
        <w:jc w:val="both"/>
        <w:rPr>
          <w:rFonts w:asciiTheme="minorHAnsi" w:hAnsiTheme="minorHAnsi" w:cstheme="minorHAnsi"/>
          <w:b/>
          <w:sz w:val="22"/>
          <w:szCs w:val="22"/>
        </w:rPr>
      </w:pPr>
    </w:p>
    <w:p w14:paraId="5A337A20" w14:textId="14A84222" w:rsidR="0031393D" w:rsidRPr="00CA4875" w:rsidRDefault="0031393D" w:rsidP="00CA4875">
      <w:pPr>
        <w:pStyle w:val="Akapitzlist"/>
        <w:numPr>
          <w:ilvl w:val="0"/>
          <w:numId w:val="43"/>
        </w:numPr>
        <w:shd w:val="clear" w:color="auto" w:fill="FDFDFD"/>
        <w:spacing w:after="0"/>
        <w:jc w:val="both"/>
        <w:rPr>
          <w:rFonts w:asciiTheme="minorHAnsi" w:hAnsiTheme="minorHAnsi" w:cstheme="minorHAnsi"/>
          <w:b/>
        </w:rPr>
      </w:pPr>
      <w:r w:rsidRPr="00CA4875">
        <w:rPr>
          <w:rFonts w:asciiTheme="minorHAnsi" w:hAnsiTheme="minorHAnsi"/>
        </w:rPr>
        <w:t>Miejsce realizacji zamówienia:</w:t>
      </w:r>
      <w:r w:rsidR="00BA7717" w:rsidRPr="00CA4875">
        <w:rPr>
          <w:rFonts w:asciiTheme="minorHAnsi" w:hAnsiTheme="minorHAnsi"/>
        </w:rPr>
        <w:t xml:space="preserve"> Montaż urządzenia oraz wykonanie prac adaptacyjnych </w:t>
      </w:r>
      <w:r w:rsidR="00E15583" w:rsidRPr="00E15583">
        <w:t xml:space="preserve">Budynek F – </w:t>
      </w:r>
      <w:proofErr w:type="spellStart"/>
      <w:r w:rsidR="00E15583" w:rsidRPr="00E15583">
        <w:t>Onkohematologia</w:t>
      </w:r>
      <w:proofErr w:type="spellEnd"/>
      <w:r w:rsidR="00E15583" w:rsidRPr="00CA4875">
        <w:rPr>
          <w:b/>
        </w:rPr>
        <w:t xml:space="preserve"> </w:t>
      </w:r>
      <w:r w:rsidRPr="00CA4875">
        <w:rPr>
          <w:rFonts w:asciiTheme="minorHAnsi" w:hAnsiTheme="minorHAnsi"/>
        </w:rPr>
        <w:t>Świętokrzyskiego Centrum Onkologii – 25-734 Kielce, ul. Artwińskiego 3.</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2"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3"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4"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5"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w:t>
      </w:r>
      <w:r w:rsidRPr="00AB5000">
        <w:rPr>
          <w:rFonts w:asciiTheme="minorHAnsi" w:hAnsiTheme="minorHAnsi" w:cstheme="minorHAnsi"/>
          <w:sz w:val="22"/>
          <w:szCs w:val="22"/>
        </w:rPr>
        <w:lastRenderedPageBreak/>
        <w:t>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8"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9"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30"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31"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2"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3"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4"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796CB0E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44177" w:rsidRPr="00CA4875">
        <w:rPr>
          <w:rFonts w:asciiTheme="minorHAnsi" w:hAnsiTheme="minorHAnsi"/>
          <w:b/>
          <w:sz w:val="22"/>
          <w:szCs w:val="22"/>
        </w:rPr>
        <w:t>18</w:t>
      </w:r>
      <w:r w:rsidR="00055E6A" w:rsidRPr="00CA4875">
        <w:rPr>
          <w:rFonts w:asciiTheme="minorHAnsi" w:hAnsiTheme="minorHAnsi"/>
          <w:b/>
          <w:sz w:val="22"/>
          <w:szCs w:val="22"/>
        </w:rPr>
        <w:t>.</w:t>
      </w:r>
      <w:r w:rsidR="00636AE4" w:rsidRPr="00CA4875">
        <w:rPr>
          <w:rFonts w:asciiTheme="minorHAnsi" w:hAnsiTheme="minorHAnsi"/>
          <w:b/>
          <w:sz w:val="22"/>
          <w:szCs w:val="22"/>
        </w:rPr>
        <w:t>10</w:t>
      </w:r>
      <w:r w:rsidR="00055E6A" w:rsidRPr="00CA4875">
        <w:rPr>
          <w:rFonts w:asciiTheme="minorHAnsi" w:hAnsiTheme="minorHAnsi"/>
          <w:b/>
          <w:sz w:val="22"/>
          <w:szCs w:val="22"/>
        </w:rPr>
        <w:t>.202</w:t>
      </w:r>
      <w:r w:rsidR="0080135E" w:rsidRPr="00CA4875">
        <w:rPr>
          <w:rFonts w:asciiTheme="minorHAnsi" w:hAnsiTheme="minorHAnsi"/>
          <w:b/>
          <w:sz w:val="22"/>
          <w:szCs w:val="22"/>
        </w:rPr>
        <w:t>4</w:t>
      </w:r>
      <w:r w:rsidR="0072344B" w:rsidRPr="00CA4875">
        <w:rPr>
          <w:rFonts w:asciiTheme="minorHAnsi" w:hAnsiTheme="minorHAnsi"/>
          <w:b/>
          <w:sz w:val="22"/>
          <w:szCs w:val="22"/>
        </w:rPr>
        <w:t xml:space="preserve"> </w:t>
      </w:r>
      <w:r w:rsidR="00055E6A" w:rsidRPr="00CA4875">
        <w:rPr>
          <w:rFonts w:asciiTheme="minorHAnsi" w:hAnsiTheme="minorHAnsi"/>
          <w:b/>
          <w:sz w:val="22"/>
          <w:szCs w:val="22"/>
        </w:rPr>
        <w:t>r</w:t>
      </w:r>
      <w:r w:rsidR="007542D6" w:rsidRPr="00CA487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t>
      </w:r>
      <w:r w:rsidRPr="00226E09">
        <w:rPr>
          <w:rFonts w:asciiTheme="minorHAnsi" w:hAnsiTheme="minorHAnsi"/>
          <w:sz w:val="22"/>
          <w:szCs w:val="22"/>
        </w:rPr>
        <w:lastRenderedPageBreak/>
        <w:t>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CB850BC" w14:textId="77777777" w:rsidR="005F0BDC" w:rsidRDefault="005F0BDC" w:rsidP="005F0BDC">
      <w:pPr>
        <w:spacing w:after="0" w:line="240" w:lineRule="auto"/>
        <w:jc w:val="both"/>
        <w:textAlignment w:val="baseline"/>
        <w:rPr>
          <w:rFonts w:asciiTheme="minorHAnsi" w:hAnsiTheme="minorHAnsi" w:cstheme="minorHAnsi"/>
          <w:b/>
          <w:bCs/>
          <w:color w:val="000000" w:themeColor="text1"/>
          <w:sz w:val="22"/>
          <w:szCs w:val="22"/>
        </w:rPr>
      </w:pPr>
      <w:bookmarkStart w:id="2" w:name="_Hlk107562982"/>
    </w:p>
    <w:p w14:paraId="4706EABE" w14:textId="1F0BB53E" w:rsidR="00C00D85" w:rsidRPr="005F0BDC" w:rsidRDefault="00C00D85" w:rsidP="005A26AD">
      <w:pPr>
        <w:pStyle w:val="Akapitzlist"/>
        <w:numPr>
          <w:ilvl w:val="0"/>
          <w:numId w:val="40"/>
        </w:numPr>
        <w:spacing w:after="0" w:line="240" w:lineRule="auto"/>
        <w:jc w:val="both"/>
        <w:textAlignment w:val="baseline"/>
        <w:rPr>
          <w:rFonts w:asciiTheme="minorHAnsi" w:hAnsiTheme="minorHAnsi" w:cstheme="minorHAnsi"/>
        </w:rPr>
      </w:pPr>
      <w:r w:rsidRPr="006232A8">
        <w:rPr>
          <w:rFonts w:asciiTheme="minorHAnsi" w:hAnsiTheme="minorHAnsi" w:cstheme="minorHAnsi"/>
          <w:b/>
        </w:rPr>
        <w:t>Certyfikat CE</w:t>
      </w:r>
      <w:r w:rsidRPr="005F0BDC">
        <w:rPr>
          <w:rFonts w:asciiTheme="minorHAnsi" w:hAnsiTheme="minorHAnsi" w:cstheme="minorHAnsi"/>
        </w:rPr>
        <w:t xml:space="preserve"> na oferowany przedmiot zamówienia.</w:t>
      </w:r>
    </w:p>
    <w:p w14:paraId="449D55DF" w14:textId="6F685097" w:rsidR="00A80D3B" w:rsidRPr="005F0BDC" w:rsidRDefault="00C00D85" w:rsidP="005F0BDC">
      <w:pPr>
        <w:autoSpaceDE w:val="0"/>
        <w:autoSpaceDN w:val="0"/>
        <w:adjustRightInd w:val="0"/>
        <w:ind w:left="708"/>
        <w:jc w:val="both"/>
        <w:rPr>
          <w:rFonts w:asciiTheme="minorHAnsi" w:hAnsiTheme="minorHAnsi" w:cstheme="minorHAnsi"/>
          <w:sz w:val="22"/>
          <w:szCs w:val="22"/>
        </w:rPr>
      </w:pPr>
      <w:r w:rsidRPr="005F0BDC">
        <w:rPr>
          <w:rFonts w:asciiTheme="minorHAnsi" w:hAnsiTheme="minorHAnsi" w:cstheme="minorHAnsi"/>
          <w:sz w:val="22"/>
          <w:szCs w:val="22"/>
        </w:rPr>
        <w:t>W przypadku, kiedy zaproponowany asortyment nie wymaga ww. dokumentu, należy załączyć oświadczenie wraz z uzasadnieniem.</w:t>
      </w:r>
      <w:r w:rsidR="00A80D3B" w:rsidRPr="005F0BDC">
        <w:rPr>
          <w:rFonts w:asciiTheme="minorHAnsi" w:hAnsiTheme="minorHAnsi" w:cstheme="minorHAnsi"/>
          <w:sz w:val="22"/>
          <w:szCs w:val="22"/>
        </w:rPr>
        <w:t xml:space="preserve">            </w:t>
      </w:r>
    </w:p>
    <w:p w14:paraId="362EC247" w14:textId="59685140" w:rsidR="00552F6D" w:rsidRPr="005F0BDC" w:rsidRDefault="00552F6D" w:rsidP="005A26AD">
      <w:pPr>
        <w:pStyle w:val="Akapitzlist"/>
        <w:numPr>
          <w:ilvl w:val="0"/>
          <w:numId w:val="40"/>
        </w:numPr>
        <w:spacing w:after="0" w:line="240" w:lineRule="auto"/>
        <w:jc w:val="both"/>
        <w:textAlignment w:val="baseline"/>
        <w:rPr>
          <w:rFonts w:asciiTheme="minorHAnsi" w:hAnsiTheme="minorHAnsi" w:cstheme="minorHAnsi"/>
        </w:rPr>
      </w:pPr>
      <w:r w:rsidRPr="006232A8">
        <w:rPr>
          <w:rFonts w:asciiTheme="minorHAnsi" w:hAnsiTheme="minorHAnsi" w:cstheme="minorHAnsi"/>
          <w:b/>
        </w:rPr>
        <w:t>Materiały informacyjne</w:t>
      </w:r>
      <w:r w:rsidRPr="005F0BDC">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(Załącznik nr 5 do SWZ).</w:t>
      </w:r>
    </w:p>
    <w:p w14:paraId="64C17F33" w14:textId="0885DC7D" w:rsidR="00C00D85" w:rsidRDefault="00552F6D" w:rsidP="00552F6D">
      <w:pPr>
        <w:spacing w:after="0" w:line="240" w:lineRule="auto"/>
        <w:ind w:left="708"/>
        <w:jc w:val="both"/>
        <w:textAlignment w:val="baseline"/>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552F6D">
        <w:rPr>
          <w:rFonts w:asciiTheme="minorHAnsi" w:eastAsia="Calibri" w:hAnsiTheme="minorHAnsi" w:cstheme="minorHAnsi"/>
          <w:sz w:val="22"/>
          <w:szCs w:val="22"/>
          <w:lang w:eastAsia="en-US"/>
        </w:rPr>
        <w:t>W przypadku gdy w ww. materiałach przedstawiona jest tylko część parametrów</w:t>
      </w:r>
      <w:r>
        <w:rPr>
          <w:rFonts w:asciiTheme="minorHAnsi" w:eastAsia="Calibri" w:hAnsiTheme="minorHAnsi" w:cstheme="minorHAnsi"/>
          <w:sz w:val="22"/>
          <w:szCs w:val="22"/>
          <w:lang w:eastAsia="en-US"/>
        </w:rPr>
        <w:br/>
      </w:r>
      <w:r w:rsidRPr="00552F6D">
        <w:rPr>
          <w:rFonts w:asciiTheme="minorHAnsi" w:eastAsia="Calibri" w:hAnsiTheme="minorHAnsi" w:cstheme="minorHAnsi"/>
          <w:sz w:val="22"/>
          <w:szCs w:val="22"/>
          <w:lang w:eastAsia="en-US"/>
        </w:rPr>
        <w:t xml:space="preserve"> i </w:t>
      </w:r>
      <w:r>
        <w:rPr>
          <w:rFonts w:asciiTheme="minorHAnsi" w:eastAsia="Calibri" w:hAnsiTheme="minorHAnsi" w:cstheme="minorHAnsi"/>
          <w:sz w:val="22"/>
          <w:szCs w:val="22"/>
          <w:lang w:eastAsia="en-US"/>
        </w:rPr>
        <w:t xml:space="preserve"> </w:t>
      </w:r>
      <w:r w:rsidRPr="00552F6D">
        <w:rPr>
          <w:rFonts w:asciiTheme="minorHAnsi" w:eastAsia="Calibri" w:hAnsiTheme="minorHAnsi" w:cstheme="minorHAnsi"/>
          <w:sz w:val="22"/>
          <w:szCs w:val="22"/>
          <w:lang w:eastAsia="en-US"/>
        </w:rPr>
        <w:t>funkc</w:t>
      </w:r>
      <w:r>
        <w:rPr>
          <w:rFonts w:asciiTheme="minorHAnsi" w:eastAsia="Calibri" w:hAnsiTheme="minorHAnsi" w:cstheme="minorHAnsi"/>
          <w:sz w:val="22"/>
          <w:szCs w:val="22"/>
          <w:lang w:eastAsia="en-US"/>
        </w:rPr>
        <w:t xml:space="preserve">jonalności sprzętu, Zamawiający </w:t>
      </w:r>
      <w:r w:rsidRPr="00552F6D">
        <w:rPr>
          <w:rFonts w:asciiTheme="minorHAnsi" w:eastAsia="Calibri" w:hAnsiTheme="minorHAnsi" w:cstheme="minorHAnsi"/>
          <w:sz w:val="22"/>
          <w:szCs w:val="22"/>
          <w:lang w:eastAsia="en-US"/>
        </w:rPr>
        <w:t>w odniesieniu do wymaganych przez siebie parametrów, które nie są prezentowane w</w:t>
      </w:r>
      <w:r>
        <w:rPr>
          <w:rFonts w:asciiTheme="minorHAnsi" w:eastAsia="Calibri" w:hAnsiTheme="minorHAnsi" w:cstheme="minorHAnsi"/>
          <w:sz w:val="22"/>
          <w:szCs w:val="22"/>
          <w:lang w:eastAsia="en-US"/>
        </w:rPr>
        <w:t xml:space="preserve"> tych dokumentach dopuszcza ich </w:t>
      </w:r>
      <w:r w:rsidRPr="00552F6D">
        <w:rPr>
          <w:rFonts w:asciiTheme="minorHAnsi" w:eastAsia="Calibri" w:hAnsiTheme="minorHAnsi" w:cstheme="minorHAnsi"/>
          <w:sz w:val="22"/>
          <w:szCs w:val="22"/>
          <w:lang w:eastAsia="en-US"/>
        </w:rPr>
        <w:t>potwierdzenie oświadczeniem Wykonawcy</w:t>
      </w:r>
      <w:r>
        <w:rPr>
          <w:rFonts w:asciiTheme="minorHAnsi" w:eastAsia="Calibri" w:hAnsiTheme="minorHAnsi" w:cstheme="minorHAnsi"/>
          <w:sz w:val="22"/>
          <w:szCs w:val="22"/>
          <w:lang w:eastAsia="en-US"/>
        </w:rPr>
        <w:t>.</w:t>
      </w:r>
    </w:p>
    <w:p w14:paraId="4255735D" w14:textId="77777777" w:rsidR="00EE3054" w:rsidRDefault="00EE3054" w:rsidP="00552F6D">
      <w:pPr>
        <w:spacing w:after="0" w:line="240" w:lineRule="auto"/>
        <w:ind w:left="708"/>
        <w:jc w:val="both"/>
        <w:textAlignment w:val="baseline"/>
        <w:rPr>
          <w:rFonts w:asciiTheme="minorHAnsi" w:eastAsia="Calibri" w:hAnsiTheme="minorHAnsi" w:cstheme="minorHAnsi"/>
          <w:sz w:val="22"/>
          <w:szCs w:val="22"/>
          <w:lang w:eastAsia="en-US"/>
        </w:rPr>
      </w:pPr>
    </w:p>
    <w:p w14:paraId="633794AB" w14:textId="586A7FBF" w:rsidR="00EE3054" w:rsidRPr="00EE3054" w:rsidRDefault="00EE3054" w:rsidP="00EE3054">
      <w:pPr>
        <w:pStyle w:val="Akapitzlist"/>
        <w:numPr>
          <w:ilvl w:val="0"/>
          <w:numId w:val="40"/>
        </w:numPr>
        <w:spacing w:after="0" w:line="240" w:lineRule="auto"/>
        <w:jc w:val="both"/>
        <w:textAlignment w:val="baseline"/>
        <w:rPr>
          <w:rFonts w:asciiTheme="minorHAnsi" w:hAnsiTheme="minorHAnsi" w:cstheme="minorHAnsi"/>
        </w:rPr>
      </w:pPr>
      <w:r w:rsidRPr="006232A8">
        <w:rPr>
          <w:b/>
        </w:rPr>
        <w:t>MDD certyfikat medyczny</w:t>
      </w:r>
      <w:r w:rsidRPr="00EE3054">
        <w:t xml:space="preserve"> – potwierdzający możliwość stosowania zbiornika do przechowywania materiału biologicznego stosowanego do  przeszczepów.</w:t>
      </w:r>
    </w:p>
    <w:p w14:paraId="781901DD" w14:textId="77777777" w:rsidR="00552F6D" w:rsidRPr="00552F6D" w:rsidRDefault="00552F6D" w:rsidP="00552F6D">
      <w:pPr>
        <w:spacing w:after="0" w:line="240" w:lineRule="auto"/>
        <w:jc w:val="both"/>
        <w:textAlignment w:val="baseline"/>
        <w:rPr>
          <w:rFonts w:asciiTheme="minorHAnsi" w:eastAsia="Calibri" w:hAnsiTheme="minorHAnsi" w:cstheme="minorHAnsi"/>
          <w:sz w:val="22"/>
          <w:szCs w:val="22"/>
          <w:lang w:eastAsia="en-US"/>
        </w:rPr>
      </w:pPr>
    </w:p>
    <w:p w14:paraId="6A094061" w14:textId="3BD64342" w:rsidR="00C00D85" w:rsidRDefault="00C00D85" w:rsidP="005A26AD">
      <w:pPr>
        <w:pStyle w:val="Akapitzlist"/>
        <w:numPr>
          <w:ilvl w:val="0"/>
          <w:numId w:val="40"/>
        </w:numPr>
        <w:spacing w:after="0" w:line="240" w:lineRule="auto"/>
        <w:jc w:val="both"/>
        <w:textAlignment w:val="baseline"/>
      </w:pPr>
      <w:r w:rsidRPr="006232A8">
        <w:rPr>
          <w:b/>
        </w:rPr>
        <w:t>Opis parametrów i warunków wymaganych</w:t>
      </w:r>
      <w:r>
        <w:t xml:space="preserve"> – Załącznik nr 5</w:t>
      </w:r>
      <w:r w:rsidRPr="00C00D85">
        <w:t xml:space="preserve"> do SWZ</w:t>
      </w:r>
      <w:r w:rsidR="00552F6D">
        <w:t>.</w:t>
      </w:r>
    </w:p>
    <w:bookmarkEnd w:id="2"/>
    <w:p w14:paraId="5E43D8D6" w14:textId="6BE28346" w:rsidR="009E0581" w:rsidRPr="00E84931" w:rsidRDefault="009E0581" w:rsidP="00207709">
      <w:pPr>
        <w:pStyle w:val="Tekstpodstawowy2"/>
        <w:spacing w:after="0" w:line="240" w:lineRule="auto"/>
        <w:rPr>
          <w:rFonts w:asciiTheme="minorHAnsi" w:hAnsiTheme="minorHAnsi"/>
          <w:b/>
          <w:bCs/>
          <w:sz w:val="22"/>
          <w:szCs w:val="22"/>
        </w:rPr>
      </w:pPr>
    </w:p>
    <w:p w14:paraId="684CB6B7" w14:textId="77777777" w:rsidR="00C00D85" w:rsidRPr="005F0BDC" w:rsidRDefault="00C00D85" w:rsidP="00C00D85">
      <w:pPr>
        <w:pStyle w:val="Akapitzlist"/>
        <w:spacing w:after="0" w:line="240" w:lineRule="auto"/>
        <w:jc w:val="both"/>
        <w:rPr>
          <w:rFonts w:asciiTheme="minorHAnsi" w:hAnsiTheme="minorHAnsi"/>
          <w:b/>
        </w:rPr>
      </w:pPr>
      <w:r w:rsidRPr="005F0BDC">
        <w:rPr>
          <w:rFonts w:asciiTheme="minorHAnsi" w:hAnsiTheme="minorHAnsi"/>
          <w:b/>
        </w:rPr>
        <w:t>Uwaga:</w:t>
      </w:r>
    </w:p>
    <w:p w14:paraId="6999C39D" w14:textId="0AF12D68" w:rsidR="00C00D85" w:rsidRPr="005F0BDC" w:rsidRDefault="00C00D85" w:rsidP="00C00D85">
      <w:pPr>
        <w:pStyle w:val="Akapitzlist"/>
        <w:spacing w:after="0" w:line="240" w:lineRule="auto"/>
        <w:jc w:val="both"/>
        <w:rPr>
          <w:rFonts w:asciiTheme="minorHAnsi" w:hAnsiTheme="minorHAnsi"/>
          <w:b/>
        </w:rPr>
      </w:pPr>
      <w:r w:rsidRPr="005F0BDC">
        <w:rPr>
          <w:rFonts w:asciiTheme="minorHAnsi" w:hAnsiTheme="minorHAnsi"/>
          <w:b/>
        </w:rPr>
        <w:t>Przedmiotowe środki dowodowe Wykonawca składa wraz z ofertą.</w:t>
      </w: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7FE66A5"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w:t>
      </w:r>
      <w:r w:rsidR="00702F1B">
        <w:rPr>
          <w:rFonts w:ascii="Calibri" w:hAnsi="Calibri" w:cs="Calibri"/>
          <w:spacing w:val="-1"/>
          <w:sz w:val="22"/>
          <w:szCs w:val="22"/>
        </w:rPr>
        <w:t xml:space="preserve">. j. Dz. U. 2023, poz. 1605 </w:t>
      </w:r>
      <w:r w:rsidRPr="00582290">
        <w:rPr>
          <w:rFonts w:asciiTheme="minorHAnsi" w:hAnsiTheme="minorHAnsi" w:cstheme="minorHAnsi"/>
          <w:sz w:val="22"/>
          <w:szCs w:val="22"/>
        </w:rPr>
        <w:t xml:space="preserve">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lastRenderedPageBreak/>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5"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6"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3C06BFFF" w:rsidR="00360483" w:rsidRPr="00360483" w:rsidRDefault="00360483" w:rsidP="006232A8">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podpisana </w:t>
      </w:r>
      <w:hyperlink r:id="rId37" w:history="1">
        <w:r w:rsidRPr="00360483">
          <w:rPr>
            <w:rFonts w:asciiTheme="minorHAnsi" w:hAnsiTheme="minorHAnsi" w:cstheme="minorHAnsi"/>
            <w:b/>
            <w:bCs/>
            <w:u w:val="single"/>
          </w:rPr>
          <w:t>kwalifikowanym podpisem elektronicznym</w:t>
        </w:r>
      </w:hyperlink>
      <w:r w:rsidRPr="00360483">
        <w:rPr>
          <w:rFonts w:asciiTheme="minorHAnsi" w:hAnsiTheme="minorHAnsi" w:cstheme="minorHAnsi"/>
        </w:rPr>
        <w:t xml:space="preserve"> lub </w:t>
      </w:r>
      <w:hyperlink r:id="rId38" w:history="1">
        <w:r w:rsidRPr="00360483">
          <w:rPr>
            <w:rFonts w:asciiTheme="minorHAnsi" w:hAnsiTheme="minorHAnsi" w:cstheme="minorHAnsi"/>
            <w:b/>
            <w:bCs/>
            <w:u w:val="single"/>
          </w:rPr>
          <w:t>podpisem zaufanym</w:t>
        </w:r>
      </w:hyperlink>
      <w:r w:rsidRPr="00360483">
        <w:rPr>
          <w:rFonts w:asciiTheme="minorHAnsi" w:hAnsiTheme="minorHAnsi" w:cstheme="minorHAnsi"/>
        </w:rPr>
        <w:t xml:space="preserve"> lub </w:t>
      </w:r>
      <w:hyperlink r:id="rId39" w:history="1">
        <w:r w:rsidRPr="00360483">
          <w:rPr>
            <w:rFonts w:asciiTheme="minorHAnsi" w:hAnsiTheme="minorHAnsi" w:cstheme="minorHAnsi"/>
            <w:b/>
            <w:bCs/>
            <w:u w:val="single"/>
          </w:rPr>
          <w:t>podpisem osobistym</w:t>
        </w:r>
      </w:hyperlink>
      <w:r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40"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D14F83" w:rsidP="00360483">
      <w:pPr>
        <w:spacing w:after="0" w:line="240" w:lineRule="auto"/>
        <w:ind w:left="720"/>
        <w:jc w:val="both"/>
        <w:rPr>
          <w:rFonts w:asciiTheme="minorHAnsi" w:hAnsiTheme="minorHAnsi" w:cstheme="minorHAnsi"/>
          <w:sz w:val="22"/>
          <w:szCs w:val="22"/>
        </w:rPr>
      </w:pPr>
      <w:hyperlink r:id="rId41"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w:t>
      </w:r>
      <w:r w:rsidRPr="00360483">
        <w:rPr>
          <w:rFonts w:asciiTheme="minorHAnsi" w:hAnsiTheme="minorHAnsi" w:cstheme="minorHAnsi"/>
        </w:rPr>
        <w:lastRenderedPageBreak/>
        <w:t xml:space="preserve">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CA4875">
      <w:pPr>
        <w:pStyle w:val="Akapitzlist"/>
        <w:numPr>
          <w:ilvl w:val="7"/>
          <w:numId w:val="43"/>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3AF8AB40" w:rsidR="00400B45" w:rsidRDefault="00400B45" w:rsidP="00CA4875">
      <w:pPr>
        <w:pStyle w:val="Akapitzlist"/>
        <w:numPr>
          <w:ilvl w:val="7"/>
          <w:numId w:val="43"/>
        </w:numPr>
        <w:spacing w:before="10" w:afterLines="10" w:after="24"/>
        <w:ind w:left="851" w:hanging="284"/>
        <w:jc w:val="both"/>
        <w:rPr>
          <w:rFonts w:asciiTheme="minorHAnsi" w:hAnsiTheme="minorHAnsi"/>
        </w:rPr>
      </w:pPr>
      <w:r w:rsidRPr="00226E09">
        <w:rPr>
          <w:rFonts w:asciiTheme="minorHAnsi" w:hAnsiTheme="minorHAnsi"/>
          <w:b/>
        </w:rPr>
        <w:t>Formularz cenowy</w:t>
      </w:r>
      <w:r w:rsidRPr="00226E09">
        <w:rPr>
          <w:rFonts w:asciiTheme="minorHAnsi" w:hAnsiTheme="minorHAnsi"/>
        </w:rPr>
        <w:t xml:space="preserve"> </w:t>
      </w:r>
      <w:r w:rsidR="001820B4">
        <w:rPr>
          <w:rFonts w:asciiTheme="minorHAnsi" w:hAnsiTheme="minorHAnsi"/>
        </w:rPr>
        <w:t xml:space="preserve"> </w:t>
      </w:r>
      <w:r w:rsidRPr="00226E09">
        <w:rPr>
          <w:rFonts w:asciiTheme="minorHAnsi" w:hAnsiTheme="minorHAnsi"/>
        </w:rPr>
        <w:t xml:space="preserve">(Załącznik nr 2 </w:t>
      </w:r>
      <w:r>
        <w:rPr>
          <w:rFonts w:asciiTheme="minorHAnsi" w:hAnsiTheme="minorHAnsi"/>
        </w:rPr>
        <w:t xml:space="preserve">do </w:t>
      </w:r>
      <w:r w:rsidRPr="00226E09">
        <w:rPr>
          <w:rFonts w:asciiTheme="minorHAnsi" w:hAnsiTheme="minorHAnsi"/>
        </w:rPr>
        <w:t>SWZ).</w:t>
      </w:r>
    </w:p>
    <w:p w14:paraId="4E56EB4A" w14:textId="04F62866" w:rsidR="00400B45" w:rsidRPr="000844F8" w:rsidRDefault="00400B45" w:rsidP="00CA4875">
      <w:pPr>
        <w:pStyle w:val="Akapitzlist"/>
        <w:numPr>
          <w:ilvl w:val="7"/>
          <w:numId w:val="43"/>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5936EA20" w:rsidR="00400B45" w:rsidRPr="000844F8" w:rsidRDefault="00400B45" w:rsidP="00CA4875">
      <w:pPr>
        <w:pStyle w:val="Akapitzlist"/>
        <w:numPr>
          <w:ilvl w:val="7"/>
          <w:numId w:val="43"/>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157230CC" w14:textId="77777777" w:rsidR="00A9165D" w:rsidRPr="00384CB1" w:rsidRDefault="00A9165D" w:rsidP="00400B45">
      <w:pPr>
        <w:spacing w:afterLines="10" w:after="24" w:line="276" w:lineRule="auto"/>
        <w:ind w:left="2509"/>
        <w:contextualSpacing/>
        <w:jc w:val="both"/>
        <w:rPr>
          <w:rFonts w:ascii="Calibri" w:eastAsiaTheme="minorHAnsi" w:hAnsi="Calibri" w:cstheme="minorBidi"/>
          <w:sz w:val="22"/>
          <w:szCs w:val="22"/>
          <w:lang w:eastAsia="en-US"/>
        </w:rPr>
      </w:pPr>
    </w:p>
    <w:p w14:paraId="05014AAA" w14:textId="7A8307AC" w:rsidR="00C00D85" w:rsidRDefault="00C00D85" w:rsidP="00CA4875">
      <w:pPr>
        <w:pStyle w:val="Akapitzlist"/>
        <w:numPr>
          <w:ilvl w:val="7"/>
          <w:numId w:val="43"/>
        </w:numPr>
        <w:spacing w:before="10" w:afterLines="10" w:after="24"/>
        <w:ind w:left="851" w:hanging="284"/>
        <w:jc w:val="both"/>
      </w:pPr>
      <w:r w:rsidRPr="006232A8">
        <w:rPr>
          <w:b/>
        </w:rPr>
        <w:t>Certyfikat CE</w:t>
      </w:r>
      <w:r>
        <w:t xml:space="preserve"> na oferowany przedmiot zamówienia.</w:t>
      </w:r>
    </w:p>
    <w:p w14:paraId="78FBB7E6" w14:textId="77777777" w:rsidR="005F0BDC" w:rsidRDefault="00C00D85" w:rsidP="00C00D85">
      <w:pPr>
        <w:pStyle w:val="Akapitzlist"/>
        <w:autoSpaceDE w:val="0"/>
        <w:autoSpaceDN w:val="0"/>
        <w:adjustRightInd w:val="0"/>
        <w:ind w:left="1070"/>
        <w:jc w:val="both"/>
      </w:pPr>
      <w:r>
        <w:t>W przypadku, kiedy zaproponowany asortyment nie wymaga ww. dokumentu, należy załączyć oświadczenie wraz z uzasadnieniem.</w:t>
      </w:r>
      <w:r w:rsidRPr="00B57DFC">
        <w:t xml:space="preserve">      </w:t>
      </w:r>
    </w:p>
    <w:p w14:paraId="1D9A01AD" w14:textId="6BCAE98A" w:rsidR="00C00D85" w:rsidRDefault="00C00D85" w:rsidP="00C00D85">
      <w:pPr>
        <w:pStyle w:val="Akapitzlist"/>
        <w:autoSpaceDE w:val="0"/>
        <w:autoSpaceDN w:val="0"/>
        <w:adjustRightInd w:val="0"/>
        <w:ind w:left="1070"/>
        <w:jc w:val="both"/>
      </w:pPr>
      <w:r w:rsidRPr="00B57DFC">
        <w:t xml:space="preserve">      </w:t>
      </w:r>
    </w:p>
    <w:p w14:paraId="1F99ABEE" w14:textId="3C386930" w:rsidR="00636AE4" w:rsidRPr="005F0BDC" w:rsidRDefault="00636AE4" w:rsidP="00CA4875">
      <w:pPr>
        <w:pStyle w:val="Akapitzlist"/>
        <w:numPr>
          <w:ilvl w:val="7"/>
          <w:numId w:val="43"/>
        </w:numPr>
        <w:spacing w:before="10" w:afterLines="10" w:after="24"/>
        <w:ind w:left="851" w:hanging="284"/>
        <w:jc w:val="both"/>
        <w:rPr>
          <w:rFonts w:asciiTheme="minorHAnsi" w:hAnsiTheme="minorHAnsi" w:cstheme="minorHAnsi"/>
        </w:rPr>
      </w:pPr>
      <w:r w:rsidRPr="006232A8">
        <w:rPr>
          <w:rFonts w:asciiTheme="minorHAnsi" w:hAnsiTheme="minorHAnsi" w:cstheme="minorHAnsi"/>
          <w:b/>
        </w:rPr>
        <w:t>Materiały informacyjne</w:t>
      </w:r>
      <w:r w:rsidRPr="005F0BDC">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(Załącznik nr 5 do SWZ).</w:t>
      </w:r>
    </w:p>
    <w:p w14:paraId="4F95B312" w14:textId="0B378C00" w:rsidR="00C00D85" w:rsidRDefault="00636AE4" w:rsidP="00B65C00">
      <w:pPr>
        <w:spacing w:after="0" w:line="276" w:lineRule="auto"/>
        <w:ind w:left="851" w:firstLine="45"/>
        <w:jc w:val="both"/>
        <w:textAlignment w:val="baseline"/>
        <w:rPr>
          <w:rFonts w:asciiTheme="minorHAnsi" w:eastAsia="Calibri" w:hAnsiTheme="minorHAnsi" w:cstheme="minorHAnsi"/>
          <w:sz w:val="22"/>
          <w:szCs w:val="22"/>
          <w:lang w:eastAsia="en-US"/>
        </w:rPr>
      </w:pPr>
      <w:r w:rsidRPr="00552F6D">
        <w:rPr>
          <w:rFonts w:asciiTheme="minorHAnsi" w:eastAsia="Calibri" w:hAnsiTheme="minorHAnsi" w:cstheme="minorHAnsi"/>
          <w:sz w:val="22"/>
          <w:szCs w:val="22"/>
          <w:lang w:eastAsia="en-US"/>
        </w:rPr>
        <w:t>W przypadku gdy w ww. materiałach przedstawiona jest tylko część parametrów</w:t>
      </w:r>
      <w:r w:rsidR="00B65C00">
        <w:rPr>
          <w:rFonts w:asciiTheme="minorHAnsi" w:eastAsia="Calibri" w:hAnsiTheme="minorHAnsi" w:cstheme="minorHAnsi"/>
          <w:sz w:val="22"/>
          <w:szCs w:val="22"/>
          <w:lang w:eastAsia="en-US"/>
        </w:rPr>
        <w:t xml:space="preserve"> </w:t>
      </w:r>
      <w:r w:rsidR="00B65C00">
        <w:rPr>
          <w:rFonts w:asciiTheme="minorHAnsi" w:eastAsia="Calibri" w:hAnsiTheme="minorHAnsi" w:cstheme="minorHAnsi"/>
          <w:sz w:val="22"/>
          <w:szCs w:val="22"/>
          <w:lang w:eastAsia="en-US"/>
        </w:rPr>
        <w:br/>
      </w:r>
      <w:r w:rsidRPr="00552F6D">
        <w:rPr>
          <w:rFonts w:asciiTheme="minorHAnsi" w:eastAsia="Calibri" w:hAnsiTheme="minorHAnsi" w:cstheme="minorHAnsi"/>
          <w:sz w:val="22"/>
          <w:szCs w:val="22"/>
          <w:lang w:eastAsia="en-US"/>
        </w:rPr>
        <w:t xml:space="preserve">i </w:t>
      </w:r>
      <w:r>
        <w:rPr>
          <w:rFonts w:asciiTheme="minorHAnsi" w:eastAsia="Calibri" w:hAnsiTheme="minorHAnsi" w:cstheme="minorHAnsi"/>
          <w:sz w:val="22"/>
          <w:szCs w:val="22"/>
          <w:lang w:eastAsia="en-US"/>
        </w:rPr>
        <w:t xml:space="preserve"> </w:t>
      </w:r>
      <w:r w:rsidRPr="00552F6D">
        <w:rPr>
          <w:rFonts w:asciiTheme="minorHAnsi" w:eastAsia="Calibri" w:hAnsiTheme="minorHAnsi" w:cstheme="minorHAnsi"/>
          <w:sz w:val="22"/>
          <w:szCs w:val="22"/>
          <w:lang w:eastAsia="en-US"/>
        </w:rPr>
        <w:t>funkc</w:t>
      </w:r>
      <w:r>
        <w:rPr>
          <w:rFonts w:asciiTheme="minorHAnsi" w:eastAsia="Calibri" w:hAnsiTheme="minorHAnsi" w:cstheme="minorHAnsi"/>
          <w:sz w:val="22"/>
          <w:szCs w:val="22"/>
          <w:lang w:eastAsia="en-US"/>
        </w:rPr>
        <w:t xml:space="preserve">jonalności sprzętu, Zamawiający </w:t>
      </w:r>
      <w:r w:rsidRPr="00552F6D">
        <w:rPr>
          <w:rFonts w:asciiTheme="minorHAnsi" w:eastAsia="Calibri" w:hAnsiTheme="minorHAnsi" w:cstheme="minorHAnsi"/>
          <w:sz w:val="22"/>
          <w:szCs w:val="22"/>
          <w:lang w:eastAsia="en-US"/>
        </w:rPr>
        <w:t>w odniesi</w:t>
      </w:r>
      <w:r w:rsidR="00B65C00">
        <w:rPr>
          <w:rFonts w:asciiTheme="minorHAnsi" w:eastAsia="Calibri" w:hAnsiTheme="minorHAnsi" w:cstheme="minorHAnsi"/>
          <w:sz w:val="22"/>
          <w:szCs w:val="22"/>
          <w:lang w:eastAsia="en-US"/>
        </w:rPr>
        <w:t xml:space="preserve">eniu do wymaganych przez siebie </w:t>
      </w:r>
      <w:r w:rsidRPr="00552F6D">
        <w:rPr>
          <w:rFonts w:asciiTheme="minorHAnsi" w:eastAsia="Calibri" w:hAnsiTheme="minorHAnsi" w:cstheme="minorHAnsi"/>
          <w:sz w:val="22"/>
          <w:szCs w:val="22"/>
          <w:lang w:eastAsia="en-US"/>
        </w:rPr>
        <w:t>parametrów, które nie są prezentowane w</w:t>
      </w:r>
      <w:r>
        <w:rPr>
          <w:rFonts w:asciiTheme="minorHAnsi" w:eastAsia="Calibri" w:hAnsiTheme="minorHAnsi" w:cstheme="minorHAnsi"/>
          <w:sz w:val="22"/>
          <w:szCs w:val="22"/>
          <w:lang w:eastAsia="en-US"/>
        </w:rPr>
        <w:t xml:space="preserve"> tych dokumentach dopuszcza ich </w:t>
      </w:r>
      <w:r w:rsidRPr="00552F6D">
        <w:rPr>
          <w:rFonts w:asciiTheme="minorHAnsi" w:eastAsia="Calibri" w:hAnsiTheme="minorHAnsi" w:cstheme="minorHAnsi"/>
          <w:sz w:val="22"/>
          <w:szCs w:val="22"/>
          <w:lang w:eastAsia="en-US"/>
        </w:rPr>
        <w:t>potwierdzenie oświadczeniem Wykonawcy</w:t>
      </w:r>
      <w:r>
        <w:rPr>
          <w:rFonts w:asciiTheme="minorHAnsi" w:eastAsia="Calibri" w:hAnsiTheme="minorHAnsi" w:cstheme="minorHAnsi"/>
          <w:sz w:val="22"/>
          <w:szCs w:val="22"/>
          <w:lang w:eastAsia="en-US"/>
        </w:rPr>
        <w:t>.</w:t>
      </w:r>
    </w:p>
    <w:p w14:paraId="2981DFCD" w14:textId="77777777" w:rsidR="00EE3054" w:rsidRDefault="00EE3054" w:rsidP="00B65C00">
      <w:pPr>
        <w:spacing w:after="0" w:line="276" w:lineRule="auto"/>
        <w:ind w:left="851" w:firstLine="45"/>
        <w:jc w:val="both"/>
        <w:textAlignment w:val="baseline"/>
        <w:rPr>
          <w:rFonts w:asciiTheme="minorHAnsi" w:eastAsia="Calibri" w:hAnsiTheme="minorHAnsi" w:cstheme="minorHAnsi"/>
          <w:sz w:val="22"/>
          <w:szCs w:val="22"/>
          <w:lang w:eastAsia="en-US"/>
        </w:rPr>
      </w:pPr>
    </w:p>
    <w:p w14:paraId="76738CC4" w14:textId="3DEF1C5D" w:rsidR="00EE3054" w:rsidRPr="00E13C28" w:rsidRDefault="00EE3054" w:rsidP="00E13C28">
      <w:pPr>
        <w:pStyle w:val="Akapitzlist"/>
        <w:numPr>
          <w:ilvl w:val="7"/>
          <w:numId w:val="43"/>
        </w:numPr>
        <w:spacing w:before="10" w:afterLines="10" w:after="24"/>
        <w:ind w:left="851" w:hanging="284"/>
        <w:jc w:val="both"/>
        <w:rPr>
          <w:rFonts w:asciiTheme="minorHAnsi" w:hAnsiTheme="minorHAnsi" w:cstheme="minorHAnsi"/>
        </w:rPr>
      </w:pPr>
      <w:r w:rsidRPr="006232A8">
        <w:rPr>
          <w:b/>
        </w:rPr>
        <w:lastRenderedPageBreak/>
        <w:t>MDD certyfikat medyczny</w:t>
      </w:r>
      <w:r w:rsidRPr="00EE3054">
        <w:t xml:space="preserve"> – potwierdzający możliwość stosowania zbiornika do przechowywania materiału biologicznego stosowanego do  przeszczepów.</w:t>
      </w:r>
    </w:p>
    <w:p w14:paraId="25B0E8D8" w14:textId="77777777" w:rsidR="00C00D85" w:rsidRPr="00C00D85" w:rsidRDefault="00C00D85" w:rsidP="00C00D85">
      <w:pPr>
        <w:pStyle w:val="Akapitzlist"/>
        <w:spacing w:after="0" w:line="240" w:lineRule="auto"/>
        <w:ind w:left="1070"/>
        <w:jc w:val="both"/>
        <w:textAlignment w:val="baseline"/>
        <w:rPr>
          <w:rFonts w:asciiTheme="minorHAnsi" w:hAnsiTheme="minorHAnsi" w:cstheme="minorHAnsi"/>
        </w:rPr>
      </w:pPr>
    </w:p>
    <w:p w14:paraId="4EA6D17C" w14:textId="34289F40" w:rsidR="00C00D85" w:rsidRDefault="00A9165D" w:rsidP="00CA4875">
      <w:pPr>
        <w:pStyle w:val="Akapitzlist"/>
        <w:numPr>
          <w:ilvl w:val="7"/>
          <w:numId w:val="43"/>
        </w:numPr>
        <w:spacing w:before="10" w:afterLines="10" w:after="24"/>
        <w:ind w:left="851" w:hanging="284"/>
        <w:jc w:val="both"/>
      </w:pPr>
      <w:r>
        <w:t xml:space="preserve"> </w:t>
      </w:r>
      <w:r w:rsidR="00C00D85" w:rsidRPr="006232A8">
        <w:rPr>
          <w:b/>
        </w:rPr>
        <w:t>Opis parametrów i warunków wymaganych</w:t>
      </w:r>
      <w:r w:rsidR="00C00D85">
        <w:t xml:space="preserve"> – Załącznik nr 5</w:t>
      </w:r>
      <w:r w:rsidR="00C00D85" w:rsidRPr="00C00D85">
        <w:t xml:space="preserve"> do SWZ</w:t>
      </w:r>
      <w:r w:rsidR="00C00D85">
        <w:t>.</w:t>
      </w:r>
    </w:p>
    <w:p w14:paraId="54191006" w14:textId="77777777" w:rsidR="00A9165D" w:rsidRDefault="00A9165D" w:rsidP="00A9165D">
      <w:pPr>
        <w:pStyle w:val="Akapitzlist"/>
        <w:spacing w:before="10" w:afterLines="10" w:after="24"/>
        <w:ind w:left="851"/>
        <w:jc w:val="both"/>
      </w:pPr>
    </w:p>
    <w:p w14:paraId="134B8AD0" w14:textId="63F5888C" w:rsidR="00A9165D" w:rsidRDefault="00A9165D" w:rsidP="00CA4875">
      <w:pPr>
        <w:pStyle w:val="Akapitzlist"/>
        <w:numPr>
          <w:ilvl w:val="7"/>
          <w:numId w:val="43"/>
        </w:numPr>
        <w:spacing w:before="10" w:afterLines="10" w:after="24"/>
        <w:ind w:left="851" w:hanging="284"/>
        <w:jc w:val="both"/>
      </w:pPr>
      <w:r>
        <w:t xml:space="preserve"> </w:t>
      </w:r>
      <w:r w:rsidRPr="006232A8">
        <w:rPr>
          <w:b/>
        </w:rPr>
        <w:t>Potwierdzenie odbycia wizji lokalnej</w:t>
      </w:r>
      <w:r>
        <w:t>.</w:t>
      </w:r>
    </w:p>
    <w:p w14:paraId="7AF5BE17" w14:textId="7FB5F5D1" w:rsidR="00354CA3" w:rsidRDefault="00354CA3" w:rsidP="000E4912">
      <w:pPr>
        <w:spacing w:after="0" w:line="240" w:lineRule="auto"/>
        <w:jc w:val="both"/>
        <w:textAlignment w:val="baseline"/>
        <w:rPr>
          <w:rFonts w:asciiTheme="minorHAnsi" w:eastAsia="Calibri" w:hAnsiTheme="minorHAnsi" w:cstheme="minorHAnsi"/>
          <w:bCs/>
          <w:sz w:val="22"/>
          <w:szCs w:val="22"/>
          <w:lang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9F2B9D7"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3" w:name="_Hlk109215834"/>
      <w:r w:rsidR="00552F6D">
        <w:rPr>
          <w:rFonts w:asciiTheme="minorHAnsi" w:hAnsiTheme="minorHAnsi"/>
          <w:b/>
        </w:rPr>
        <w:t xml:space="preserve"> </w:t>
      </w:r>
      <w:r w:rsidR="000B56C1" w:rsidRPr="00CA4875">
        <w:rPr>
          <w:rFonts w:asciiTheme="minorHAnsi" w:hAnsiTheme="minorHAnsi"/>
          <w:b/>
        </w:rPr>
        <w:t>19</w:t>
      </w:r>
      <w:r w:rsidR="0074752D" w:rsidRPr="00CA4875">
        <w:rPr>
          <w:rFonts w:asciiTheme="minorHAnsi" w:hAnsiTheme="minorHAnsi"/>
          <w:b/>
        </w:rPr>
        <w:t>.</w:t>
      </w:r>
      <w:bookmarkEnd w:id="3"/>
      <w:r w:rsidR="00552F6D" w:rsidRPr="00CA4875">
        <w:rPr>
          <w:rFonts w:asciiTheme="minorHAnsi" w:hAnsiTheme="minorHAnsi"/>
          <w:b/>
        </w:rPr>
        <w:t>09</w:t>
      </w:r>
      <w:r w:rsidR="0074752D" w:rsidRPr="00CA4875">
        <w:rPr>
          <w:rFonts w:asciiTheme="minorHAnsi" w:hAnsiTheme="minorHAnsi"/>
          <w:b/>
        </w:rPr>
        <w:t>.202</w:t>
      </w:r>
      <w:r w:rsidR="0031393D" w:rsidRPr="00CA4875">
        <w:rPr>
          <w:rFonts w:asciiTheme="minorHAnsi" w:hAnsiTheme="minorHAnsi"/>
          <w:b/>
        </w:rPr>
        <w:t>4</w:t>
      </w:r>
      <w:r w:rsidR="00EE4F0B" w:rsidRPr="00CA4875">
        <w:rPr>
          <w:rFonts w:asciiTheme="minorHAnsi" w:hAnsiTheme="minorHAnsi"/>
          <w:b/>
        </w:rPr>
        <w:t xml:space="preserve"> r.</w:t>
      </w:r>
      <w:r w:rsidR="0074752D" w:rsidRPr="00CA4875">
        <w:rPr>
          <w:rFonts w:asciiTheme="minorHAnsi" w:hAnsiTheme="minorHAnsi"/>
          <w:b/>
        </w:rPr>
        <w:t xml:space="preserve"> </w:t>
      </w:r>
      <w:r w:rsidR="0074752D" w:rsidRPr="00226E09">
        <w:rPr>
          <w:rFonts w:asciiTheme="minorHAnsi" w:hAnsiTheme="minorHAnsi"/>
          <w:b/>
        </w:rPr>
        <w:t xml:space="preserve">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2"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41E8F9F"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0B56C1" w:rsidRPr="00CA4875">
        <w:rPr>
          <w:rFonts w:asciiTheme="minorHAnsi" w:hAnsiTheme="minorHAnsi"/>
          <w:b/>
        </w:rPr>
        <w:t>19</w:t>
      </w:r>
      <w:r w:rsidR="00F5024A" w:rsidRPr="00CA4875">
        <w:rPr>
          <w:rFonts w:asciiTheme="minorHAnsi" w:hAnsiTheme="minorHAnsi"/>
          <w:b/>
        </w:rPr>
        <w:t>.</w:t>
      </w:r>
      <w:r w:rsidR="00552F6D" w:rsidRPr="00CA4875">
        <w:rPr>
          <w:rFonts w:asciiTheme="minorHAnsi" w:hAnsiTheme="minorHAnsi"/>
          <w:b/>
        </w:rPr>
        <w:t>09</w:t>
      </w:r>
      <w:r w:rsidR="00DC316B" w:rsidRPr="00CA4875">
        <w:rPr>
          <w:rFonts w:asciiTheme="minorHAnsi" w:hAnsiTheme="minorHAnsi"/>
          <w:b/>
        </w:rPr>
        <w:t>.202</w:t>
      </w:r>
      <w:r w:rsidR="0031393D" w:rsidRPr="00CA4875">
        <w:rPr>
          <w:rFonts w:asciiTheme="minorHAnsi" w:hAnsiTheme="minorHAnsi"/>
          <w:b/>
        </w:rPr>
        <w:t>4</w:t>
      </w:r>
      <w:r w:rsidR="00EE4F0B" w:rsidRPr="00CA4875">
        <w:rPr>
          <w:rFonts w:asciiTheme="minorHAnsi" w:hAnsiTheme="minorHAnsi"/>
          <w:b/>
        </w:rPr>
        <w:t xml:space="preserve"> r.</w:t>
      </w:r>
      <w:r w:rsidR="00DC316B" w:rsidRPr="00CA4875">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4"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5"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6"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7"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3D5D6B70" w14:textId="77777777" w:rsidR="00FB615E" w:rsidRPr="009D79DE" w:rsidRDefault="00FB615E" w:rsidP="00FB615E">
      <w:pPr>
        <w:pStyle w:val="Akapitzlist"/>
        <w:suppressAutoHyphens/>
        <w:spacing w:after="0" w:line="240" w:lineRule="auto"/>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FB615E" w:rsidRPr="00FB615E" w14:paraId="49875A05" w14:textId="77777777" w:rsidTr="00CF27D7">
        <w:trPr>
          <w:trHeight w:val="303"/>
        </w:trPr>
        <w:tc>
          <w:tcPr>
            <w:tcW w:w="709" w:type="dxa"/>
            <w:shd w:val="pct15" w:color="000000" w:fill="FFFFFF"/>
          </w:tcPr>
          <w:p w14:paraId="43EF8114" w14:textId="77777777" w:rsidR="00FB615E" w:rsidRPr="00FB615E" w:rsidRDefault="00FB615E" w:rsidP="00CF27D7">
            <w:pPr>
              <w:spacing w:after="0" w:line="240" w:lineRule="auto"/>
              <w:jc w:val="center"/>
              <w:rPr>
                <w:rFonts w:ascii="Calibri" w:hAnsi="Calibri"/>
                <w:b/>
                <w:sz w:val="22"/>
                <w:szCs w:val="22"/>
              </w:rPr>
            </w:pPr>
            <w:r w:rsidRPr="00FB615E">
              <w:rPr>
                <w:rFonts w:ascii="Calibri" w:hAnsi="Calibri"/>
                <w:b/>
                <w:sz w:val="22"/>
                <w:szCs w:val="22"/>
              </w:rPr>
              <w:t>Lp.</w:t>
            </w:r>
          </w:p>
        </w:tc>
        <w:tc>
          <w:tcPr>
            <w:tcW w:w="6662" w:type="dxa"/>
            <w:shd w:val="pct15" w:color="000000" w:fill="FFFFFF"/>
          </w:tcPr>
          <w:p w14:paraId="5637AA7D" w14:textId="77777777" w:rsidR="00FB615E" w:rsidRPr="00FB615E" w:rsidRDefault="00FB615E" w:rsidP="00CF27D7">
            <w:pPr>
              <w:keepNext/>
              <w:spacing w:after="0" w:line="240" w:lineRule="auto"/>
              <w:jc w:val="center"/>
              <w:outlineLvl w:val="2"/>
              <w:rPr>
                <w:rFonts w:ascii="Calibri" w:hAnsi="Calibri"/>
                <w:b/>
                <w:sz w:val="22"/>
                <w:szCs w:val="22"/>
              </w:rPr>
            </w:pPr>
            <w:r w:rsidRPr="00FB615E">
              <w:rPr>
                <w:rFonts w:ascii="Calibri" w:hAnsi="Calibri"/>
                <w:b/>
                <w:sz w:val="22"/>
                <w:szCs w:val="22"/>
              </w:rPr>
              <w:t>KRYTERIUM</w:t>
            </w:r>
          </w:p>
        </w:tc>
        <w:tc>
          <w:tcPr>
            <w:tcW w:w="1769" w:type="dxa"/>
            <w:shd w:val="pct15" w:color="000000" w:fill="FFFFFF"/>
          </w:tcPr>
          <w:p w14:paraId="30946F87" w14:textId="77777777" w:rsidR="00FB615E" w:rsidRPr="00FB615E" w:rsidRDefault="00FB615E" w:rsidP="00CF27D7">
            <w:pPr>
              <w:spacing w:after="0" w:line="240" w:lineRule="auto"/>
              <w:jc w:val="center"/>
              <w:rPr>
                <w:rFonts w:ascii="Calibri" w:hAnsi="Calibri"/>
                <w:b/>
                <w:sz w:val="22"/>
                <w:szCs w:val="22"/>
              </w:rPr>
            </w:pPr>
            <w:r w:rsidRPr="00FB615E">
              <w:rPr>
                <w:rFonts w:ascii="Calibri" w:hAnsi="Calibri"/>
                <w:b/>
                <w:sz w:val="22"/>
                <w:szCs w:val="22"/>
              </w:rPr>
              <w:t>WAGA</w:t>
            </w:r>
          </w:p>
        </w:tc>
      </w:tr>
      <w:tr w:rsidR="00FB615E" w:rsidRPr="00FB615E" w14:paraId="75B068F0" w14:textId="77777777" w:rsidTr="00CF27D7">
        <w:trPr>
          <w:trHeight w:val="306"/>
        </w:trPr>
        <w:tc>
          <w:tcPr>
            <w:tcW w:w="709" w:type="dxa"/>
            <w:vAlign w:val="center"/>
          </w:tcPr>
          <w:p w14:paraId="689552B2" w14:textId="77777777" w:rsidR="00FB615E" w:rsidRPr="00FB615E" w:rsidRDefault="00FB615E" w:rsidP="00CF27D7">
            <w:pPr>
              <w:spacing w:after="0" w:line="240" w:lineRule="auto"/>
              <w:jc w:val="center"/>
              <w:rPr>
                <w:rFonts w:ascii="Calibri" w:hAnsi="Calibri"/>
                <w:sz w:val="22"/>
                <w:szCs w:val="22"/>
              </w:rPr>
            </w:pPr>
            <w:r w:rsidRPr="00FB615E">
              <w:rPr>
                <w:rFonts w:ascii="Calibri" w:hAnsi="Calibri"/>
                <w:sz w:val="22"/>
                <w:szCs w:val="22"/>
              </w:rPr>
              <w:t>1.</w:t>
            </w:r>
          </w:p>
        </w:tc>
        <w:tc>
          <w:tcPr>
            <w:tcW w:w="6662" w:type="dxa"/>
            <w:vAlign w:val="center"/>
          </w:tcPr>
          <w:p w14:paraId="4392718C" w14:textId="77777777" w:rsidR="00FB615E" w:rsidRPr="00FB615E" w:rsidRDefault="00FB615E" w:rsidP="00CF27D7">
            <w:pPr>
              <w:spacing w:after="0" w:line="240" w:lineRule="auto"/>
              <w:rPr>
                <w:rFonts w:ascii="Calibri" w:hAnsi="Calibri"/>
                <w:sz w:val="22"/>
                <w:szCs w:val="22"/>
              </w:rPr>
            </w:pPr>
            <w:r w:rsidRPr="00FB615E">
              <w:rPr>
                <w:rFonts w:ascii="Calibri" w:hAnsi="Calibri"/>
                <w:sz w:val="22"/>
                <w:szCs w:val="22"/>
              </w:rPr>
              <w:t>Cena</w:t>
            </w:r>
          </w:p>
        </w:tc>
        <w:tc>
          <w:tcPr>
            <w:tcW w:w="1769" w:type="dxa"/>
            <w:vAlign w:val="center"/>
          </w:tcPr>
          <w:p w14:paraId="641ADD80" w14:textId="77777777" w:rsidR="00FB615E" w:rsidRPr="00FB615E" w:rsidRDefault="00FB615E" w:rsidP="00CF27D7">
            <w:pPr>
              <w:spacing w:after="0" w:line="240" w:lineRule="auto"/>
              <w:jc w:val="center"/>
              <w:rPr>
                <w:rFonts w:ascii="Calibri" w:hAnsi="Calibri"/>
                <w:sz w:val="22"/>
                <w:szCs w:val="22"/>
              </w:rPr>
            </w:pPr>
            <w:r w:rsidRPr="00FB615E">
              <w:rPr>
                <w:rFonts w:ascii="Calibri" w:hAnsi="Calibri"/>
                <w:sz w:val="22"/>
                <w:szCs w:val="22"/>
              </w:rPr>
              <w:t>60 pkt</w:t>
            </w:r>
          </w:p>
        </w:tc>
      </w:tr>
      <w:tr w:rsidR="00FB615E" w:rsidRPr="00FB615E" w14:paraId="3A9022DA" w14:textId="77777777" w:rsidTr="00CF27D7">
        <w:trPr>
          <w:trHeight w:val="306"/>
        </w:trPr>
        <w:tc>
          <w:tcPr>
            <w:tcW w:w="709" w:type="dxa"/>
            <w:vAlign w:val="center"/>
          </w:tcPr>
          <w:p w14:paraId="0BB6BF8B" w14:textId="77777777" w:rsidR="00FB615E" w:rsidRPr="00FB615E" w:rsidRDefault="00FB615E" w:rsidP="00CF27D7">
            <w:pPr>
              <w:spacing w:after="0" w:line="240" w:lineRule="auto"/>
              <w:jc w:val="center"/>
              <w:rPr>
                <w:rFonts w:ascii="Calibri" w:hAnsi="Calibri"/>
                <w:sz w:val="22"/>
                <w:szCs w:val="22"/>
              </w:rPr>
            </w:pPr>
            <w:r w:rsidRPr="00FB615E">
              <w:rPr>
                <w:rFonts w:ascii="Calibri" w:hAnsi="Calibri"/>
                <w:sz w:val="22"/>
                <w:szCs w:val="22"/>
              </w:rPr>
              <w:t>2.</w:t>
            </w:r>
          </w:p>
        </w:tc>
        <w:tc>
          <w:tcPr>
            <w:tcW w:w="6662" w:type="dxa"/>
            <w:vAlign w:val="center"/>
          </w:tcPr>
          <w:p w14:paraId="7CDEF0D0" w14:textId="77777777" w:rsidR="00FB615E" w:rsidRPr="00FB615E" w:rsidRDefault="00FB615E" w:rsidP="00CF27D7">
            <w:pPr>
              <w:keepNext/>
              <w:spacing w:after="0" w:line="240" w:lineRule="auto"/>
              <w:outlineLvl w:val="2"/>
              <w:rPr>
                <w:rFonts w:ascii="Calibri" w:hAnsi="Calibri"/>
                <w:sz w:val="22"/>
                <w:szCs w:val="22"/>
              </w:rPr>
            </w:pPr>
            <w:r w:rsidRPr="00FB615E">
              <w:rPr>
                <w:rFonts w:ascii="Calibri" w:hAnsi="Calibri"/>
                <w:sz w:val="22"/>
                <w:szCs w:val="22"/>
              </w:rPr>
              <w:t xml:space="preserve">Ocena techniczna </w:t>
            </w:r>
          </w:p>
        </w:tc>
        <w:tc>
          <w:tcPr>
            <w:tcW w:w="1769" w:type="dxa"/>
            <w:vAlign w:val="center"/>
          </w:tcPr>
          <w:p w14:paraId="0FC95A0B" w14:textId="77777777" w:rsidR="00FB615E" w:rsidRPr="00FB615E" w:rsidRDefault="00FB615E" w:rsidP="00CF27D7">
            <w:pPr>
              <w:spacing w:after="0" w:line="240" w:lineRule="auto"/>
              <w:jc w:val="center"/>
              <w:rPr>
                <w:rFonts w:ascii="Calibri" w:hAnsi="Calibri"/>
                <w:sz w:val="22"/>
                <w:szCs w:val="22"/>
              </w:rPr>
            </w:pPr>
            <w:r w:rsidRPr="00FB615E">
              <w:rPr>
                <w:rFonts w:ascii="Calibri" w:hAnsi="Calibri"/>
                <w:sz w:val="22"/>
                <w:szCs w:val="22"/>
              </w:rPr>
              <w:t>40 pkt</w:t>
            </w:r>
          </w:p>
        </w:tc>
      </w:tr>
    </w:tbl>
    <w:p w14:paraId="5D9340F5" w14:textId="69678C06" w:rsidR="0003114E" w:rsidRDefault="0003114E" w:rsidP="0003114E">
      <w:pPr>
        <w:pStyle w:val="Tekstpodstawowy"/>
        <w:spacing w:before="10" w:afterLines="10" w:after="24" w:line="240" w:lineRule="auto"/>
        <w:ind w:left="282" w:firstLine="285"/>
        <w:jc w:val="both"/>
        <w:rPr>
          <w:rFonts w:asciiTheme="minorHAnsi" w:hAnsiTheme="minorHAnsi"/>
          <w:sz w:val="22"/>
          <w:szCs w:val="22"/>
        </w:rPr>
      </w:pPr>
    </w:p>
    <w:p w14:paraId="3D45AE2D" w14:textId="77777777" w:rsidR="00FB615E" w:rsidRPr="00552F6D" w:rsidRDefault="00FB615E" w:rsidP="00FB615E">
      <w:pPr>
        <w:spacing w:line="240" w:lineRule="auto"/>
        <w:ind w:left="426"/>
        <w:rPr>
          <w:rFonts w:asciiTheme="minorHAnsi" w:hAnsiTheme="minorHAnsi"/>
          <w:b/>
          <w:sz w:val="22"/>
          <w:szCs w:val="22"/>
        </w:rPr>
      </w:pPr>
      <w:r w:rsidRPr="00552F6D">
        <w:rPr>
          <w:rFonts w:asciiTheme="minorHAnsi" w:hAnsiTheme="minorHAnsi"/>
          <w:b/>
          <w:sz w:val="22"/>
          <w:szCs w:val="22"/>
        </w:rPr>
        <w:t xml:space="preserve">Oceny ofert w zakresie przedstawionych powyżej kryteriów zostaną dokonane według następujących zasad: </w:t>
      </w:r>
    </w:p>
    <w:p w14:paraId="3537CDE3" w14:textId="77777777" w:rsidR="00FB615E" w:rsidRPr="00552F6D" w:rsidRDefault="00FB615E" w:rsidP="005A26AD">
      <w:pPr>
        <w:pStyle w:val="Akapitzlist"/>
        <w:numPr>
          <w:ilvl w:val="1"/>
          <w:numId w:val="40"/>
        </w:numPr>
        <w:spacing w:after="120" w:line="240" w:lineRule="auto"/>
        <w:ind w:left="709" w:hanging="283"/>
        <w:contextualSpacing w:val="0"/>
        <w:jc w:val="both"/>
        <w:rPr>
          <w:rFonts w:asciiTheme="minorHAnsi" w:hAnsiTheme="minorHAnsi"/>
        </w:rPr>
      </w:pPr>
      <w:r w:rsidRPr="00552F6D">
        <w:rPr>
          <w:rFonts w:asciiTheme="minorHAnsi" w:hAnsiTheme="minorHAnsi"/>
        </w:rPr>
        <w:t xml:space="preserve">Kryterium </w:t>
      </w:r>
      <w:r w:rsidRPr="00552F6D">
        <w:rPr>
          <w:rFonts w:asciiTheme="minorHAnsi" w:hAnsiTheme="minorHAnsi"/>
          <w:b/>
        </w:rPr>
        <w:t>„Cena”</w:t>
      </w:r>
      <w:r w:rsidRPr="00552F6D">
        <w:rPr>
          <w:rFonts w:asciiTheme="minorHAnsi" w:hAnsiTheme="minorHAnsi"/>
        </w:rPr>
        <w:t xml:space="preserve"> zostanie obliczone wg formuły: </w:t>
      </w:r>
    </w:p>
    <w:p w14:paraId="38E259A1" w14:textId="77777777" w:rsidR="00FB615E" w:rsidRPr="00552F6D" w:rsidRDefault="00FB615E" w:rsidP="00FB615E">
      <w:pPr>
        <w:pStyle w:val="Akapitzlist"/>
        <w:spacing w:after="120" w:line="240" w:lineRule="auto"/>
        <w:ind w:left="709"/>
        <w:contextualSpacing w:val="0"/>
        <w:jc w:val="both"/>
        <w:rPr>
          <w:rFonts w:asciiTheme="minorHAnsi" w:hAnsiTheme="minorHAnsi"/>
        </w:rPr>
      </w:pPr>
    </w:p>
    <w:p w14:paraId="5E9538FF" w14:textId="77777777" w:rsidR="00FB615E" w:rsidRPr="00552F6D" w:rsidRDefault="00FB615E" w:rsidP="00FB615E">
      <w:pPr>
        <w:pStyle w:val="Akapitzlist"/>
        <w:spacing w:afterLines="10" w:after="24" w:line="240" w:lineRule="auto"/>
        <w:ind w:left="425"/>
        <w:jc w:val="center"/>
        <w:rPr>
          <w:rFonts w:asciiTheme="minorHAnsi" w:hAnsiTheme="minorHAnsi" w:cs="Calibri"/>
        </w:rPr>
      </w:pPr>
      <w:r w:rsidRPr="00552F6D">
        <w:rPr>
          <w:rFonts w:asciiTheme="minorHAnsi" w:hAnsiTheme="minorHAnsi" w:cs="Calibri"/>
        </w:rPr>
        <w:t>najniższa cena spośród ofert ocenianych</w:t>
      </w:r>
    </w:p>
    <w:p w14:paraId="1DB881BB" w14:textId="77777777" w:rsidR="00FB615E" w:rsidRPr="00552F6D" w:rsidRDefault="00FB615E" w:rsidP="00FB615E">
      <w:pPr>
        <w:pStyle w:val="Akapitzlist"/>
        <w:spacing w:before="10" w:afterLines="10" w:after="24" w:line="240" w:lineRule="auto"/>
        <w:ind w:left="425"/>
        <w:jc w:val="center"/>
        <w:rPr>
          <w:rFonts w:asciiTheme="minorHAnsi" w:hAnsiTheme="minorHAnsi" w:cs="Calibri"/>
        </w:rPr>
      </w:pPr>
      <w:r w:rsidRPr="00552F6D">
        <w:rPr>
          <w:rFonts w:asciiTheme="minorHAnsi" w:hAnsiTheme="minorHAnsi" w:cs="Calibri"/>
          <w:b/>
          <w:bCs/>
        </w:rPr>
        <w:t>Cena =</w:t>
      </w:r>
      <w:r w:rsidRPr="00552F6D">
        <w:rPr>
          <w:rFonts w:asciiTheme="minorHAnsi" w:hAnsiTheme="minorHAnsi" w:cs="Calibri"/>
        </w:rPr>
        <w:t xml:space="preserve"> -------------------------------------------------------------------------------   x   60 pkt</w:t>
      </w:r>
    </w:p>
    <w:p w14:paraId="4A559669" w14:textId="77777777" w:rsidR="00FB615E" w:rsidRPr="00552F6D" w:rsidRDefault="00FB615E" w:rsidP="00FB615E">
      <w:pPr>
        <w:pStyle w:val="Akapitzlist"/>
        <w:spacing w:before="10" w:afterLines="100" w:after="240" w:line="240" w:lineRule="auto"/>
        <w:ind w:left="425"/>
        <w:contextualSpacing w:val="0"/>
        <w:jc w:val="center"/>
        <w:rPr>
          <w:rFonts w:asciiTheme="minorHAnsi" w:hAnsiTheme="minorHAnsi" w:cs="Calibri"/>
        </w:rPr>
      </w:pPr>
      <w:r w:rsidRPr="00552F6D">
        <w:rPr>
          <w:rFonts w:asciiTheme="minorHAnsi" w:hAnsiTheme="minorHAnsi" w:cs="Calibri"/>
        </w:rPr>
        <w:t>cena w ofercie ocenianej</w:t>
      </w:r>
    </w:p>
    <w:p w14:paraId="50780BD1" w14:textId="77777777" w:rsidR="00FB615E" w:rsidRPr="00552F6D" w:rsidRDefault="00FB615E" w:rsidP="00FB615E">
      <w:pPr>
        <w:suppressAutoHyphens/>
        <w:spacing w:after="240" w:line="240" w:lineRule="auto"/>
        <w:ind w:left="708"/>
        <w:jc w:val="both"/>
        <w:rPr>
          <w:rFonts w:asciiTheme="minorHAnsi" w:hAnsiTheme="minorHAnsi" w:cs="Arial"/>
          <w:sz w:val="22"/>
          <w:szCs w:val="22"/>
        </w:rPr>
      </w:pPr>
      <w:r w:rsidRPr="00552F6D">
        <w:rPr>
          <w:rFonts w:asciiTheme="minorHAnsi" w:hAnsiTheme="minorHAnsi" w:cs="Arial"/>
          <w:sz w:val="22"/>
          <w:szCs w:val="22"/>
        </w:rPr>
        <w:t>Maksymalna liczba punktów jaką Wykonawca może uzyskać za to kryterium: 60 punktów.</w:t>
      </w:r>
    </w:p>
    <w:p w14:paraId="286A2A51" w14:textId="77777777" w:rsidR="00FB615E" w:rsidRPr="00552F6D" w:rsidRDefault="00FB615E" w:rsidP="005A26AD">
      <w:pPr>
        <w:pStyle w:val="Akapitzlist"/>
        <w:numPr>
          <w:ilvl w:val="1"/>
          <w:numId w:val="40"/>
        </w:numPr>
        <w:spacing w:after="120" w:line="240" w:lineRule="auto"/>
        <w:ind w:left="709" w:hanging="283"/>
        <w:contextualSpacing w:val="0"/>
        <w:jc w:val="both"/>
        <w:rPr>
          <w:rFonts w:asciiTheme="minorHAnsi" w:hAnsiTheme="minorHAnsi"/>
        </w:rPr>
      </w:pPr>
      <w:r w:rsidRPr="00552F6D">
        <w:rPr>
          <w:rFonts w:asciiTheme="minorHAnsi" w:hAnsiTheme="minorHAnsi"/>
        </w:rPr>
        <w:t xml:space="preserve">Sposób obliczenia punktów za poszczególne parametry techniczne w kryterium </w:t>
      </w:r>
      <w:r w:rsidRPr="00552F6D">
        <w:rPr>
          <w:rFonts w:asciiTheme="minorHAnsi" w:hAnsiTheme="minorHAnsi"/>
          <w:b/>
        </w:rPr>
        <w:t>„Ocena techniczna”:</w:t>
      </w:r>
    </w:p>
    <w:p w14:paraId="0BE633A8" w14:textId="56A5CF21" w:rsidR="00FB615E" w:rsidRPr="00552F6D" w:rsidRDefault="00FB615E" w:rsidP="00FB615E">
      <w:pPr>
        <w:pStyle w:val="Akapitzlist"/>
        <w:suppressAutoHyphens/>
        <w:spacing w:after="120" w:line="240" w:lineRule="auto"/>
        <w:ind w:left="709"/>
        <w:contextualSpacing w:val="0"/>
        <w:jc w:val="both"/>
        <w:rPr>
          <w:rFonts w:asciiTheme="minorHAnsi" w:hAnsiTheme="minorHAnsi" w:cs="Arial"/>
        </w:rPr>
      </w:pPr>
      <w:r w:rsidRPr="00552F6D">
        <w:rPr>
          <w:rFonts w:asciiTheme="minorHAnsi" w:hAnsiTheme="minorHAnsi" w:cs="Arial"/>
        </w:rPr>
        <w:t xml:space="preserve">Szczegółowe zasady przyznawania punktów za oceniane parametry techniczne w niniejszym kryterium określone zostały w Załączniku </w:t>
      </w:r>
      <w:r w:rsidRPr="00552F6D">
        <w:rPr>
          <w:rFonts w:asciiTheme="minorHAnsi" w:hAnsiTheme="minorHAnsi"/>
        </w:rPr>
        <w:t xml:space="preserve">nr </w:t>
      </w:r>
      <w:r w:rsidR="00552F6D">
        <w:rPr>
          <w:rFonts w:asciiTheme="minorHAnsi" w:hAnsiTheme="minorHAnsi"/>
        </w:rPr>
        <w:t>5</w:t>
      </w:r>
      <w:r w:rsidRPr="00552F6D">
        <w:rPr>
          <w:rFonts w:asciiTheme="minorHAnsi" w:hAnsiTheme="minorHAnsi" w:cs="Arial"/>
        </w:rPr>
        <w:t xml:space="preserve"> do SWZ.</w:t>
      </w:r>
    </w:p>
    <w:p w14:paraId="1958596C" w14:textId="77777777" w:rsidR="00FB615E" w:rsidRPr="00552F6D" w:rsidRDefault="00FB615E" w:rsidP="00FB615E">
      <w:pPr>
        <w:pStyle w:val="Akapitzlist"/>
        <w:spacing w:after="240" w:line="240" w:lineRule="auto"/>
        <w:ind w:left="709"/>
        <w:contextualSpacing w:val="0"/>
        <w:jc w:val="both"/>
        <w:rPr>
          <w:rFonts w:asciiTheme="minorHAnsi" w:hAnsiTheme="minorHAnsi"/>
        </w:rPr>
      </w:pPr>
      <w:r w:rsidRPr="00552F6D">
        <w:rPr>
          <w:rFonts w:asciiTheme="minorHAnsi" w:hAnsiTheme="minorHAnsi"/>
        </w:rPr>
        <w:t>TAK – odpowiednia liczba punktów, NIE – 0 pkt.</w:t>
      </w:r>
    </w:p>
    <w:p w14:paraId="6D6B5036" w14:textId="77777777" w:rsidR="00FB615E" w:rsidRPr="00552F6D" w:rsidRDefault="00FB615E" w:rsidP="00FB615E">
      <w:pPr>
        <w:suppressAutoHyphens/>
        <w:spacing w:after="240" w:line="240" w:lineRule="auto"/>
        <w:ind w:left="708"/>
        <w:jc w:val="both"/>
        <w:rPr>
          <w:rFonts w:asciiTheme="minorHAnsi" w:hAnsiTheme="minorHAnsi" w:cs="Arial"/>
          <w:sz w:val="22"/>
          <w:szCs w:val="22"/>
        </w:rPr>
      </w:pPr>
      <w:r w:rsidRPr="00552F6D">
        <w:rPr>
          <w:rFonts w:asciiTheme="minorHAnsi" w:hAnsiTheme="minorHAnsi" w:cs="Arial"/>
          <w:sz w:val="22"/>
          <w:szCs w:val="22"/>
        </w:rPr>
        <w:t>Maksymalna liczba punktów jaką Wykonawca może uzyskać za to kryterium: 40 punktów.</w:t>
      </w:r>
      <w:r w:rsidRPr="00552F6D">
        <w:rPr>
          <w:rFonts w:asciiTheme="minorHAnsi" w:hAnsiTheme="minorHAnsi" w:cs="Calibri"/>
          <w:sz w:val="22"/>
          <w:szCs w:val="22"/>
        </w:rPr>
        <w:t xml:space="preserve">       </w:t>
      </w:r>
    </w:p>
    <w:p w14:paraId="48F10880" w14:textId="3BF52FE7" w:rsidR="00FB615E" w:rsidRPr="00552F6D" w:rsidRDefault="00FB615E" w:rsidP="00552F6D">
      <w:pPr>
        <w:pStyle w:val="Stopka"/>
        <w:tabs>
          <w:tab w:val="clear" w:pos="4536"/>
          <w:tab w:val="clear" w:pos="9072"/>
        </w:tabs>
        <w:spacing w:after="0" w:line="240" w:lineRule="auto"/>
        <w:ind w:left="708" w:firstLine="17"/>
        <w:rPr>
          <w:rFonts w:asciiTheme="minorHAnsi" w:hAnsiTheme="minorHAnsi"/>
          <w:sz w:val="22"/>
          <w:szCs w:val="22"/>
        </w:rPr>
      </w:pPr>
      <w:r w:rsidRPr="00552F6D">
        <w:rPr>
          <w:rFonts w:asciiTheme="minorHAnsi" w:hAnsiTheme="minorHAnsi" w:cs="Arial"/>
          <w:sz w:val="22"/>
          <w:szCs w:val="22"/>
        </w:rPr>
        <w:t>Szczegółowe zasady przyznawania punktów okr</w:t>
      </w:r>
      <w:r w:rsidR="00552F6D">
        <w:rPr>
          <w:rFonts w:asciiTheme="minorHAnsi" w:hAnsiTheme="minorHAnsi" w:cs="Arial"/>
          <w:sz w:val="22"/>
          <w:szCs w:val="22"/>
        </w:rPr>
        <w:t>eślone zostały w załączniku nr 5</w:t>
      </w:r>
      <w:r w:rsidRPr="00552F6D">
        <w:rPr>
          <w:rFonts w:asciiTheme="minorHAnsi" w:hAnsiTheme="minorHAnsi" w:cs="Arial"/>
          <w:sz w:val="22"/>
          <w:szCs w:val="22"/>
        </w:rPr>
        <w:t xml:space="preserve"> - „</w:t>
      </w:r>
      <w:r w:rsidRPr="00552F6D">
        <w:rPr>
          <w:rFonts w:asciiTheme="minorHAnsi" w:hAnsiTheme="minorHAnsi" w:cstheme="minorHAnsi"/>
          <w:bCs/>
          <w:color w:val="000000" w:themeColor="text1"/>
          <w:sz w:val="22"/>
          <w:szCs w:val="22"/>
        </w:rPr>
        <w:t>Opis parametrów i warunków wymaganych</w:t>
      </w:r>
      <w:r w:rsidRPr="00552F6D">
        <w:rPr>
          <w:rFonts w:asciiTheme="minorHAnsi" w:hAnsiTheme="minorHAnsi" w:cs="Arial"/>
          <w:sz w:val="22"/>
          <w:szCs w:val="22"/>
        </w:rPr>
        <w:t>”.</w:t>
      </w:r>
    </w:p>
    <w:p w14:paraId="61DFEB18" w14:textId="77777777" w:rsidR="00FB615E" w:rsidRPr="00552F6D" w:rsidRDefault="00FB615E" w:rsidP="00FB615E">
      <w:pPr>
        <w:suppressAutoHyphens/>
        <w:spacing w:after="240" w:line="240" w:lineRule="auto"/>
        <w:ind w:left="708"/>
        <w:jc w:val="both"/>
        <w:rPr>
          <w:rFonts w:asciiTheme="minorHAnsi" w:hAnsiTheme="minorHAnsi" w:cs="Arial"/>
          <w:sz w:val="22"/>
          <w:szCs w:val="22"/>
        </w:rPr>
      </w:pPr>
    </w:p>
    <w:p w14:paraId="664AD454" w14:textId="6CA7D971" w:rsidR="00FB615E" w:rsidRPr="00B65C00" w:rsidRDefault="00FB615E" w:rsidP="00B65C00">
      <w:pPr>
        <w:pStyle w:val="Akapitzlist"/>
        <w:numPr>
          <w:ilvl w:val="0"/>
          <w:numId w:val="3"/>
        </w:numPr>
        <w:spacing w:before="10" w:afterLines="10" w:after="24"/>
        <w:ind w:hanging="720"/>
        <w:jc w:val="both"/>
        <w:rPr>
          <w:rFonts w:asciiTheme="minorHAnsi" w:hAnsiTheme="minorHAnsi" w:cs="Arial"/>
          <w:b/>
        </w:rPr>
      </w:pPr>
      <w:r w:rsidRPr="00B65C00">
        <w:rPr>
          <w:rFonts w:asciiTheme="minorHAnsi" w:hAnsiTheme="minorHAnsi" w:cs="Arial"/>
          <w:b/>
        </w:rPr>
        <w:t>Sposób obliczania wartości punktowej ofert i ustalenia oferty najkorzystniejszej.</w:t>
      </w:r>
    </w:p>
    <w:p w14:paraId="5FC087D6"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b/>
          <w:bCs/>
        </w:rPr>
      </w:pPr>
      <w:r w:rsidRPr="00552F6D">
        <w:rPr>
          <w:rFonts w:asciiTheme="minorHAnsi" w:eastAsia="Times New Roman" w:hAnsiTheme="minorHAnsi" w:cs="Arial"/>
          <w:b/>
          <w:bCs/>
        </w:rPr>
        <w:t>Maksymalna liczna możliwych do uzyskania punktów jednocześnie za kryterium oceny wynosi 100 punktów (100%) przy czym 1 pkt = 1% w kryteriach oceny ofert.</w:t>
      </w:r>
    </w:p>
    <w:p w14:paraId="7827F71A"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eastAsia="Times New Roman" w:hAnsiTheme="minorHAnsi" w:cs="Arial"/>
        </w:rPr>
        <w:t xml:space="preserve">Za ofertę najkorzystniejszą uznana zostanie oferta, która uzyska najwyższą liczbę punktów wyliczoną jako suma punktów uzyskanych we wszystkich kryteriach. </w:t>
      </w:r>
    </w:p>
    <w:p w14:paraId="303FA2E6"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14590E2D"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hAnsiTheme="minorHAnsi"/>
        </w:rPr>
      </w:pPr>
      <w:r w:rsidRPr="00552F6D">
        <w:rPr>
          <w:rFonts w:asciiTheme="minorHAnsi" w:hAnsiTheme="minorHAnsi"/>
        </w:rPr>
        <w:t>Wykonawcy, składając oferty dodatkowe, nie mogą zaoferować cen wyższych niż zaoferowane w złożonych ofertach.</w:t>
      </w:r>
    </w:p>
    <w:p w14:paraId="378185CD"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eastAsia="Times New Roman" w:hAnsiTheme="minorHAnsi" w:cs="Arial"/>
        </w:rPr>
        <w:t>W celu obliczenia punktów wyniki poszczególnych działań matematycznych będą zaokrąglone do dwóch miejsc po przecinku lub z większą dokładnością, jeśli będzie to konieczne.</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1833A441" w:rsidR="0044045E" w:rsidRPr="00B65C00"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B65C00">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B65C00">
        <w:rPr>
          <w:rFonts w:asciiTheme="minorHAnsi" w:hAnsiTheme="minorHAnsi"/>
          <w:color w:val="000000" w:themeColor="text1"/>
        </w:rPr>
        <w:t xml:space="preserve"> </w:t>
      </w:r>
    </w:p>
    <w:p w14:paraId="42EB0591" w14:textId="77777777" w:rsidR="0044045E" w:rsidRPr="00226E09" w:rsidRDefault="003A7EA8"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18CD23F" w:rsidR="0044045E" w:rsidRPr="00B65C00"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B65C00">
        <w:rPr>
          <w:rFonts w:asciiTheme="minorHAnsi" w:hAnsiTheme="minorHAnsi" w:cs="Calibri"/>
          <w:color w:val="000000" w:themeColor="text1"/>
        </w:rPr>
        <w:t>Odwołanie</w:t>
      </w:r>
      <w:r w:rsidR="0044045E" w:rsidRPr="00B65C00">
        <w:rPr>
          <w:rFonts w:asciiTheme="minorHAnsi" w:hAnsiTheme="minorHAnsi" w:cs="Calibri"/>
          <w:color w:val="000000" w:themeColor="text1"/>
        </w:rPr>
        <w:t xml:space="preserve">, w przypadku zamówień, których wartość jest mniejsza niż progi unijne, wnosi się </w:t>
      </w:r>
      <w:r w:rsidR="007E61EF" w:rsidRPr="00B65C00">
        <w:rPr>
          <w:rFonts w:asciiTheme="minorHAnsi" w:hAnsiTheme="minorHAnsi" w:cs="Calibri"/>
          <w:color w:val="000000" w:themeColor="text1"/>
        </w:rPr>
        <w:br/>
      </w:r>
      <w:r w:rsidR="0044045E" w:rsidRPr="00B65C00">
        <w:rPr>
          <w:rFonts w:asciiTheme="minorHAnsi" w:hAnsiTheme="minorHAnsi" w:cs="Calibri"/>
          <w:color w:val="000000" w:themeColor="text1"/>
        </w:rPr>
        <w:t>w terminie:</w:t>
      </w:r>
    </w:p>
    <w:p w14:paraId="48243222" w14:textId="77777777" w:rsidR="0044045E" w:rsidRPr="00226E09" w:rsidRDefault="0044045E" w:rsidP="00B65C00">
      <w:pPr>
        <w:pStyle w:val="Akapitzlist"/>
        <w:numPr>
          <w:ilvl w:val="1"/>
          <w:numId w:val="41"/>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65C00">
      <w:pPr>
        <w:pStyle w:val="Akapitzlist"/>
        <w:numPr>
          <w:ilvl w:val="1"/>
          <w:numId w:val="41"/>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lastRenderedPageBreak/>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52AFB" w:rsidRDefault="006F32A6" w:rsidP="006F32A6">
      <w:pPr>
        <w:spacing w:before="10" w:afterLines="10" w:after="24" w:line="240" w:lineRule="auto"/>
        <w:jc w:val="both"/>
        <w:rPr>
          <w:rFonts w:asciiTheme="minorHAnsi" w:hAnsiTheme="minorHAnsi"/>
          <w:b/>
          <w:color w:val="000000" w:themeColor="text1"/>
          <w:sz w:val="22"/>
          <w:szCs w:val="22"/>
        </w:rPr>
      </w:pPr>
      <w:r w:rsidRPr="00E52AFB">
        <w:rPr>
          <w:rFonts w:asciiTheme="minorHAnsi" w:hAnsiTheme="minorHAnsi"/>
          <w:b/>
          <w:color w:val="000000" w:themeColor="text1"/>
          <w:sz w:val="22"/>
          <w:szCs w:val="22"/>
        </w:rPr>
        <w:t xml:space="preserve">ROZDZIAŁ XVIII – ZAŁĄCZNIKI DO SWZ </w:t>
      </w:r>
    </w:p>
    <w:p w14:paraId="02C88654" w14:textId="77777777" w:rsidR="006F32A6" w:rsidRPr="003A5D67" w:rsidRDefault="006F32A6" w:rsidP="006F32A6">
      <w:pPr>
        <w:spacing w:after="0"/>
        <w:rPr>
          <w:rFonts w:asciiTheme="minorHAnsi" w:hAnsiTheme="minorHAnsi" w:cstheme="minorHAnsi"/>
          <w:bCs/>
          <w:sz w:val="22"/>
          <w:szCs w:val="22"/>
        </w:rPr>
      </w:pPr>
      <w:r w:rsidRPr="00525C89">
        <w:rPr>
          <w:rFonts w:asciiTheme="minorHAnsi" w:hAnsiTheme="minorHAnsi" w:cstheme="minorHAnsi"/>
          <w:b/>
          <w:bCs/>
          <w:sz w:val="22"/>
          <w:szCs w:val="22"/>
        </w:rPr>
        <w:t>Załącznik nr 1</w:t>
      </w:r>
      <w:r w:rsidRPr="003A5D67">
        <w:rPr>
          <w:rFonts w:asciiTheme="minorHAnsi" w:hAnsiTheme="minorHAnsi" w:cstheme="minorHAnsi"/>
          <w:bCs/>
          <w:sz w:val="22"/>
          <w:szCs w:val="22"/>
        </w:rPr>
        <w:t xml:space="preserve"> – Druk oferty</w:t>
      </w:r>
    </w:p>
    <w:p w14:paraId="61D604A7" w14:textId="1788E8B5" w:rsidR="006F32A6" w:rsidRPr="003A5D67" w:rsidRDefault="006F32A6" w:rsidP="006F32A6">
      <w:pPr>
        <w:spacing w:after="0"/>
        <w:rPr>
          <w:rFonts w:asciiTheme="minorHAnsi" w:hAnsiTheme="minorHAnsi" w:cstheme="minorHAnsi"/>
          <w:bCs/>
          <w:sz w:val="22"/>
          <w:szCs w:val="22"/>
        </w:rPr>
      </w:pPr>
      <w:r w:rsidRPr="00525C89">
        <w:rPr>
          <w:rFonts w:asciiTheme="minorHAnsi" w:hAnsiTheme="minorHAnsi" w:cstheme="minorHAnsi"/>
          <w:b/>
          <w:bCs/>
          <w:sz w:val="22"/>
          <w:szCs w:val="22"/>
        </w:rPr>
        <w:t>Załącznik nr 2 –</w:t>
      </w:r>
      <w:r w:rsidRPr="003A5D67">
        <w:rPr>
          <w:rFonts w:asciiTheme="minorHAnsi" w:hAnsiTheme="minorHAnsi" w:cstheme="minorHAnsi"/>
          <w:bCs/>
          <w:sz w:val="22"/>
          <w:szCs w:val="22"/>
        </w:rPr>
        <w:t xml:space="preserve"> Formularz </w:t>
      </w:r>
      <w:r w:rsidR="00525C89">
        <w:rPr>
          <w:rFonts w:asciiTheme="minorHAnsi" w:hAnsiTheme="minorHAnsi" w:cstheme="minorHAnsi"/>
          <w:bCs/>
          <w:sz w:val="22"/>
          <w:szCs w:val="22"/>
        </w:rPr>
        <w:t>cenowy</w:t>
      </w:r>
    </w:p>
    <w:p w14:paraId="6A7D6717" w14:textId="77777777" w:rsidR="006F32A6" w:rsidRPr="003A5D67" w:rsidRDefault="006F32A6" w:rsidP="006F32A6">
      <w:pPr>
        <w:spacing w:after="0"/>
        <w:rPr>
          <w:rFonts w:asciiTheme="minorHAnsi" w:hAnsiTheme="minorHAnsi" w:cstheme="minorHAnsi"/>
          <w:bCs/>
          <w:sz w:val="22"/>
          <w:szCs w:val="22"/>
        </w:rPr>
      </w:pPr>
      <w:r w:rsidRPr="00525C89">
        <w:rPr>
          <w:rFonts w:asciiTheme="minorHAnsi" w:hAnsiTheme="minorHAnsi" w:cstheme="minorHAnsi"/>
          <w:b/>
          <w:bCs/>
          <w:sz w:val="22"/>
          <w:szCs w:val="22"/>
        </w:rPr>
        <w:t>Załącznik nr 3 –</w:t>
      </w:r>
      <w:r w:rsidRPr="003A5D67">
        <w:rPr>
          <w:rFonts w:asciiTheme="minorHAnsi" w:hAnsiTheme="minorHAnsi" w:cstheme="minorHAnsi"/>
          <w:bCs/>
          <w:sz w:val="22"/>
          <w:szCs w:val="22"/>
        </w:rPr>
        <w:t xml:space="preserve"> Oświadczenie wstępnie potwierdzające brak podstaw wykluczenia z postępowania</w:t>
      </w:r>
    </w:p>
    <w:p w14:paraId="41EF8E86" w14:textId="30292E78" w:rsidR="00AB2DB7" w:rsidRPr="003A5D67" w:rsidRDefault="006F32A6" w:rsidP="00043658">
      <w:pPr>
        <w:spacing w:after="0"/>
        <w:rPr>
          <w:rFonts w:asciiTheme="minorHAnsi" w:hAnsiTheme="minorHAnsi" w:cstheme="minorHAnsi"/>
          <w:bCs/>
          <w:sz w:val="22"/>
          <w:szCs w:val="22"/>
        </w:rPr>
      </w:pPr>
      <w:r w:rsidRPr="00525C89">
        <w:rPr>
          <w:rFonts w:asciiTheme="minorHAnsi" w:hAnsiTheme="minorHAnsi" w:cstheme="minorHAnsi"/>
          <w:b/>
          <w:bCs/>
          <w:sz w:val="22"/>
          <w:szCs w:val="22"/>
        </w:rPr>
        <w:t xml:space="preserve">Załącznik nr </w:t>
      </w:r>
      <w:r w:rsidR="002C735B" w:rsidRPr="00525C89">
        <w:rPr>
          <w:rFonts w:asciiTheme="minorHAnsi" w:hAnsiTheme="minorHAnsi" w:cstheme="minorHAnsi"/>
          <w:b/>
          <w:bCs/>
          <w:sz w:val="22"/>
          <w:szCs w:val="22"/>
        </w:rPr>
        <w:t>4</w:t>
      </w:r>
      <w:r w:rsidR="001845C5" w:rsidRPr="00525C89">
        <w:rPr>
          <w:rFonts w:asciiTheme="minorHAnsi" w:hAnsiTheme="minorHAnsi" w:cstheme="minorHAnsi"/>
          <w:b/>
          <w:bCs/>
          <w:sz w:val="22"/>
          <w:szCs w:val="22"/>
        </w:rPr>
        <w:t xml:space="preserve"> –</w:t>
      </w:r>
      <w:r w:rsidR="001845C5" w:rsidRPr="003A5D67">
        <w:rPr>
          <w:rFonts w:asciiTheme="minorHAnsi" w:hAnsiTheme="minorHAnsi" w:cstheme="minorHAnsi"/>
          <w:bCs/>
          <w:sz w:val="22"/>
          <w:szCs w:val="22"/>
        </w:rPr>
        <w:t xml:space="preserve"> </w:t>
      </w:r>
      <w:r w:rsidR="00110252" w:rsidRPr="003A5D67">
        <w:rPr>
          <w:rFonts w:asciiTheme="minorHAnsi" w:hAnsiTheme="minorHAnsi" w:cstheme="minorHAnsi"/>
          <w:bCs/>
          <w:sz w:val="22"/>
          <w:szCs w:val="22"/>
        </w:rPr>
        <w:t>Wzór umowy</w:t>
      </w:r>
    </w:p>
    <w:p w14:paraId="7BBCC618" w14:textId="70B4F861" w:rsidR="00F5024A" w:rsidRPr="003A5D67" w:rsidRDefault="003A5D67" w:rsidP="002766FC">
      <w:pPr>
        <w:tabs>
          <w:tab w:val="left" w:pos="1276"/>
        </w:tabs>
        <w:suppressAutoHyphens/>
        <w:spacing w:after="0" w:line="276" w:lineRule="auto"/>
        <w:jc w:val="both"/>
        <w:rPr>
          <w:rFonts w:asciiTheme="minorHAnsi" w:hAnsiTheme="minorHAnsi" w:cstheme="minorHAnsi"/>
          <w:bCs/>
          <w:sz w:val="22"/>
          <w:szCs w:val="22"/>
        </w:rPr>
      </w:pPr>
      <w:r w:rsidRPr="00525C89">
        <w:rPr>
          <w:rFonts w:asciiTheme="minorHAnsi" w:hAnsiTheme="minorHAnsi" w:cstheme="minorHAnsi"/>
          <w:b/>
          <w:bCs/>
          <w:sz w:val="22"/>
          <w:szCs w:val="22"/>
        </w:rPr>
        <w:lastRenderedPageBreak/>
        <w:t>Załącznik nr 5</w:t>
      </w:r>
      <w:r w:rsidRPr="003A5D67">
        <w:rPr>
          <w:rFonts w:asciiTheme="minorHAnsi" w:hAnsiTheme="minorHAnsi" w:cstheme="minorHAnsi"/>
          <w:bCs/>
          <w:sz w:val="22"/>
          <w:szCs w:val="22"/>
        </w:rPr>
        <w:t xml:space="preserve"> – Opis parametrów i warunków wymaganych</w:t>
      </w:r>
    </w:p>
    <w:p w14:paraId="1E688AE3" w14:textId="57F6BA06" w:rsidR="00F70AF5" w:rsidRDefault="003A5D67" w:rsidP="002766FC">
      <w:pPr>
        <w:tabs>
          <w:tab w:val="left" w:pos="1276"/>
        </w:tabs>
        <w:suppressAutoHyphens/>
        <w:spacing w:after="0" w:line="276" w:lineRule="auto"/>
        <w:jc w:val="both"/>
        <w:rPr>
          <w:rFonts w:asciiTheme="minorHAnsi" w:hAnsiTheme="minorHAnsi" w:cstheme="minorHAnsi"/>
          <w:bCs/>
          <w:sz w:val="22"/>
          <w:szCs w:val="22"/>
        </w:rPr>
      </w:pPr>
      <w:r w:rsidRPr="00525C89">
        <w:rPr>
          <w:rFonts w:asciiTheme="minorHAnsi" w:hAnsiTheme="minorHAnsi" w:cstheme="minorHAnsi"/>
          <w:b/>
          <w:bCs/>
          <w:sz w:val="22"/>
          <w:szCs w:val="22"/>
        </w:rPr>
        <w:t>Załącznik nr 6</w:t>
      </w:r>
      <w:r w:rsidRPr="003A5D67">
        <w:rPr>
          <w:rFonts w:asciiTheme="minorHAnsi" w:hAnsiTheme="minorHAnsi" w:cstheme="minorHAnsi"/>
          <w:bCs/>
          <w:sz w:val="22"/>
          <w:szCs w:val="22"/>
        </w:rPr>
        <w:t xml:space="preserve"> – Program </w:t>
      </w:r>
      <w:proofErr w:type="spellStart"/>
      <w:r w:rsidRPr="003A5D67">
        <w:rPr>
          <w:rFonts w:asciiTheme="minorHAnsi" w:hAnsiTheme="minorHAnsi" w:cstheme="minorHAnsi"/>
          <w:bCs/>
          <w:sz w:val="22"/>
          <w:szCs w:val="22"/>
        </w:rPr>
        <w:t>Funkcjonalno</w:t>
      </w:r>
      <w:proofErr w:type="spellEnd"/>
      <w:r w:rsidRPr="003A5D67">
        <w:rPr>
          <w:rFonts w:asciiTheme="minorHAnsi" w:hAnsiTheme="minorHAnsi" w:cstheme="minorHAnsi"/>
          <w:bCs/>
          <w:sz w:val="22"/>
          <w:szCs w:val="22"/>
        </w:rPr>
        <w:t xml:space="preserve"> – Użytkowy</w:t>
      </w:r>
      <w:r w:rsidR="00497691">
        <w:rPr>
          <w:rFonts w:asciiTheme="minorHAnsi" w:hAnsiTheme="minorHAnsi" w:cstheme="minorHAnsi"/>
          <w:bCs/>
          <w:sz w:val="22"/>
          <w:szCs w:val="22"/>
        </w:rPr>
        <w:t>:</w:t>
      </w:r>
    </w:p>
    <w:p w14:paraId="209B5EC6" w14:textId="71660E84" w:rsidR="005D0EA4" w:rsidRPr="002E1AFC" w:rsidRDefault="00497691" w:rsidP="00497691">
      <w:pPr>
        <w:tabs>
          <w:tab w:val="left" w:pos="1276"/>
        </w:tabs>
        <w:suppressAutoHyphens/>
        <w:spacing w:after="0" w:line="276" w:lineRule="auto"/>
        <w:ind w:left="1416"/>
        <w:jc w:val="both"/>
        <w:rPr>
          <w:rFonts w:asciiTheme="minorHAnsi" w:hAnsiTheme="minorHAnsi" w:cstheme="minorHAnsi"/>
          <w:bCs/>
          <w:sz w:val="22"/>
          <w:szCs w:val="22"/>
        </w:rPr>
      </w:pPr>
      <w:r w:rsidRPr="002E1AFC">
        <w:rPr>
          <w:rFonts w:asciiTheme="minorHAnsi" w:hAnsiTheme="minorHAnsi"/>
          <w:b/>
          <w:bCs/>
          <w:sz w:val="22"/>
          <w:szCs w:val="22"/>
        </w:rPr>
        <w:t>Załącznik nr 1</w:t>
      </w:r>
      <w:r w:rsidRPr="002E1AFC">
        <w:rPr>
          <w:rFonts w:asciiTheme="minorHAnsi" w:hAnsiTheme="minorHAnsi"/>
          <w:bCs/>
          <w:sz w:val="22"/>
          <w:szCs w:val="22"/>
        </w:rPr>
        <w:t xml:space="preserve"> do Programu Funkcjonalno-Użytkowego</w:t>
      </w:r>
      <w:r w:rsidRPr="002E1AFC">
        <w:rPr>
          <w:rFonts w:asciiTheme="minorHAnsi" w:hAnsiTheme="minorHAnsi"/>
          <w:sz w:val="22"/>
          <w:szCs w:val="22"/>
        </w:rPr>
        <w:t xml:space="preserve"> –  </w:t>
      </w:r>
      <w:r w:rsidR="005D0EA4" w:rsidRPr="002E1AFC">
        <w:rPr>
          <w:rFonts w:asciiTheme="minorHAnsi" w:hAnsiTheme="minorHAnsi" w:cstheme="minorHAnsi"/>
          <w:bCs/>
          <w:sz w:val="22"/>
          <w:szCs w:val="22"/>
        </w:rPr>
        <w:t xml:space="preserve">Rzut Piwnicy budynku F </w:t>
      </w:r>
      <w:r w:rsidRPr="002E1AFC">
        <w:rPr>
          <w:rFonts w:asciiTheme="minorHAnsi" w:hAnsiTheme="minorHAnsi" w:cstheme="minorHAnsi"/>
          <w:bCs/>
          <w:sz w:val="22"/>
          <w:szCs w:val="22"/>
        </w:rPr>
        <w:br/>
      </w:r>
      <w:r w:rsidR="005D0EA4" w:rsidRPr="002E1AFC">
        <w:rPr>
          <w:rFonts w:asciiTheme="minorHAnsi" w:hAnsiTheme="minorHAnsi" w:cstheme="minorHAnsi"/>
          <w:bCs/>
          <w:sz w:val="22"/>
          <w:szCs w:val="22"/>
        </w:rPr>
        <w:t>z zaznaczonym istniejącym i planowanym</w:t>
      </w:r>
      <w:r w:rsidR="00E52AFB" w:rsidRPr="002E1AFC">
        <w:rPr>
          <w:rFonts w:asciiTheme="minorHAnsi" w:hAnsiTheme="minorHAnsi" w:cstheme="minorHAnsi"/>
          <w:bCs/>
          <w:sz w:val="22"/>
          <w:szCs w:val="22"/>
        </w:rPr>
        <w:t xml:space="preserve"> bankiem komórek krwiotwórczych;</w:t>
      </w:r>
    </w:p>
    <w:p w14:paraId="2644DA73" w14:textId="7347E199" w:rsidR="007740C0" w:rsidRPr="002E1AFC" w:rsidRDefault="007740C0" w:rsidP="00497691">
      <w:pPr>
        <w:tabs>
          <w:tab w:val="left" w:pos="1276"/>
        </w:tabs>
        <w:suppressAutoHyphens/>
        <w:spacing w:after="0" w:line="276" w:lineRule="auto"/>
        <w:ind w:left="1416"/>
        <w:jc w:val="both"/>
        <w:rPr>
          <w:rFonts w:asciiTheme="minorHAnsi" w:hAnsiTheme="minorHAnsi" w:cstheme="minorHAnsi"/>
          <w:bCs/>
          <w:sz w:val="22"/>
          <w:szCs w:val="22"/>
        </w:rPr>
      </w:pPr>
      <w:r w:rsidRPr="002E1AFC">
        <w:rPr>
          <w:rFonts w:asciiTheme="minorHAnsi" w:hAnsiTheme="minorHAnsi" w:cstheme="minorHAnsi"/>
          <w:b/>
          <w:bCs/>
          <w:sz w:val="22"/>
          <w:szCs w:val="22"/>
        </w:rPr>
        <w:t>Załącznik nr 2</w:t>
      </w:r>
      <w:r w:rsidRPr="002E1AFC">
        <w:rPr>
          <w:rFonts w:asciiTheme="minorHAnsi" w:hAnsiTheme="minorHAnsi" w:cstheme="minorHAnsi"/>
          <w:bCs/>
          <w:sz w:val="22"/>
          <w:szCs w:val="22"/>
        </w:rPr>
        <w:t xml:space="preserve"> </w:t>
      </w:r>
      <w:r w:rsidR="00E52AFB" w:rsidRPr="002E1AFC">
        <w:rPr>
          <w:rFonts w:asciiTheme="minorHAnsi" w:hAnsiTheme="minorHAnsi"/>
          <w:bCs/>
          <w:sz w:val="22"/>
          <w:szCs w:val="22"/>
        </w:rPr>
        <w:t>do Programu Funkcjonalno-Użytkowego</w:t>
      </w:r>
      <w:r w:rsidR="00E52AFB" w:rsidRPr="002E1AFC">
        <w:rPr>
          <w:rFonts w:asciiTheme="minorHAnsi" w:hAnsiTheme="minorHAnsi"/>
          <w:sz w:val="22"/>
          <w:szCs w:val="22"/>
        </w:rPr>
        <w:t xml:space="preserve"> </w:t>
      </w:r>
      <w:r w:rsidRPr="002E1AFC">
        <w:rPr>
          <w:rFonts w:asciiTheme="minorHAnsi" w:hAnsiTheme="minorHAnsi" w:cstheme="minorHAnsi"/>
          <w:bCs/>
          <w:sz w:val="22"/>
          <w:szCs w:val="22"/>
        </w:rPr>
        <w:t>- Projekt branży sanitarnej dla istniejącej pracowni</w:t>
      </w:r>
      <w:r w:rsidR="00E52AFB" w:rsidRPr="002E1AFC">
        <w:rPr>
          <w:rFonts w:asciiTheme="minorHAnsi" w:hAnsiTheme="minorHAnsi" w:cstheme="minorHAnsi"/>
          <w:bCs/>
          <w:sz w:val="22"/>
          <w:szCs w:val="22"/>
        </w:rPr>
        <w:t>;</w:t>
      </w:r>
    </w:p>
    <w:p w14:paraId="27A6B055" w14:textId="6327A935" w:rsidR="00E52AFB" w:rsidRPr="002E1AFC" w:rsidRDefault="00E52AFB" w:rsidP="00497691">
      <w:pPr>
        <w:tabs>
          <w:tab w:val="left" w:pos="1276"/>
        </w:tabs>
        <w:suppressAutoHyphens/>
        <w:spacing w:after="0" w:line="276" w:lineRule="auto"/>
        <w:ind w:left="1416"/>
        <w:jc w:val="both"/>
        <w:rPr>
          <w:rFonts w:asciiTheme="minorHAnsi" w:hAnsiTheme="minorHAnsi" w:cstheme="minorHAnsi"/>
          <w:bCs/>
          <w:sz w:val="22"/>
          <w:szCs w:val="22"/>
        </w:rPr>
      </w:pPr>
      <w:r w:rsidRPr="002E1AFC">
        <w:rPr>
          <w:rFonts w:asciiTheme="minorHAnsi" w:hAnsiTheme="minorHAnsi" w:cstheme="minorHAnsi"/>
          <w:b/>
          <w:bCs/>
          <w:sz w:val="22"/>
          <w:szCs w:val="22"/>
        </w:rPr>
        <w:t>Załącznik nr 3</w:t>
      </w:r>
      <w:r w:rsidRPr="002E1AFC">
        <w:rPr>
          <w:rFonts w:asciiTheme="minorHAnsi" w:hAnsiTheme="minorHAnsi" w:cstheme="minorHAnsi"/>
          <w:bCs/>
          <w:sz w:val="22"/>
          <w:szCs w:val="22"/>
        </w:rPr>
        <w:t xml:space="preserve"> </w:t>
      </w:r>
      <w:r w:rsidRPr="002E1AFC">
        <w:rPr>
          <w:rFonts w:asciiTheme="minorHAnsi" w:hAnsiTheme="minorHAnsi"/>
          <w:bCs/>
          <w:sz w:val="22"/>
          <w:szCs w:val="22"/>
        </w:rPr>
        <w:t>do Programu Funkcjonalno-Użytkowego</w:t>
      </w:r>
      <w:r w:rsidRPr="002E1AFC">
        <w:rPr>
          <w:rFonts w:asciiTheme="minorHAnsi" w:hAnsiTheme="minorHAnsi"/>
          <w:sz w:val="22"/>
          <w:szCs w:val="22"/>
        </w:rPr>
        <w:t xml:space="preserve"> </w:t>
      </w:r>
      <w:r w:rsidRPr="002E1AFC">
        <w:rPr>
          <w:rFonts w:asciiTheme="minorHAnsi" w:hAnsiTheme="minorHAnsi" w:cstheme="minorHAnsi"/>
          <w:bCs/>
          <w:sz w:val="22"/>
          <w:szCs w:val="22"/>
        </w:rPr>
        <w:t xml:space="preserve">- Projekt branży elektrycznej </w:t>
      </w:r>
      <w:r w:rsidRPr="002E1AFC">
        <w:rPr>
          <w:rFonts w:asciiTheme="minorHAnsi" w:hAnsiTheme="minorHAnsi" w:cstheme="minorHAnsi"/>
          <w:bCs/>
          <w:sz w:val="22"/>
          <w:szCs w:val="22"/>
        </w:rPr>
        <w:br/>
        <w:t xml:space="preserve">i </w:t>
      </w:r>
      <w:proofErr w:type="spellStart"/>
      <w:r w:rsidRPr="002E1AFC">
        <w:rPr>
          <w:rFonts w:asciiTheme="minorHAnsi" w:hAnsiTheme="minorHAnsi" w:cstheme="minorHAnsi"/>
          <w:bCs/>
          <w:sz w:val="22"/>
          <w:szCs w:val="22"/>
        </w:rPr>
        <w:t>AKPiA</w:t>
      </w:r>
      <w:proofErr w:type="spellEnd"/>
      <w:r w:rsidRPr="002E1AFC">
        <w:rPr>
          <w:rFonts w:asciiTheme="minorHAnsi" w:hAnsiTheme="minorHAnsi" w:cstheme="minorHAnsi"/>
          <w:bCs/>
          <w:sz w:val="22"/>
          <w:szCs w:val="22"/>
        </w:rPr>
        <w:t xml:space="preserve"> dla istniejącej pracowni.</w:t>
      </w: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7F373296" w14:textId="77777777" w:rsidR="00E84416" w:rsidRDefault="00E84416" w:rsidP="00574E81">
      <w:pPr>
        <w:spacing w:before="240" w:line="276" w:lineRule="auto"/>
        <w:rPr>
          <w:rFonts w:asciiTheme="minorHAnsi" w:hAnsiTheme="minorHAnsi"/>
          <w:b/>
          <w:sz w:val="22"/>
          <w:szCs w:val="22"/>
        </w:rPr>
      </w:pPr>
    </w:p>
    <w:p w14:paraId="057A3A6F" w14:textId="6528EB3D"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31149AAF" w:rsidR="004962CC" w:rsidRPr="0064358B" w:rsidRDefault="000B2B98" w:rsidP="004962CC">
      <w:pPr>
        <w:pStyle w:val="Nagwek"/>
        <w:spacing w:before="240"/>
        <w:jc w:val="both"/>
        <w:rPr>
          <w:rFonts w:asciiTheme="minorHAnsi" w:hAnsiTheme="minorHAnsi"/>
          <w:b/>
          <w:sz w:val="22"/>
          <w:szCs w:val="22"/>
        </w:rPr>
      </w:pPr>
      <w:r w:rsidRPr="0064358B">
        <w:rPr>
          <w:rFonts w:asciiTheme="minorHAnsi" w:hAnsiTheme="minorHAnsi"/>
          <w:b/>
          <w:sz w:val="22"/>
          <w:szCs w:val="22"/>
        </w:rPr>
        <w:t xml:space="preserve">Dot. postępowania na </w:t>
      </w:r>
      <w:bookmarkStart w:id="14" w:name="_Hlk44498677"/>
      <w:r w:rsidRPr="0064358B">
        <w:rPr>
          <w:rFonts w:asciiTheme="minorHAnsi" w:hAnsiTheme="minorHAnsi"/>
          <w:b/>
          <w:sz w:val="22"/>
          <w:szCs w:val="22"/>
        </w:rPr>
        <w:t>„</w:t>
      </w:r>
      <w:r w:rsidR="00CF27D7" w:rsidRPr="00142B74">
        <w:rPr>
          <w:rFonts w:asciiTheme="minorHAnsi" w:hAnsiTheme="minorHAnsi" w:cstheme="minorHAnsi"/>
          <w:b/>
          <w:sz w:val="22"/>
          <w:szCs w:val="22"/>
        </w:rPr>
        <w:t>Zakup kriostatu wra</w:t>
      </w:r>
      <w:r w:rsidR="00CF27D7">
        <w:rPr>
          <w:rFonts w:asciiTheme="minorHAnsi" w:hAnsiTheme="minorHAnsi" w:cstheme="minorHAnsi"/>
          <w:b/>
          <w:sz w:val="22"/>
          <w:szCs w:val="22"/>
        </w:rPr>
        <w:t xml:space="preserve">z z adaptacją pomieszczenia dla </w:t>
      </w:r>
      <w:r w:rsidR="00CF27D7" w:rsidRPr="00142B74">
        <w:rPr>
          <w:rFonts w:asciiTheme="minorHAnsi" w:hAnsiTheme="minorHAnsi" w:cstheme="minorHAnsi"/>
          <w:b/>
          <w:sz w:val="22"/>
          <w:szCs w:val="22"/>
        </w:rPr>
        <w:t>Świętokrzyskiego Centrum Onkologii</w:t>
      </w:r>
      <w:r w:rsidR="00CF27D7" w:rsidRPr="00142B74">
        <w:rPr>
          <w:rFonts w:asciiTheme="minorHAnsi" w:hAnsiTheme="minorHAnsi" w:cstheme="minorHAnsi"/>
          <w:b/>
          <w:color w:val="000000" w:themeColor="text1"/>
          <w:sz w:val="22"/>
          <w:szCs w:val="22"/>
        </w:rPr>
        <w:t xml:space="preserve"> </w:t>
      </w:r>
      <w:r w:rsidR="00CF27D7">
        <w:rPr>
          <w:rFonts w:asciiTheme="minorHAnsi" w:hAnsiTheme="minorHAnsi" w:cstheme="minorHAnsi"/>
          <w:b/>
          <w:color w:val="000000" w:themeColor="text1"/>
          <w:sz w:val="22"/>
          <w:szCs w:val="22"/>
        </w:rPr>
        <w:t>w Kielcach</w:t>
      </w:r>
      <w:r w:rsidR="005E07A3" w:rsidRPr="0064358B">
        <w:rPr>
          <w:rFonts w:asciiTheme="minorHAnsi" w:hAnsiTheme="minorHAnsi" w:cs="Calibri"/>
          <w:b/>
          <w:sz w:val="22"/>
          <w:szCs w:val="22"/>
        </w:rPr>
        <w:t>.</w:t>
      </w:r>
      <w:r w:rsidR="004962CC" w:rsidRPr="0064358B">
        <w:rPr>
          <w:rFonts w:asciiTheme="minorHAnsi" w:hAnsiTheme="minorHAnsi" w:cs="Calibri"/>
          <w:sz w:val="22"/>
          <w:szCs w:val="22"/>
        </w:rPr>
        <w:t>”</w:t>
      </w:r>
    </w:p>
    <w:p w14:paraId="7658649A" w14:textId="7E7F05A2"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64358B">
        <w:rPr>
          <w:rFonts w:asciiTheme="minorHAnsi" w:hAnsiTheme="minorHAnsi"/>
          <w:b/>
          <w:sz w:val="22"/>
          <w:szCs w:val="22"/>
        </w:rPr>
        <w:t>21</w:t>
      </w:r>
      <w:r w:rsidR="00CF27D7">
        <w:rPr>
          <w:rFonts w:asciiTheme="minorHAnsi" w:hAnsiTheme="minorHAnsi"/>
          <w:b/>
          <w:sz w:val="22"/>
          <w:szCs w:val="22"/>
        </w:rPr>
        <w:t>1</w:t>
      </w:r>
      <w:r w:rsidR="002766FC" w:rsidRPr="002A701E">
        <w:rPr>
          <w:rFonts w:asciiTheme="minorHAnsi" w:hAnsiTheme="minorHAnsi"/>
          <w:b/>
          <w:sz w:val="22"/>
          <w:szCs w:val="22"/>
        </w:rPr>
        <w:t>.202</w:t>
      </w:r>
      <w:r w:rsidR="0064358B">
        <w:rPr>
          <w:rFonts w:asciiTheme="minorHAnsi" w:hAnsiTheme="minorHAnsi"/>
          <w:b/>
          <w:sz w:val="22"/>
          <w:szCs w:val="22"/>
        </w:rPr>
        <w:t>4</w:t>
      </w:r>
      <w:r w:rsidR="00043658">
        <w:rPr>
          <w:rFonts w:asciiTheme="minorHAnsi" w:hAnsiTheme="minorHAnsi"/>
          <w:b/>
          <w:sz w:val="22"/>
          <w:szCs w:val="22"/>
        </w:rPr>
        <w:t>.JG</w:t>
      </w:r>
    </w:p>
    <w:bookmarkEnd w:id="14"/>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4D25C52D" w14:textId="77777777" w:rsidR="00574E81" w:rsidRPr="00D20CA4" w:rsidRDefault="00574E81" w:rsidP="00574E81">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3D0A2238" w14:textId="77777777" w:rsidR="00574E81" w:rsidRPr="00D20CA4" w:rsidRDefault="00574E81" w:rsidP="00574E81">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48CF9423" w14:textId="77777777" w:rsidR="00574E81" w:rsidRPr="00D20CA4" w:rsidRDefault="00574E81" w:rsidP="00574E81">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5E72DBBA" w14:textId="77777777" w:rsidR="00574E81" w:rsidRPr="00D20CA4" w:rsidRDefault="00574E81" w:rsidP="00574E81">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776466AD" w14:textId="77777777" w:rsidR="00574E81" w:rsidRPr="00D20CA4" w:rsidRDefault="00574E81" w:rsidP="00574E81">
      <w:pPr>
        <w:spacing w:before="10" w:afterLines="10" w:after="24"/>
        <w:rPr>
          <w:rFonts w:ascii="Calibri" w:hAnsi="Calibri"/>
          <w:b/>
          <w:i/>
          <w:sz w:val="18"/>
          <w:szCs w:val="18"/>
        </w:rPr>
      </w:pPr>
      <w:r w:rsidRPr="00D20CA4">
        <w:rPr>
          <w:rFonts w:ascii="Calibri" w:hAnsi="Calibri"/>
          <w:b/>
          <w:i/>
          <w:sz w:val="18"/>
          <w:szCs w:val="18"/>
        </w:rPr>
        <w:t>* niepotrzebne skreślić</w:t>
      </w:r>
    </w:p>
    <w:p w14:paraId="61C40191" w14:textId="77777777" w:rsidR="00574E81" w:rsidRPr="00D20CA4" w:rsidRDefault="00574E81" w:rsidP="00574E81">
      <w:pPr>
        <w:spacing w:before="10" w:afterLines="10" w:after="24"/>
        <w:rPr>
          <w:rFonts w:ascii="Calibri" w:hAnsi="Calibri"/>
          <w:b/>
          <w:i/>
          <w:sz w:val="22"/>
          <w:szCs w:val="22"/>
        </w:rPr>
      </w:pPr>
    </w:p>
    <w:p w14:paraId="377D084B" w14:textId="77777777" w:rsidR="00574E81" w:rsidRPr="00D20CA4" w:rsidRDefault="00574E81" w:rsidP="00574E81">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52B3FF4F" w14:textId="77777777" w:rsidR="00574E81" w:rsidRPr="00D20CA4" w:rsidRDefault="00574E81" w:rsidP="00574E81">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5E566046" w14:textId="77777777" w:rsidR="00574E81" w:rsidRPr="00D20CA4" w:rsidRDefault="00574E81" w:rsidP="00574E81">
      <w:pPr>
        <w:keepNext/>
        <w:ind w:right="-921"/>
        <w:outlineLvl w:val="5"/>
        <w:rPr>
          <w:rFonts w:ascii="Calibri" w:hAnsi="Calibri"/>
          <w:sz w:val="22"/>
          <w:szCs w:val="22"/>
        </w:rPr>
      </w:pPr>
      <w:r w:rsidRPr="00D20CA4">
        <w:rPr>
          <w:rFonts w:ascii="Calibri" w:hAnsi="Calibri"/>
          <w:sz w:val="22"/>
          <w:szCs w:val="22"/>
        </w:rPr>
        <w:t>………………………………………………………………………….……………………………</w:t>
      </w:r>
    </w:p>
    <w:p w14:paraId="32B850D2" w14:textId="77777777" w:rsidR="00574E81" w:rsidRPr="00D20CA4" w:rsidRDefault="00574E81" w:rsidP="00574E81">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640157A3" w14:textId="77777777" w:rsidR="00574E81" w:rsidRPr="00D20CA4" w:rsidRDefault="00574E81" w:rsidP="00574E81">
      <w:pPr>
        <w:jc w:val="both"/>
        <w:rPr>
          <w:rFonts w:ascii="Calibri" w:hAnsi="Calibri"/>
          <w:sz w:val="22"/>
          <w:szCs w:val="22"/>
        </w:rPr>
      </w:pPr>
    </w:p>
    <w:p w14:paraId="228BEFC5" w14:textId="77777777" w:rsidR="00574E81" w:rsidRPr="00D20CA4" w:rsidRDefault="00574E81" w:rsidP="00574E81">
      <w:pPr>
        <w:spacing w:line="360" w:lineRule="auto"/>
        <w:rPr>
          <w:rFonts w:asciiTheme="minorHAnsi" w:hAnsiTheme="minorHAnsi"/>
          <w:sz w:val="22"/>
          <w:szCs w:val="22"/>
        </w:rPr>
      </w:pPr>
      <w:r w:rsidRPr="00D20CA4">
        <w:rPr>
          <w:rFonts w:ascii="Calibri" w:hAnsi="Calibri"/>
          <w:sz w:val="22"/>
          <w:szCs w:val="22"/>
        </w:rPr>
        <w:lastRenderedPageBreak/>
        <w:t>Imię i nazwisko oraz nr tel. kontaktowego do osoby odpowiedzialnej za przygotowanie oferty: …………………………………….……………………….……...</w:t>
      </w:r>
    </w:p>
    <w:p w14:paraId="6D7A0D17" w14:textId="77777777" w:rsidR="00574E81" w:rsidRPr="00D20CA4" w:rsidRDefault="00574E81" w:rsidP="00574E81">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7E5511DB" w14:textId="77777777" w:rsidR="00574E81" w:rsidRPr="00D20CA4" w:rsidRDefault="00574E81" w:rsidP="00574E81">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209AEAFB" w14:textId="77777777" w:rsidR="00574E81" w:rsidRPr="00D20CA4" w:rsidRDefault="00574E81" w:rsidP="00574E81">
      <w:pPr>
        <w:spacing w:line="360" w:lineRule="auto"/>
        <w:rPr>
          <w:rFonts w:asciiTheme="minorHAnsi" w:hAnsiTheme="minorHAnsi"/>
          <w:sz w:val="22"/>
          <w:szCs w:val="22"/>
        </w:rPr>
      </w:pPr>
      <w:r w:rsidRPr="00D20CA4">
        <w:rPr>
          <w:rFonts w:asciiTheme="minorHAnsi" w:hAnsiTheme="minorHAnsi"/>
          <w:sz w:val="22"/>
          <w:szCs w:val="22"/>
        </w:rPr>
        <w:t>.................................................................................................................................................................................................................................</w:t>
      </w:r>
    </w:p>
    <w:p w14:paraId="723572BA" w14:textId="77777777" w:rsidR="00574E81" w:rsidRPr="00D20CA4" w:rsidRDefault="00574E81" w:rsidP="00574E81">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077F37B8" w14:textId="77777777" w:rsidR="00574E81" w:rsidRPr="00D20CA4" w:rsidRDefault="00574E81" w:rsidP="00574E81">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68941EB" w14:textId="77777777" w:rsidR="00574E81" w:rsidRPr="00D20CA4" w:rsidRDefault="00574E81" w:rsidP="00574E81">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AB2B76D" w14:textId="77777777" w:rsidR="00574E81" w:rsidRPr="00D20CA4" w:rsidRDefault="00574E81" w:rsidP="00574E81">
      <w:pPr>
        <w:spacing w:line="360" w:lineRule="auto"/>
        <w:rPr>
          <w:rFonts w:asciiTheme="minorHAnsi" w:hAnsiTheme="minorHAnsi"/>
          <w:sz w:val="22"/>
          <w:szCs w:val="22"/>
        </w:rPr>
      </w:pPr>
      <w:r w:rsidRPr="00D20CA4">
        <w:rPr>
          <w:rFonts w:asciiTheme="minorHAnsi" w:hAnsiTheme="minorHAnsi"/>
          <w:sz w:val="22"/>
          <w:szCs w:val="22"/>
        </w:rPr>
        <w:t>............................................................................................................................................................................................</w:t>
      </w:r>
    </w:p>
    <w:p w14:paraId="4533AF62" w14:textId="77777777" w:rsidR="00574E81" w:rsidRPr="00D20CA4" w:rsidRDefault="00574E81" w:rsidP="00574E81">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6ADC13D2" w14:textId="77777777" w:rsidR="00574E81" w:rsidRPr="00D20CA4" w:rsidRDefault="00574E81" w:rsidP="00574E81">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17F15B99" w14:textId="77777777" w:rsidR="00574E81" w:rsidRPr="00185497" w:rsidRDefault="00574E81" w:rsidP="00574E81">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5EE553E2" w:rsidR="000B2B98" w:rsidRPr="0042120A" w:rsidRDefault="000B2B98" w:rsidP="0042120A">
      <w:pPr>
        <w:spacing w:after="0" w:line="240" w:lineRule="auto"/>
        <w:rPr>
          <w:rFonts w:asciiTheme="minorHAnsi" w:hAnsiTheme="minorHAnsi" w:cstheme="minorHAnsi"/>
          <w:sz w:val="22"/>
          <w:szCs w:val="22"/>
        </w:rPr>
      </w:pPr>
      <w:r w:rsidRPr="0042120A">
        <w:rPr>
          <w:rFonts w:asciiTheme="minorHAnsi" w:hAnsiTheme="minorHAnsi" w:cstheme="minorHAnsi"/>
          <w:sz w:val="22"/>
          <w:szCs w:val="22"/>
        </w:rPr>
        <w:t xml:space="preserve"> Oferujemy wykonanie przedmiotu zamówienia w pełnym rzeczowym zakresie objętym Specyfikacją warunków zamówienia za cenę całkowitą ustaloną zgodnie z formularzem cenowym tj.:</w:t>
      </w:r>
    </w:p>
    <w:p w14:paraId="6197A4D0" w14:textId="77777777" w:rsidR="000B2B98" w:rsidRPr="0042120A" w:rsidRDefault="000B2B98" w:rsidP="0042120A">
      <w:pPr>
        <w:spacing w:after="0" w:line="240" w:lineRule="auto"/>
        <w:rPr>
          <w:rFonts w:asciiTheme="minorHAnsi" w:hAnsiTheme="minorHAnsi" w:cstheme="minorHAnsi"/>
          <w:sz w:val="22"/>
          <w:szCs w:val="22"/>
        </w:rPr>
      </w:pPr>
    </w:p>
    <w:p w14:paraId="75F2B3F2" w14:textId="77777777" w:rsidR="000B2B98" w:rsidRPr="0042120A" w:rsidRDefault="000B2B98" w:rsidP="0042120A">
      <w:pPr>
        <w:spacing w:line="240" w:lineRule="auto"/>
        <w:rPr>
          <w:rFonts w:asciiTheme="minorHAnsi" w:hAnsiTheme="minorHAnsi" w:cstheme="minorHAnsi"/>
          <w:sz w:val="22"/>
          <w:szCs w:val="22"/>
        </w:rPr>
      </w:pPr>
      <w:r w:rsidRPr="0042120A">
        <w:rPr>
          <w:rFonts w:asciiTheme="minorHAnsi" w:hAnsiTheme="minorHAnsi" w:cstheme="minorHAnsi"/>
          <w:sz w:val="22"/>
          <w:szCs w:val="22"/>
        </w:rPr>
        <w:t>Netto................................ zł. słownie...................................................</w:t>
      </w:r>
    </w:p>
    <w:p w14:paraId="7AEE3CE0" w14:textId="77777777" w:rsidR="000B2B98" w:rsidRPr="0042120A" w:rsidRDefault="000B2B98" w:rsidP="0042120A">
      <w:pPr>
        <w:spacing w:line="240" w:lineRule="auto"/>
        <w:rPr>
          <w:rFonts w:asciiTheme="minorHAnsi" w:hAnsiTheme="minorHAnsi" w:cstheme="minorHAnsi"/>
          <w:sz w:val="22"/>
          <w:szCs w:val="22"/>
        </w:rPr>
      </w:pPr>
      <w:r w:rsidRPr="0042120A">
        <w:rPr>
          <w:rFonts w:asciiTheme="minorHAnsi" w:hAnsiTheme="minorHAnsi" w:cstheme="minorHAnsi"/>
          <w:sz w:val="22"/>
          <w:szCs w:val="22"/>
        </w:rPr>
        <w:t>+ VAT.................................................</w:t>
      </w:r>
    </w:p>
    <w:p w14:paraId="5FC76BD9" w14:textId="0710D8FD" w:rsidR="00FC1E11" w:rsidRPr="0042120A" w:rsidRDefault="000B2B98" w:rsidP="0042120A">
      <w:pPr>
        <w:spacing w:line="240" w:lineRule="auto"/>
        <w:rPr>
          <w:rFonts w:asciiTheme="minorHAnsi" w:hAnsiTheme="minorHAnsi" w:cstheme="minorHAnsi"/>
          <w:sz w:val="22"/>
          <w:szCs w:val="22"/>
        </w:rPr>
      </w:pPr>
      <w:r w:rsidRPr="0042120A">
        <w:rPr>
          <w:rFonts w:asciiTheme="minorHAnsi" w:hAnsiTheme="minorHAnsi" w:cstheme="minorHAnsi"/>
          <w:sz w:val="22"/>
          <w:szCs w:val="22"/>
        </w:rPr>
        <w:t>Brutto ............................... zł. , słownie ................................................</w:t>
      </w:r>
    </w:p>
    <w:p w14:paraId="4AF12E42" w14:textId="77777777" w:rsidR="00AF5CC1" w:rsidRPr="00C1318C" w:rsidRDefault="00AF5CC1" w:rsidP="0042120A">
      <w:pPr>
        <w:spacing w:after="0" w:line="240" w:lineRule="auto"/>
        <w:rPr>
          <w:rFonts w:asciiTheme="minorHAnsi" w:hAnsiTheme="minorHAnsi" w:cstheme="minorHAnsi"/>
          <w:sz w:val="22"/>
          <w:szCs w:val="22"/>
        </w:rPr>
      </w:pPr>
    </w:p>
    <w:p w14:paraId="0A0C7365" w14:textId="5FDAFBDB" w:rsidR="00AF5CC1" w:rsidRPr="00C1318C" w:rsidRDefault="00AF5CC1" w:rsidP="0042120A">
      <w:pPr>
        <w:tabs>
          <w:tab w:val="num" w:pos="426"/>
        </w:tabs>
        <w:spacing w:before="10" w:afterLines="50" w:after="120" w:line="240" w:lineRule="auto"/>
        <w:rPr>
          <w:rFonts w:asciiTheme="minorHAnsi" w:hAnsiTheme="minorHAnsi" w:cstheme="minorHAnsi"/>
          <w:sz w:val="22"/>
          <w:szCs w:val="22"/>
        </w:rPr>
      </w:pPr>
      <w:r w:rsidRPr="00C1318C">
        <w:rPr>
          <w:rFonts w:asciiTheme="minorHAnsi" w:hAnsiTheme="minorHAnsi" w:cstheme="minorHAnsi"/>
          <w:sz w:val="22"/>
          <w:szCs w:val="22"/>
        </w:rPr>
        <w:t>2. Oświadczamy, że podane w ofercie ceny są całkowite i zawierają wszelkie koszty, jakie poniesie Zamawiający z tytułu realizacji Umowy.</w:t>
      </w:r>
    </w:p>
    <w:p w14:paraId="1AB3A869" w14:textId="4A7EB9C5" w:rsidR="00AF5CC1" w:rsidRPr="00C1318C" w:rsidRDefault="0042120A" w:rsidP="0042120A">
      <w:pPr>
        <w:spacing w:before="10" w:afterLines="50" w:after="120" w:line="240" w:lineRule="auto"/>
        <w:rPr>
          <w:rFonts w:asciiTheme="minorHAnsi" w:hAnsiTheme="minorHAnsi" w:cstheme="minorHAnsi"/>
          <w:sz w:val="22"/>
          <w:szCs w:val="22"/>
        </w:rPr>
      </w:pPr>
      <w:r w:rsidRPr="00C1318C">
        <w:rPr>
          <w:rFonts w:asciiTheme="minorHAnsi" w:hAnsiTheme="minorHAnsi" w:cstheme="minorHAnsi"/>
          <w:sz w:val="22"/>
          <w:szCs w:val="22"/>
        </w:rPr>
        <w:t xml:space="preserve">3. </w:t>
      </w:r>
      <w:r w:rsidR="00AF5CC1" w:rsidRPr="00C1318C">
        <w:rPr>
          <w:rFonts w:asciiTheme="minorHAnsi" w:hAnsiTheme="minorHAnsi" w:cstheme="minorHAnsi"/>
          <w:sz w:val="22"/>
          <w:szCs w:val="22"/>
        </w:rPr>
        <w:t xml:space="preserve">Oświadczamy, że wszystkie złożone przez nas dokumenty są zgodne z aktualnym stanem prawnym </w:t>
      </w:r>
      <w:r w:rsidR="00E84416">
        <w:rPr>
          <w:rFonts w:asciiTheme="minorHAnsi" w:hAnsiTheme="minorHAnsi" w:cstheme="minorHAnsi"/>
          <w:sz w:val="22"/>
          <w:szCs w:val="22"/>
        </w:rPr>
        <w:br/>
      </w:r>
      <w:r w:rsidR="00AF5CC1" w:rsidRPr="00C1318C">
        <w:rPr>
          <w:rFonts w:asciiTheme="minorHAnsi" w:hAnsiTheme="minorHAnsi" w:cstheme="minorHAnsi"/>
          <w:sz w:val="22"/>
          <w:szCs w:val="22"/>
        </w:rPr>
        <w:t xml:space="preserve">i faktycznym. </w:t>
      </w:r>
    </w:p>
    <w:p w14:paraId="795078E4" w14:textId="39739531" w:rsidR="00AF5CC1" w:rsidRPr="00C1318C" w:rsidRDefault="0042120A" w:rsidP="0042120A">
      <w:pPr>
        <w:spacing w:before="10" w:afterLines="50" w:after="120" w:line="240" w:lineRule="auto"/>
        <w:rPr>
          <w:rFonts w:asciiTheme="minorHAnsi" w:hAnsiTheme="minorHAnsi" w:cstheme="minorHAnsi"/>
          <w:b/>
          <w:sz w:val="22"/>
          <w:szCs w:val="22"/>
        </w:rPr>
      </w:pPr>
      <w:r w:rsidRPr="00C1318C">
        <w:rPr>
          <w:rFonts w:asciiTheme="minorHAnsi" w:eastAsia="Calibri" w:hAnsiTheme="minorHAnsi" w:cstheme="minorHAnsi"/>
          <w:sz w:val="22"/>
          <w:szCs w:val="22"/>
          <w:lang w:eastAsia="en-US"/>
        </w:rPr>
        <w:t xml:space="preserve">4. </w:t>
      </w:r>
      <w:r w:rsidR="00AF5CC1" w:rsidRPr="00C1318C">
        <w:rPr>
          <w:rFonts w:asciiTheme="minorHAnsi" w:hAnsiTheme="minorHAnsi" w:cstheme="minorHAnsi"/>
          <w:b/>
          <w:sz w:val="22"/>
          <w:szCs w:val="22"/>
        </w:rPr>
        <w:t xml:space="preserve">Oświadczamy, że odbyliśmy wizję lokalną w dniu ……………………. 2024 r. </w:t>
      </w:r>
    </w:p>
    <w:p w14:paraId="1C4653E4" w14:textId="0B237F08" w:rsidR="008E216D" w:rsidRPr="00C1318C" w:rsidRDefault="0042120A" w:rsidP="0042120A">
      <w:pPr>
        <w:spacing w:before="10" w:afterLines="10" w:after="24" w:line="360" w:lineRule="auto"/>
        <w:rPr>
          <w:rFonts w:asciiTheme="minorHAnsi" w:hAnsiTheme="minorHAnsi" w:cstheme="minorHAnsi"/>
          <w:sz w:val="22"/>
          <w:szCs w:val="22"/>
        </w:rPr>
      </w:pPr>
      <w:r w:rsidRPr="00C1318C">
        <w:rPr>
          <w:rFonts w:asciiTheme="minorHAnsi" w:hAnsiTheme="minorHAnsi" w:cstheme="minorHAnsi"/>
          <w:sz w:val="22"/>
          <w:szCs w:val="22"/>
        </w:rPr>
        <w:t>5</w:t>
      </w:r>
      <w:r w:rsidR="008E216D" w:rsidRPr="00C1318C">
        <w:rPr>
          <w:rFonts w:asciiTheme="minorHAnsi" w:hAnsiTheme="minorHAnsi" w:cstheme="minorHAnsi"/>
          <w:sz w:val="22"/>
          <w:szCs w:val="22"/>
        </w:rPr>
        <w:t xml:space="preserve">. Oświadczamy, że wszystkie złożone przez nas dokumenty są zgodne z aktualnym stanem prawnym </w:t>
      </w:r>
    </w:p>
    <w:p w14:paraId="510D09CD" w14:textId="77777777" w:rsidR="008E216D" w:rsidRPr="00C1318C" w:rsidRDefault="008E216D" w:rsidP="0042120A">
      <w:pPr>
        <w:spacing w:before="10" w:afterLines="10" w:after="24" w:line="360" w:lineRule="auto"/>
        <w:rPr>
          <w:rFonts w:asciiTheme="minorHAnsi" w:hAnsiTheme="minorHAnsi" w:cstheme="minorHAnsi"/>
          <w:sz w:val="22"/>
          <w:szCs w:val="22"/>
        </w:rPr>
      </w:pPr>
      <w:r w:rsidRPr="00C1318C">
        <w:rPr>
          <w:rFonts w:asciiTheme="minorHAnsi" w:hAnsiTheme="minorHAnsi" w:cstheme="minorHAnsi"/>
          <w:sz w:val="22"/>
          <w:szCs w:val="22"/>
        </w:rPr>
        <w:lastRenderedPageBreak/>
        <w:t>i faktycznym.</w:t>
      </w:r>
    </w:p>
    <w:p w14:paraId="4BFA3E82" w14:textId="3477C011" w:rsidR="00EA14BD" w:rsidRPr="0042120A" w:rsidRDefault="0042120A" w:rsidP="0042120A">
      <w:pPr>
        <w:spacing w:before="10" w:afterLines="10" w:after="24" w:line="360" w:lineRule="auto"/>
        <w:rPr>
          <w:rFonts w:asciiTheme="minorHAnsi" w:hAnsiTheme="minorHAnsi" w:cstheme="minorHAnsi"/>
          <w:sz w:val="22"/>
          <w:szCs w:val="22"/>
        </w:rPr>
      </w:pPr>
      <w:r>
        <w:rPr>
          <w:rFonts w:asciiTheme="minorHAnsi" w:hAnsiTheme="minorHAnsi" w:cstheme="minorHAnsi"/>
          <w:sz w:val="22"/>
          <w:szCs w:val="22"/>
        </w:rPr>
        <w:t>6</w:t>
      </w:r>
      <w:r w:rsidR="00EA14BD" w:rsidRPr="0042120A">
        <w:rPr>
          <w:rFonts w:asciiTheme="minorHAnsi" w:hAnsiTheme="minorHAnsi" w:cstheme="minorHAnsi"/>
          <w:sz w:val="22"/>
          <w:szCs w:val="22"/>
        </w:rPr>
        <w:t>. Oświadczamy, że oferowany przedmiot umowy jest wprowadzony do obrotu i używania w Polsce zgodnie z obowiązującymi Dyrektywami UE oraz oznaczony znakiem CE.</w:t>
      </w:r>
    </w:p>
    <w:p w14:paraId="7C3DCB3F" w14:textId="14332327" w:rsidR="000B2B98" w:rsidRPr="002A701E" w:rsidRDefault="00F40247"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6CFA2BAC" w:rsidR="000B2B98" w:rsidRPr="002A701E" w:rsidRDefault="00F40247"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8</w:t>
      </w:r>
      <w:r w:rsidR="0042120A">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D25C0AC" w:rsidR="000B2B98" w:rsidRPr="002A701E" w:rsidRDefault="00F40247"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60612002" w:rsidR="000B2B98" w:rsidRPr="002A701E" w:rsidRDefault="00F40247"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04906373" w:rsidR="000B2B98" w:rsidRPr="002A701E" w:rsidRDefault="00F40247"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lastRenderedPageBreak/>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27827BF2" w:rsidR="000B2B98" w:rsidRPr="002A701E" w:rsidRDefault="00EA14B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6FAED6C2" w:rsidR="000B2B98" w:rsidRPr="004D510B" w:rsidRDefault="00EA14BD" w:rsidP="004D510B">
      <w:pPr>
        <w:spacing w:before="240" w:afterLines="10" w:after="24" w:line="360" w:lineRule="auto"/>
        <w:jc w:val="both"/>
        <w:rPr>
          <w:rFonts w:ascii="Calibri" w:hAnsi="Calibri"/>
          <w:sz w:val="22"/>
          <w:szCs w:val="22"/>
        </w:rPr>
      </w:pPr>
      <w:r>
        <w:rPr>
          <w:rFonts w:ascii="Calibri" w:hAnsi="Calibri"/>
          <w:sz w:val="22"/>
          <w:szCs w:val="22"/>
        </w:rPr>
        <w:t>1</w:t>
      </w:r>
      <w:r w:rsidR="00F40247">
        <w:rPr>
          <w:rFonts w:ascii="Calibri" w:hAnsi="Calibri"/>
          <w:sz w:val="22"/>
          <w:szCs w:val="22"/>
        </w:rPr>
        <w:t>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273CCAED"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F40247">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D14F83" w:rsidP="004D510B">
            <w:pPr>
              <w:spacing w:before="10" w:afterLines="10" w:after="24"/>
              <w:jc w:val="center"/>
              <w:rPr>
                <w:rFonts w:ascii="Calibri" w:eastAsia="Calibri" w:hAnsi="Calibri" w:cs="Arial"/>
                <w:b/>
                <w:bCs/>
                <w:sz w:val="18"/>
                <w:szCs w:val="18"/>
                <w:lang w:eastAsia="en-US"/>
              </w:rPr>
            </w:pPr>
            <w:hyperlink r:id="rId48"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D14F83" w:rsidP="004D510B">
            <w:pPr>
              <w:spacing w:before="10" w:afterLines="10" w:after="24"/>
              <w:jc w:val="center"/>
              <w:rPr>
                <w:rFonts w:ascii="Calibri" w:eastAsia="Calibri" w:hAnsi="Calibri" w:cs="Arial"/>
                <w:b/>
                <w:bCs/>
                <w:sz w:val="18"/>
                <w:szCs w:val="18"/>
                <w:lang w:eastAsia="en-US"/>
              </w:rPr>
            </w:pPr>
            <w:hyperlink r:id="rId49"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D14F83" w:rsidP="004D510B">
            <w:pPr>
              <w:spacing w:afterLines="10" w:after="24"/>
              <w:jc w:val="center"/>
              <w:rPr>
                <w:rFonts w:ascii="Calibri" w:eastAsia="Calibri" w:hAnsi="Calibri"/>
                <w:sz w:val="22"/>
                <w:szCs w:val="22"/>
                <w:lang w:eastAsia="en-US"/>
              </w:rPr>
            </w:pPr>
            <w:hyperlink r:id="rId50"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3E869886" w14:textId="77777777" w:rsidR="00C1318C" w:rsidRPr="004D510B" w:rsidRDefault="00C1318C" w:rsidP="004D510B"/>
    <w:p w14:paraId="32484B0E" w14:textId="0DCC5E9D"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F40247">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3EFDE017" w14:textId="255EA264" w:rsidR="00832B4E" w:rsidRDefault="0062038A" w:rsidP="00EA14BD">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5BFF85F0" w14:textId="77777777" w:rsidR="00C1318C" w:rsidRPr="00EA14BD" w:rsidRDefault="00C1318C" w:rsidP="00EA14BD">
      <w:pPr>
        <w:rPr>
          <w:rFonts w:asciiTheme="minorHAnsi" w:hAnsiTheme="minorHAnsi" w:cs="Arial"/>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30299E2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47A50BCB"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21C24B7B"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35D6744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16DEFB02" w:rsidR="006C0081" w:rsidRPr="006C0081" w:rsidRDefault="00626E5D" w:rsidP="00626E5D">
      <w:pPr>
        <w:suppressAutoHyphens/>
        <w:spacing w:before="120" w:after="0" w:line="240" w:lineRule="auto"/>
        <w:jc w:val="center"/>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CF27D7" w:rsidRPr="00142B74">
        <w:rPr>
          <w:rFonts w:asciiTheme="minorHAnsi" w:hAnsiTheme="minorHAnsi" w:cstheme="minorHAnsi"/>
          <w:b/>
          <w:sz w:val="22"/>
          <w:szCs w:val="22"/>
        </w:rPr>
        <w:t>Zakup kriostatu wra</w:t>
      </w:r>
      <w:r w:rsidR="00CF27D7">
        <w:rPr>
          <w:rFonts w:asciiTheme="minorHAnsi" w:hAnsiTheme="minorHAnsi" w:cstheme="minorHAnsi"/>
          <w:b/>
          <w:sz w:val="22"/>
          <w:szCs w:val="22"/>
        </w:rPr>
        <w:t xml:space="preserve">z </w:t>
      </w:r>
      <w:r w:rsidR="00E96565">
        <w:rPr>
          <w:rFonts w:asciiTheme="minorHAnsi" w:hAnsiTheme="minorHAnsi" w:cstheme="minorHAnsi"/>
          <w:b/>
          <w:sz w:val="22"/>
          <w:szCs w:val="22"/>
        </w:rPr>
        <w:br/>
      </w:r>
      <w:r w:rsidR="00CF27D7">
        <w:rPr>
          <w:rFonts w:asciiTheme="minorHAnsi" w:hAnsiTheme="minorHAnsi" w:cstheme="minorHAnsi"/>
          <w:b/>
          <w:sz w:val="22"/>
          <w:szCs w:val="22"/>
        </w:rPr>
        <w:t xml:space="preserve">z adaptacją pomieszczenia dla </w:t>
      </w:r>
      <w:r w:rsidR="00CF27D7" w:rsidRPr="00142B74">
        <w:rPr>
          <w:rFonts w:asciiTheme="minorHAnsi" w:hAnsiTheme="minorHAnsi" w:cstheme="minorHAnsi"/>
          <w:b/>
          <w:sz w:val="22"/>
          <w:szCs w:val="22"/>
        </w:rPr>
        <w:t>Świętokrzyskiego Centrum Onkologii</w:t>
      </w:r>
      <w:r w:rsidR="00CF27D7" w:rsidRPr="00142B74">
        <w:rPr>
          <w:rFonts w:asciiTheme="minorHAnsi" w:hAnsiTheme="minorHAnsi" w:cstheme="minorHAnsi"/>
          <w:b/>
          <w:color w:val="000000" w:themeColor="text1"/>
          <w:sz w:val="22"/>
          <w:szCs w:val="22"/>
        </w:rPr>
        <w:t xml:space="preserve"> </w:t>
      </w:r>
      <w:r w:rsidR="00CF27D7">
        <w:rPr>
          <w:rFonts w:asciiTheme="minorHAnsi" w:hAnsiTheme="minorHAnsi" w:cstheme="minorHAnsi"/>
          <w:b/>
          <w:color w:val="000000" w:themeColor="text1"/>
          <w:sz w:val="22"/>
          <w:szCs w:val="22"/>
        </w:rPr>
        <w:t>w Kielcach</w:t>
      </w:r>
      <w:r w:rsidR="00EB776C">
        <w:rPr>
          <w:rFonts w:ascii="Calibri" w:hAnsi="Calibri"/>
          <w:b/>
          <w:sz w:val="22"/>
          <w:szCs w:val="22"/>
        </w:rPr>
        <w:t>” I</w:t>
      </w:r>
      <w:r w:rsidR="006C0081" w:rsidRPr="006C0081">
        <w:rPr>
          <w:rFonts w:ascii="Calibri" w:hAnsi="Calibri"/>
          <w:b/>
          <w:sz w:val="22"/>
          <w:szCs w:val="22"/>
        </w:rPr>
        <w:t>ZP.2411.</w:t>
      </w:r>
      <w:r w:rsidR="0076633C">
        <w:rPr>
          <w:rFonts w:ascii="Calibri" w:hAnsi="Calibri"/>
          <w:b/>
          <w:sz w:val="22"/>
          <w:szCs w:val="22"/>
        </w:rPr>
        <w:t>2</w:t>
      </w:r>
      <w:r w:rsidR="00CF27D7">
        <w:rPr>
          <w:rFonts w:ascii="Calibri" w:hAnsi="Calibri"/>
          <w:b/>
          <w:sz w:val="22"/>
          <w:szCs w:val="22"/>
        </w:rPr>
        <w:t>1</w:t>
      </w:r>
      <w:r w:rsidR="0076633C">
        <w:rPr>
          <w:rFonts w:ascii="Calibri" w:hAnsi="Calibri"/>
          <w:b/>
          <w:sz w:val="22"/>
          <w:szCs w:val="22"/>
        </w:rPr>
        <w:t>1.2024</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55C557EE"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A14BD">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A14BD">
        <w:rPr>
          <w:rFonts w:ascii="Calibri" w:hAnsi="Calibri" w:cs="Arial"/>
          <w:i/>
          <w:sz w:val="22"/>
          <w:szCs w:val="22"/>
        </w:rPr>
        <w:br/>
      </w:r>
      <w:r w:rsidRPr="006C0081">
        <w:rPr>
          <w:rFonts w:ascii="Calibri" w:hAnsi="Calibri" w:cs="Arial"/>
          <w:i/>
          <w:sz w:val="22"/>
          <w:szCs w:val="22"/>
        </w:rPr>
        <w:t>w art. 108 ust. 1).</w:t>
      </w:r>
      <w:r w:rsidR="00EA14BD">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0AB8B4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513E4E24" w14:textId="77777777" w:rsidR="00F70AF5" w:rsidRDefault="00F70AF5" w:rsidP="00076A6D">
      <w:pPr>
        <w:spacing w:after="0" w:line="360" w:lineRule="auto"/>
        <w:jc w:val="right"/>
        <w:rPr>
          <w:rFonts w:asciiTheme="minorHAnsi" w:hAnsiTheme="minorHAnsi" w:cs="Arial"/>
          <w:b/>
          <w:sz w:val="22"/>
          <w:szCs w:val="22"/>
        </w:rPr>
      </w:pPr>
    </w:p>
    <w:p w14:paraId="5E48A0AE" w14:textId="77777777" w:rsidR="00F70AF5" w:rsidRDefault="00F70AF5" w:rsidP="00076A6D">
      <w:pPr>
        <w:spacing w:after="0" w:line="360" w:lineRule="auto"/>
        <w:jc w:val="right"/>
        <w:rPr>
          <w:rFonts w:asciiTheme="minorHAnsi" w:hAnsiTheme="minorHAnsi" w:cs="Arial"/>
          <w:b/>
          <w:sz w:val="22"/>
          <w:szCs w:val="22"/>
        </w:rPr>
      </w:pPr>
    </w:p>
    <w:p w14:paraId="234918BE" w14:textId="77777777" w:rsidR="00F70AF5" w:rsidRDefault="00F70AF5" w:rsidP="00076A6D">
      <w:pPr>
        <w:spacing w:after="0" w:line="360" w:lineRule="auto"/>
        <w:jc w:val="right"/>
        <w:rPr>
          <w:rFonts w:asciiTheme="minorHAnsi" w:hAnsiTheme="minorHAnsi" w:cs="Arial"/>
          <w:b/>
          <w:sz w:val="22"/>
          <w:szCs w:val="22"/>
        </w:rPr>
      </w:pPr>
    </w:p>
    <w:p w14:paraId="4646E938" w14:textId="77777777" w:rsidR="00F70AF5" w:rsidRDefault="00F70AF5" w:rsidP="00076A6D">
      <w:pPr>
        <w:spacing w:after="0" w:line="360" w:lineRule="auto"/>
        <w:jc w:val="right"/>
        <w:rPr>
          <w:rFonts w:asciiTheme="minorHAnsi" w:hAnsiTheme="minorHAnsi" w:cs="Arial"/>
          <w:b/>
          <w:sz w:val="22"/>
          <w:szCs w:val="22"/>
        </w:rPr>
      </w:pPr>
    </w:p>
    <w:p w14:paraId="296DEC07" w14:textId="77777777" w:rsidR="00F70AF5" w:rsidRDefault="00F70AF5" w:rsidP="00076A6D">
      <w:pPr>
        <w:spacing w:after="0" w:line="360" w:lineRule="auto"/>
        <w:jc w:val="right"/>
        <w:rPr>
          <w:rFonts w:asciiTheme="minorHAnsi" w:hAnsiTheme="minorHAnsi" w:cs="Arial"/>
          <w:b/>
          <w:sz w:val="22"/>
          <w:szCs w:val="22"/>
        </w:rPr>
      </w:pPr>
    </w:p>
    <w:p w14:paraId="7904847C" w14:textId="77777777" w:rsidR="00F70AF5" w:rsidRDefault="00F70AF5" w:rsidP="00076A6D">
      <w:pPr>
        <w:spacing w:after="0" w:line="360" w:lineRule="auto"/>
        <w:jc w:val="right"/>
        <w:rPr>
          <w:rFonts w:asciiTheme="minorHAnsi" w:hAnsiTheme="minorHAnsi" w:cs="Arial"/>
          <w:b/>
          <w:sz w:val="22"/>
          <w:szCs w:val="22"/>
        </w:rPr>
      </w:pPr>
    </w:p>
    <w:p w14:paraId="3D5B6EE0" w14:textId="77777777" w:rsidR="00F70AF5" w:rsidRDefault="00F70AF5" w:rsidP="00076A6D">
      <w:pPr>
        <w:spacing w:after="0" w:line="360" w:lineRule="auto"/>
        <w:jc w:val="right"/>
        <w:rPr>
          <w:rFonts w:asciiTheme="minorHAnsi" w:hAnsiTheme="minorHAnsi" w:cs="Arial"/>
          <w:b/>
          <w:sz w:val="22"/>
          <w:szCs w:val="22"/>
        </w:rPr>
      </w:pPr>
    </w:p>
    <w:p w14:paraId="77B95B84" w14:textId="77777777" w:rsidR="00F70AF5" w:rsidRDefault="00F70AF5" w:rsidP="00076A6D">
      <w:pPr>
        <w:spacing w:after="0" w:line="360" w:lineRule="auto"/>
        <w:jc w:val="right"/>
        <w:rPr>
          <w:rFonts w:asciiTheme="minorHAnsi" w:hAnsiTheme="minorHAnsi" w:cs="Arial"/>
          <w:b/>
          <w:sz w:val="22"/>
          <w:szCs w:val="22"/>
        </w:rPr>
      </w:pPr>
    </w:p>
    <w:p w14:paraId="1CF8D67C" w14:textId="77777777" w:rsidR="00F70AF5" w:rsidRDefault="00F70AF5" w:rsidP="00076A6D">
      <w:pPr>
        <w:spacing w:after="0" w:line="360" w:lineRule="auto"/>
        <w:jc w:val="right"/>
        <w:rPr>
          <w:rFonts w:asciiTheme="minorHAnsi" w:hAnsiTheme="minorHAnsi" w:cs="Arial"/>
          <w:b/>
          <w:sz w:val="22"/>
          <w:szCs w:val="22"/>
        </w:rPr>
      </w:pPr>
    </w:p>
    <w:p w14:paraId="11490C85" w14:textId="77777777" w:rsidR="00F70AF5" w:rsidRDefault="00F70AF5" w:rsidP="00076A6D">
      <w:pPr>
        <w:spacing w:after="0" w:line="360" w:lineRule="auto"/>
        <w:jc w:val="right"/>
        <w:rPr>
          <w:rFonts w:asciiTheme="minorHAnsi" w:hAnsiTheme="minorHAnsi" w:cs="Arial"/>
          <w:b/>
          <w:sz w:val="22"/>
          <w:szCs w:val="22"/>
        </w:rPr>
      </w:pPr>
    </w:p>
    <w:p w14:paraId="3A720A02" w14:textId="77777777" w:rsidR="00F70AF5" w:rsidRDefault="00F70AF5" w:rsidP="00076A6D">
      <w:pPr>
        <w:spacing w:after="0" w:line="360" w:lineRule="auto"/>
        <w:jc w:val="right"/>
        <w:rPr>
          <w:rFonts w:asciiTheme="minorHAnsi" w:hAnsiTheme="minorHAnsi" w:cs="Arial"/>
          <w:b/>
          <w:sz w:val="22"/>
          <w:szCs w:val="22"/>
        </w:rPr>
      </w:pPr>
    </w:p>
    <w:p w14:paraId="43F6B157" w14:textId="77777777" w:rsidR="00F70AF5" w:rsidRDefault="00F70AF5" w:rsidP="00076A6D">
      <w:pPr>
        <w:spacing w:after="0" w:line="360" w:lineRule="auto"/>
        <w:jc w:val="right"/>
        <w:rPr>
          <w:rFonts w:asciiTheme="minorHAnsi" w:hAnsiTheme="minorHAnsi" w:cs="Arial"/>
          <w:b/>
          <w:sz w:val="22"/>
          <w:szCs w:val="22"/>
        </w:rPr>
      </w:pPr>
    </w:p>
    <w:p w14:paraId="69FE1C70" w14:textId="77777777" w:rsidR="00F70AF5" w:rsidRDefault="00F70AF5" w:rsidP="00076A6D">
      <w:pPr>
        <w:spacing w:after="0" w:line="360" w:lineRule="auto"/>
        <w:jc w:val="right"/>
        <w:rPr>
          <w:rFonts w:asciiTheme="minorHAnsi" w:hAnsiTheme="minorHAnsi" w:cs="Arial"/>
          <w:b/>
          <w:sz w:val="22"/>
          <w:szCs w:val="22"/>
        </w:rPr>
      </w:pPr>
    </w:p>
    <w:p w14:paraId="5495D99D" w14:textId="77777777" w:rsidR="00F70AF5" w:rsidRDefault="00F70AF5" w:rsidP="00076A6D">
      <w:pPr>
        <w:spacing w:after="0" w:line="360" w:lineRule="auto"/>
        <w:jc w:val="right"/>
        <w:rPr>
          <w:rFonts w:asciiTheme="minorHAnsi" w:hAnsiTheme="minorHAnsi" w:cs="Arial"/>
          <w:b/>
          <w:sz w:val="22"/>
          <w:szCs w:val="22"/>
        </w:rPr>
      </w:pPr>
    </w:p>
    <w:p w14:paraId="13CA4F94" w14:textId="77777777" w:rsidR="00F70AF5" w:rsidRDefault="00F70AF5" w:rsidP="00076A6D">
      <w:pPr>
        <w:spacing w:after="0" w:line="360" w:lineRule="auto"/>
        <w:jc w:val="right"/>
        <w:rPr>
          <w:rFonts w:asciiTheme="minorHAnsi" w:hAnsiTheme="minorHAnsi" w:cs="Arial"/>
          <w:b/>
          <w:sz w:val="22"/>
          <w:szCs w:val="22"/>
        </w:rPr>
      </w:pPr>
    </w:p>
    <w:sectPr w:rsidR="00F70AF5" w:rsidSect="00C1318C">
      <w:headerReference w:type="default" r:id="rId51"/>
      <w:footerReference w:type="even" r:id="rId52"/>
      <w:footerReference w:type="default" r:id="rId53"/>
      <w:footerReference w:type="first" r:id="rId54"/>
      <w:pgSz w:w="12240" w:h="15840"/>
      <w:pgMar w:top="709" w:right="1417" w:bottom="1134"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28274" w14:textId="77777777" w:rsidR="00D14F83" w:rsidRDefault="00D14F83" w:rsidP="00AE2DEF">
      <w:pPr>
        <w:spacing w:after="24"/>
      </w:pPr>
      <w:r>
        <w:separator/>
      </w:r>
    </w:p>
  </w:endnote>
  <w:endnote w:type="continuationSeparator" w:id="0">
    <w:p w14:paraId="1A3A7EEB" w14:textId="77777777" w:rsidR="00D14F83" w:rsidRDefault="00D14F8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E13C28" w:rsidRDefault="00E13C28">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E13C28" w:rsidRDefault="00E13C28">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E13C28" w:rsidRPr="004A07E6" w:rsidRDefault="00E13C28">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7E05F7">
      <w:rPr>
        <w:rStyle w:val="Numerstrony"/>
        <w:rFonts w:ascii="Cambria" w:hAnsi="Cambria"/>
        <w:noProof/>
      </w:rPr>
      <w:t>8</w:t>
    </w:r>
    <w:r w:rsidRPr="004A07E6">
      <w:rPr>
        <w:rStyle w:val="Numerstrony"/>
        <w:rFonts w:ascii="Cambria" w:hAnsi="Cambria"/>
      </w:rPr>
      <w:fldChar w:fldCharType="end"/>
    </w:r>
  </w:p>
  <w:p w14:paraId="47105DCD" w14:textId="77777777" w:rsidR="00E13C28" w:rsidRDefault="00E13C28">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E13C28" w:rsidRDefault="00E13C28">
        <w:pPr>
          <w:pStyle w:val="Stopka"/>
          <w:spacing w:after="24"/>
          <w:jc w:val="right"/>
        </w:pPr>
        <w:r>
          <w:fldChar w:fldCharType="begin"/>
        </w:r>
        <w:r>
          <w:instrText>PAGE   \* MERGEFORMAT</w:instrText>
        </w:r>
        <w:r>
          <w:fldChar w:fldCharType="separate"/>
        </w:r>
        <w:r w:rsidR="007E05F7">
          <w:rPr>
            <w:noProof/>
          </w:rPr>
          <w:t>1</w:t>
        </w:r>
        <w:r>
          <w:rPr>
            <w:noProof/>
          </w:rPr>
          <w:fldChar w:fldCharType="end"/>
        </w:r>
      </w:p>
    </w:sdtContent>
  </w:sdt>
  <w:p w14:paraId="2BA5A84C" w14:textId="77777777" w:rsidR="00E13C28" w:rsidRDefault="00E13C28">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B050E" w14:textId="77777777" w:rsidR="00D14F83" w:rsidRDefault="00D14F83" w:rsidP="00AE2DEF">
      <w:pPr>
        <w:spacing w:after="24"/>
      </w:pPr>
      <w:r>
        <w:separator/>
      </w:r>
    </w:p>
  </w:footnote>
  <w:footnote w:type="continuationSeparator" w:id="0">
    <w:p w14:paraId="213D8D0C" w14:textId="77777777" w:rsidR="00D14F83" w:rsidRDefault="00D14F83" w:rsidP="00AE2DEF">
      <w:pPr>
        <w:spacing w:after="24"/>
      </w:pPr>
      <w:r>
        <w:continuationSeparator/>
      </w:r>
    </w:p>
  </w:footnote>
  <w:footnote w:id="1">
    <w:p w14:paraId="7E7F9E27" w14:textId="77777777" w:rsidR="00E13C28" w:rsidRPr="00C409CB" w:rsidRDefault="00E13C28"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E13C28" w:rsidRPr="008C4FBB" w:rsidRDefault="00E13C28"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E13C28" w:rsidRPr="00072D98" w:rsidRDefault="00E13C28"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E13C28" w:rsidRDefault="00E13C28"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E13C28" w:rsidRDefault="00E13C28"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E13C28" w:rsidRDefault="00E13C28"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E13C28" w:rsidRDefault="00E13C28"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E13C28" w:rsidRPr="00C96983" w14:paraId="09482B88" w14:textId="77777777" w:rsidTr="000C6371">
      <w:tc>
        <w:tcPr>
          <w:tcW w:w="1016" w:type="pct"/>
          <w:tcMar>
            <w:left w:w="0" w:type="dxa"/>
            <w:right w:w="0" w:type="dxa"/>
          </w:tcMar>
        </w:tcPr>
        <w:p w14:paraId="77006F7E" w14:textId="77777777" w:rsidR="00E13C28" w:rsidRPr="00C96983" w:rsidRDefault="00E13C28" w:rsidP="00D507CC">
          <w:pPr>
            <w:rPr>
              <w:rFonts w:ascii="Calibri" w:hAnsi="Calibri"/>
              <w:noProof/>
            </w:rPr>
          </w:pPr>
        </w:p>
      </w:tc>
      <w:tc>
        <w:tcPr>
          <w:tcW w:w="1484" w:type="pct"/>
          <w:tcMar>
            <w:left w:w="0" w:type="dxa"/>
            <w:right w:w="0" w:type="dxa"/>
          </w:tcMar>
        </w:tcPr>
        <w:p w14:paraId="66C23C18" w14:textId="77777777" w:rsidR="00E13C28" w:rsidRPr="00C96983" w:rsidRDefault="00E13C28" w:rsidP="00D507CC">
          <w:pPr>
            <w:ind w:left="48"/>
            <w:jc w:val="center"/>
            <w:rPr>
              <w:rFonts w:ascii="Calibri" w:hAnsi="Calibri"/>
              <w:noProof/>
            </w:rPr>
          </w:pPr>
        </w:p>
      </w:tc>
      <w:tc>
        <w:tcPr>
          <w:tcW w:w="1134" w:type="pct"/>
          <w:tcMar>
            <w:left w:w="0" w:type="dxa"/>
            <w:right w:w="0" w:type="dxa"/>
          </w:tcMar>
        </w:tcPr>
        <w:p w14:paraId="4488405B" w14:textId="77777777" w:rsidR="00E13C28" w:rsidRPr="00C96983" w:rsidRDefault="00E13C28" w:rsidP="00D507CC">
          <w:pPr>
            <w:ind w:left="-1"/>
            <w:jc w:val="center"/>
            <w:rPr>
              <w:rFonts w:ascii="Calibri" w:hAnsi="Calibri"/>
              <w:noProof/>
            </w:rPr>
          </w:pPr>
        </w:p>
      </w:tc>
      <w:tc>
        <w:tcPr>
          <w:tcW w:w="1366" w:type="pct"/>
          <w:tcMar>
            <w:left w:w="0" w:type="dxa"/>
            <w:right w:w="0" w:type="dxa"/>
          </w:tcMar>
        </w:tcPr>
        <w:p w14:paraId="3A19C285" w14:textId="77777777" w:rsidR="00E13C28" w:rsidRPr="00C96983" w:rsidRDefault="00E13C28" w:rsidP="00D507CC">
          <w:pPr>
            <w:ind w:right="-1"/>
            <w:jc w:val="right"/>
            <w:rPr>
              <w:rFonts w:ascii="Calibri" w:hAnsi="Calibri"/>
              <w:noProof/>
            </w:rPr>
          </w:pPr>
        </w:p>
      </w:tc>
    </w:tr>
  </w:tbl>
  <w:p w14:paraId="30BAB143" w14:textId="77777777" w:rsidR="00E13C28" w:rsidRPr="009148FD" w:rsidRDefault="00E13C28"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2"/>
    <w:multiLevelType w:val="singleLevel"/>
    <w:tmpl w:val="AD4CEB4C"/>
    <w:name w:val="WW8Num1"/>
    <w:lvl w:ilvl="0">
      <w:start w:val="1"/>
      <w:numFmt w:val="decimal"/>
      <w:lvlText w:val="%1."/>
      <w:lvlJc w:val="left"/>
      <w:pPr>
        <w:tabs>
          <w:tab w:val="num" w:pos="0"/>
        </w:tabs>
        <w:ind w:left="720" w:hanging="360"/>
      </w:pPr>
      <w:rPr>
        <w:b w:val="0"/>
        <w:color w:val="auto"/>
        <w:sz w:val="22"/>
        <w:szCs w:val="22"/>
      </w:rPr>
    </w:lvl>
  </w:abstractNum>
  <w:abstractNum w:abstractNumId="2">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4">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5">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6">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7">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5">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3043E4"/>
    <w:multiLevelType w:val="hybridMultilevel"/>
    <w:tmpl w:val="1AF47230"/>
    <w:lvl w:ilvl="0" w:tplc="0415000F">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1">
    <w:nsid w:val="1F34497A"/>
    <w:multiLevelType w:val="hybridMultilevel"/>
    <w:tmpl w:val="4322FDB8"/>
    <w:lvl w:ilvl="0" w:tplc="2DA8DB90">
      <w:start w:val="1"/>
      <w:numFmt w:val="decimal"/>
      <w:lvlText w:val="%1."/>
      <w:lvlJc w:val="left"/>
      <w:pPr>
        <w:ind w:left="720" w:hanging="360"/>
      </w:pPr>
      <w:rPr>
        <w:rFonts w:hint="default"/>
        <w:b w:val="0"/>
        <w:color w:val="000000" w:themeColor="text1"/>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413877"/>
    <w:multiLevelType w:val="hybridMultilevel"/>
    <w:tmpl w:val="E912DF68"/>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57389792">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2">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4">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9DB09F1"/>
    <w:multiLevelType w:val="hybridMultilevel"/>
    <w:tmpl w:val="2BFA8C0E"/>
    <w:lvl w:ilvl="0" w:tplc="7B6E999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start w:val="1"/>
      <w:numFmt w:val="lowerRoman"/>
      <w:lvlText w:val="%9."/>
      <w:lvlJc w:val="right"/>
      <w:pPr>
        <w:ind w:left="6480" w:hanging="180"/>
      </w:pPr>
    </w:lvl>
  </w:abstractNum>
  <w:abstractNum w:abstractNumId="37">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9">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48">
    <w:nsid w:val="6AAB7B70"/>
    <w:multiLevelType w:val="hybridMultilevel"/>
    <w:tmpl w:val="99CCD2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0">
    <w:nsid w:val="71FC151D"/>
    <w:multiLevelType w:val="hybridMultilevel"/>
    <w:tmpl w:val="CE58A2D2"/>
    <w:lvl w:ilvl="0" w:tplc="C9B81E5A">
      <w:start w:val="1"/>
      <w:numFmt w:val="decimal"/>
      <w:lvlText w:val="%1."/>
      <w:lvlJc w:val="left"/>
      <w:pPr>
        <w:ind w:left="1068" w:hanging="360"/>
      </w:pPr>
      <w:rPr>
        <w:rFonts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4">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51"/>
  </w:num>
  <w:num w:numId="3">
    <w:abstractNumId w:val="54"/>
  </w:num>
  <w:num w:numId="4">
    <w:abstractNumId w:val="26"/>
  </w:num>
  <w:num w:numId="5">
    <w:abstractNumId w:val="36"/>
  </w:num>
  <w:num w:numId="6">
    <w:abstractNumId w:val="24"/>
  </w:num>
  <w:num w:numId="7">
    <w:abstractNumId w:val="43"/>
  </w:num>
  <w:num w:numId="8">
    <w:abstractNumId w:val="42"/>
  </w:num>
  <w:num w:numId="9">
    <w:abstractNumId w:val="27"/>
  </w:num>
  <w:num w:numId="10">
    <w:abstractNumId w:val="5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7"/>
  </w:num>
  <w:num w:numId="14">
    <w:abstractNumId w:val="29"/>
  </w:num>
  <w:num w:numId="15">
    <w:abstractNumId w:val="16"/>
  </w:num>
  <w:num w:numId="16">
    <w:abstractNumId w:val="12"/>
  </w:num>
  <w:num w:numId="17">
    <w:abstractNumId w:val="41"/>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15"/>
  </w:num>
  <w:num w:numId="23">
    <w:abstractNumId w:val="39"/>
  </w:num>
  <w:num w:numId="24">
    <w:abstractNumId w:val="47"/>
  </w:num>
  <w:num w:numId="25">
    <w:abstractNumId w:val="19"/>
  </w:num>
  <w:num w:numId="26">
    <w:abstractNumId w:val="30"/>
  </w:num>
  <w:num w:numId="27">
    <w:abstractNumId w:val="45"/>
  </w:num>
  <w:num w:numId="28">
    <w:abstractNumId w:val="44"/>
  </w:num>
  <w:num w:numId="29">
    <w:abstractNumId w:val="33"/>
  </w:num>
  <w:num w:numId="30">
    <w:abstractNumId w:val="34"/>
  </w:num>
  <w:num w:numId="31">
    <w:abstractNumId w:val="31"/>
  </w:num>
  <w:num w:numId="32">
    <w:abstractNumId w:val="40"/>
  </w:num>
  <w:num w:numId="33">
    <w:abstractNumId w:val="52"/>
  </w:num>
  <w:num w:numId="34">
    <w:abstractNumId w:val="20"/>
  </w:num>
  <w:num w:numId="35">
    <w:abstractNumId w:val="18"/>
  </w:num>
  <w:num w:numId="36">
    <w:abstractNumId w:val="13"/>
  </w:num>
  <w:num w:numId="37">
    <w:abstractNumId w:val="48"/>
  </w:num>
  <w:num w:numId="38">
    <w:abstractNumId w:val="46"/>
  </w:num>
  <w:num w:numId="39">
    <w:abstractNumId w:val="49"/>
  </w:num>
  <w:num w:numId="40">
    <w:abstractNumId w:val="21"/>
  </w:num>
  <w:num w:numId="41">
    <w:abstractNumId w:val="17"/>
  </w:num>
  <w:num w:numId="42">
    <w:abstractNumId w:val="50"/>
  </w:num>
  <w:num w:numId="43">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75"/>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873"/>
    <w:rsid w:val="00033EB9"/>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A63"/>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76A6D"/>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6C1"/>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EDE"/>
    <w:rsid w:val="000F3FEB"/>
    <w:rsid w:val="000F4652"/>
    <w:rsid w:val="000F49B4"/>
    <w:rsid w:val="000F4BE2"/>
    <w:rsid w:val="000F64FC"/>
    <w:rsid w:val="000F6C0F"/>
    <w:rsid w:val="000F6FAF"/>
    <w:rsid w:val="00101279"/>
    <w:rsid w:val="00101629"/>
    <w:rsid w:val="00103557"/>
    <w:rsid w:val="00103BC2"/>
    <w:rsid w:val="00104205"/>
    <w:rsid w:val="00104EE1"/>
    <w:rsid w:val="0010655F"/>
    <w:rsid w:val="00107B35"/>
    <w:rsid w:val="00110252"/>
    <w:rsid w:val="00111FB7"/>
    <w:rsid w:val="0011224B"/>
    <w:rsid w:val="00115CA5"/>
    <w:rsid w:val="00116681"/>
    <w:rsid w:val="0011793A"/>
    <w:rsid w:val="00120642"/>
    <w:rsid w:val="00120A14"/>
    <w:rsid w:val="00120D67"/>
    <w:rsid w:val="001213DB"/>
    <w:rsid w:val="001214AF"/>
    <w:rsid w:val="0012445D"/>
    <w:rsid w:val="00124C5A"/>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B74"/>
    <w:rsid w:val="00142D0B"/>
    <w:rsid w:val="0014444C"/>
    <w:rsid w:val="00144F06"/>
    <w:rsid w:val="00145BF7"/>
    <w:rsid w:val="0014634F"/>
    <w:rsid w:val="00146B33"/>
    <w:rsid w:val="00146BA1"/>
    <w:rsid w:val="001470C0"/>
    <w:rsid w:val="00147A29"/>
    <w:rsid w:val="00150712"/>
    <w:rsid w:val="00151F2A"/>
    <w:rsid w:val="00152005"/>
    <w:rsid w:val="00153365"/>
    <w:rsid w:val="0015423D"/>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20B4"/>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C06C2"/>
    <w:rsid w:val="001C07CE"/>
    <w:rsid w:val="001C086D"/>
    <w:rsid w:val="001C185E"/>
    <w:rsid w:val="001C1F56"/>
    <w:rsid w:val="001C3E54"/>
    <w:rsid w:val="001C3E6A"/>
    <w:rsid w:val="001C41D0"/>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1B6B"/>
    <w:rsid w:val="00201E25"/>
    <w:rsid w:val="002023A3"/>
    <w:rsid w:val="0020395C"/>
    <w:rsid w:val="00205115"/>
    <w:rsid w:val="002059B9"/>
    <w:rsid w:val="0020620E"/>
    <w:rsid w:val="0020682D"/>
    <w:rsid w:val="00207709"/>
    <w:rsid w:val="00210597"/>
    <w:rsid w:val="002121C6"/>
    <w:rsid w:val="00213570"/>
    <w:rsid w:val="00213DB3"/>
    <w:rsid w:val="0021600A"/>
    <w:rsid w:val="002174B2"/>
    <w:rsid w:val="00220435"/>
    <w:rsid w:val="00220877"/>
    <w:rsid w:val="00222B20"/>
    <w:rsid w:val="00222C9F"/>
    <w:rsid w:val="00223597"/>
    <w:rsid w:val="00223B39"/>
    <w:rsid w:val="00224554"/>
    <w:rsid w:val="00224A14"/>
    <w:rsid w:val="00224D66"/>
    <w:rsid w:val="00224F18"/>
    <w:rsid w:val="002253BC"/>
    <w:rsid w:val="00226241"/>
    <w:rsid w:val="00226ADE"/>
    <w:rsid w:val="00226CE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1088"/>
    <w:rsid w:val="002521E0"/>
    <w:rsid w:val="00252467"/>
    <w:rsid w:val="002538F0"/>
    <w:rsid w:val="00255155"/>
    <w:rsid w:val="0025575A"/>
    <w:rsid w:val="00256EAF"/>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D01A3"/>
    <w:rsid w:val="002D0839"/>
    <w:rsid w:val="002D221E"/>
    <w:rsid w:val="002D3960"/>
    <w:rsid w:val="002D3FD8"/>
    <w:rsid w:val="002D488F"/>
    <w:rsid w:val="002D4F46"/>
    <w:rsid w:val="002D5466"/>
    <w:rsid w:val="002D6384"/>
    <w:rsid w:val="002D63BE"/>
    <w:rsid w:val="002E0FB8"/>
    <w:rsid w:val="002E18ED"/>
    <w:rsid w:val="002E1AFC"/>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393D"/>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0E40"/>
    <w:rsid w:val="00362024"/>
    <w:rsid w:val="003626E3"/>
    <w:rsid w:val="0036473C"/>
    <w:rsid w:val="00365E0D"/>
    <w:rsid w:val="00366FBE"/>
    <w:rsid w:val="00367E30"/>
    <w:rsid w:val="00371371"/>
    <w:rsid w:val="003713F3"/>
    <w:rsid w:val="00371B0A"/>
    <w:rsid w:val="00371E21"/>
    <w:rsid w:val="00371E64"/>
    <w:rsid w:val="00373D35"/>
    <w:rsid w:val="00374BF3"/>
    <w:rsid w:val="00375E61"/>
    <w:rsid w:val="00376DBA"/>
    <w:rsid w:val="00377299"/>
    <w:rsid w:val="00377534"/>
    <w:rsid w:val="00377D8A"/>
    <w:rsid w:val="00380F56"/>
    <w:rsid w:val="00382E58"/>
    <w:rsid w:val="00384CB1"/>
    <w:rsid w:val="00391170"/>
    <w:rsid w:val="003918C1"/>
    <w:rsid w:val="00391E7A"/>
    <w:rsid w:val="003928E9"/>
    <w:rsid w:val="0039440E"/>
    <w:rsid w:val="0039473E"/>
    <w:rsid w:val="003975A2"/>
    <w:rsid w:val="003A05E7"/>
    <w:rsid w:val="003A0F26"/>
    <w:rsid w:val="003A12BA"/>
    <w:rsid w:val="003A1DC9"/>
    <w:rsid w:val="003A246E"/>
    <w:rsid w:val="003A2D53"/>
    <w:rsid w:val="003A52B3"/>
    <w:rsid w:val="003A537B"/>
    <w:rsid w:val="003A5A62"/>
    <w:rsid w:val="003A5D67"/>
    <w:rsid w:val="003A72EB"/>
    <w:rsid w:val="003A7EA8"/>
    <w:rsid w:val="003B1918"/>
    <w:rsid w:val="003B1A12"/>
    <w:rsid w:val="003B216C"/>
    <w:rsid w:val="003B3E22"/>
    <w:rsid w:val="003B4B69"/>
    <w:rsid w:val="003B5980"/>
    <w:rsid w:val="003B5E24"/>
    <w:rsid w:val="003B71E7"/>
    <w:rsid w:val="003B777F"/>
    <w:rsid w:val="003B7B19"/>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6204"/>
    <w:rsid w:val="003F733C"/>
    <w:rsid w:val="003F7510"/>
    <w:rsid w:val="00400B45"/>
    <w:rsid w:val="00400C36"/>
    <w:rsid w:val="004029E9"/>
    <w:rsid w:val="00402BA4"/>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0A"/>
    <w:rsid w:val="0042126F"/>
    <w:rsid w:val="00423B2F"/>
    <w:rsid w:val="00425AF1"/>
    <w:rsid w:val="00425E25"/>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2B47"/>
    <w:rsid w:val="00454AD7"/>
    <w:rsid w:val="00455347"/>
    <w:rsid w:val="00455502"/>
    <w:rsid w:val="00455533"/>
    <w:rsid w:val="00455740"/>
    <w:rsid w:val="00455BE1"/>
    <w:rsid w:val="00456DCC"/>
    <w:rsid w:val="004572DE"/>
    <w:rsid w:val="00457372"/>
    <w:rsid w:val="00460C6F"/>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97691"/>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25C89"/>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2F6D"/>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81"/>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A8A"/>
    <w:rsid w:val="00595D7A"/>
    <w:rsid w:val="005976BE"/>
    <w:rsid w:val="005A0B6C"/>
    <w:rsid w:val="005A26AD"/>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0EA4"/>
    <w:rsid w:val="005D5D43"/>
    <w:rsid w:val="005D6103"/>
    <w:rsid w:val="005D7282"/>
    <w:rsid w:val="005E07A3"/>
    <w:rsid w:val="005E0A51"/>
    <w:rsid w:val="005E0FFC"/>
    <w:rsid w:val="005E1061"/>
    <w:rsid w:val="005E2121"/>
    <w:rsid w:val="005E78A6"/>
    <w:rsid w:val="005E79CE"/>
    <w:rsid w:val="005F00CF"/>
    <w:rsid w:val="005F06C1"/>
    <w:rsid w:val="005F0BDC"/>
    <w:rsid w:val="005F4CAA"/>
    <w:rsid w:val="005F510E"/>
    <w:rsid w:val="005F5DFC"/>
    <w:rsid w:val="005F5FE0"/>
    <w:rsid w:val="006012CB"/>
    <w:rsid w:val="006014BB"/>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32A8"/>
    <w:rsid w:val="00625089"/>
    <w:rsid w:val="00626E5D"/>
    <w:rsid w:val="00632513"/>
    <w:rsid w:val="006333F0"/>
    <w:rsid w:val="0063365C"/>
    <w:rsid w:val="006345D7"/>
    <w:rsid w:val="00635359"/>
    <w:rsid w:val="00636553"/>
    <w:rsid w:val="00636840"/>
    <w:rsid w:val="00636AE4"/>
    <w:rsid w:val="006377E0"/>
    <w:rsid w:val="00641002"/>
    <w:rsid w:val="006415D3"/>
    <w:rsid w:val="00641E40"/>
    <w:rsid w:val="00641FB3"/>
    <w:rsid w:val="006420FB"/>
    <w:rsid w:val="006427C7"/>
    <w:rsid w:val="0064358B"/>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6C7"/>
    <w:rsid w:val="006833A0"/>
    <w:rsid w:val="0068352F"/>
    <w:rsid w:val="00683D34"/>
    <w:rsid w:val="00684088"/>
    <w:rsid w:val="0068502C"/>
    <w:rsid w:val="00686157"/>
    <w:rsid w:val="0068704D"/>
    <w:rsid w:val="00687956"/>
    <w:rsid w:val="00687E7F"/>
    <w:rsid w:val="0069022B"/>
    <w:rsid w:val="00690F27"/>
    <w:rsid w:val="00692907"/>
    <w:rsid w:val="00692BAC"/>
    <w:rsid w:val="006936FB"/>
    <w:rsid w:val="00693A55"/>
    <w:rsid w:val="00693C11"/>
    <w:rsid w:val="00693F98"/>
    <w:rsid w:val="00695E60"/>
    <w:rsid w:val="00696253"/>
    <w:rsid w:val="00696C37"/>
    <w:rsid w:val="006A0BE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695"/>
    <w:rsid w:val="006E1F24"/>
    <w:rsid w:val="006E2189"/>
    <w:rsid w:val="006E253A"/>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2F1B"/>
    <w:rsid w:val="00703B23"/>
    <w:rsid w:val="0070429C"/>
    <w:rsid w:val="007045B9"/>
    <w:rsid w:val="00704943"/>
    <w:rsid w:val="007053AF"/>
    <w:rsid w:val="0070588E"/>
    <w:rsid w:val="007059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27EC1"/>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5A5E"/>
    <w:rsid w:val="00756405"/>
    <w:rsid w:val="00756E29"/>
    <w:rsid w:val="00757094"/>
    <w:rsid w:val="007612FA"/>
    <w:rsid w:val="007629AE"/>
    <w:rsid w:val="00762A1F"/>
    <w:rsid w:val="00763CF8"/>
    <w:rsid w:val="00764CAC"/>
    <w:rsid w:val="0076633C"/>
    <w:rsid w:val="00770B58"/>
    <w:rsid w:val="007712D2"/>
    <w:rsid w:val="00772589"/>
    <w:rsid w:val="00772C2F"/>
    <w:rsid w:val="00772E60"/>
    <w:rsid w:val="00773C5D"/>
    <w:rsid w:val="007740C0"/>
    <w:rsid w:val="007745D6"/>
    <w:rsid w:val="007767A6"/>
    <w:rsid w:val="00776F29"/>
    <w:rsid w:val="007813D1"/>
    <w:rsid w:val="007819D2"/>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6DBE"/>
    <w:rsid w:val="00797B28"/>
    <w:rsid w:val="00797B91"/>
    <w:rsid w:val="007A0E93"/>
    <w:rsid w:val="007A1381"/>
    <w:rsid w:val="007A21C6"/>
    <w:rsid w:val="007A345B"/>
    <w:rsid w:val="007A3F1B"/>
    <w:rsid w:val="007A458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05F7"/>
    <w:rsid w:val="007E24F6"/>
    <w:rsid w:val="007E30C4"/>
    <w:rsid w:val="007E3393"/>
    <w:rsid w:val="007E3DCE"/>
    <w:rsid w:val="007E43B9"/>
    <w:rsid w:val="007E4C36"/>
    <w:rsid w:val="007E5D8E"/>
    <w:rsid w:val="007E61EF"/>
    <w:rsid w:val="007E6E1B"/>
    <w:rsid w:val="007E6E59"/>
    <w:rsid w:val="007F19A5"/>
    <w:rsid w:val="007F26E1"/>
    <w:rsid w:val="007F303B"/>
    <w:rsid w:val="007F4AA3"/>
    <w:rsid w:val="007F4BB7"/>
    <w:rsid w:val="007F4F03"/>
    <w:rsid w:val="007F6C9A"/>
    <w:rsid w:val="007F779C"/>
    <w:rsid w:val="007F7A19"/>
    <w:rsid w:val="0080122B"/>
    <w:rsid w:val="0080135E"/>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2B4E"/>
    <w:rsid w:val="00837683"/>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BAA"/>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6128"/>
    <w:rsid w:val="008B6C46"/>
    <w:rsid w:val="008B72F9"/>
    <w:rsid w:val="008C15B7"/>
    <w:rsid w:val="008C1828"/>
    <w:rsid w:val="008C1D02"/>
    <w:rsid w:val="008C1E00"/>
    <w:rsid w:val="008C23C6"/>
    <w:rsid w:val="008C3218"/>
    <w:rsid w:val="008C38B6"/>
    <w:rsid w:val="008C422B"/>
    <w:rsid w:val="008C42E6"/>
    <w:rsid w:val="008C5946"/>
    <w:rsid w:val="008C5A5B"/>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8AE"/>
    <w:rsid w:val="008F5A60"/>
    <w:rsid w:val="008F5A6B"/>
    <w:rsid w:val="008F657F"/>
    <w:rsid w:val="008F7265"/>
    <w:rsid w:val="008F7699"/>
    <w:rsid w:val="00900767"/>
    <w:rsid w:val="0090086E"/>
    <w:rsid w:val="00900A93"/>
    <w:rsid w:val="00902661"/>
    <w:rsid w:val="00907079"/>
    <w:rsid w:val="00907914"/>
    <w:rsid w:val="009104A9"/>
    <w:rsid w:val="009107F1"/>
    <w:rsid w:val="009108EF"/>
    <w:rsid w:val="0091246D"/>
    <w:rsid w:val="00912A3A"/>
    <w:rsid w:val="00912ABC"/>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3990"/>
    <w:rsid w:val="009743C3"/>
    <w:rsid w:val="00976201"/>
    <w:rsid w:val="00976902"/>
    <w:rsid w:val="00976C27"/>
    <w:rsid w:val="00977089"/>
    <w:rsid w:val="00977499"/>
    <w:rsid w:val="00977AA1"/>
    <w:rsid w:val="00980CF8"/>
    <w:rsid w:val="00980F16"/>
    <w:rsid w:val="0098151B"/>
    <w:rsid w:val="00982AD9"/>
    <w:rsid w:val="00982BAE"/>
    <w:rsid w:val="00982C29"/>
    <w:rsid w:val="00983AC2"/>
    <w:rsid w:val="00984D70"/>
    <w:rsid w:val="00985239"/>
    <w:rsid w:val="009853B1"/>
    <w:rsid w:val="0099408B"/>
    <w:rsid w:val="00994167"/>
    <w:rsid w:val="009958B7"/>
    <w:rsid w:val="00996B77"/>
    <w:rsid w:val="009972CA"/>
    <w:rsid w:val="00997D92"/>
    <w:rsid w:val="009A03B7"/>
    <w:rsid w:val="009A16D1"/>
    <w:rsid w:val="009A2641"/>
    <w:rsid w:val="009A3FE9"/>
    <w:rsid w:val="009A4B33"/>
    <w:rsid w:val="009A4CB2"/>
    <w:rsid w:val="009A6F61"/>
    <w:rsid w:val="009B0235"/>
    <w:rsid w:val="009B1D88"/>
    <w:rsid w:val="009B3C25"/>
    <w:rsid w:val="009B4427"/>
    <w:rsid w:val="009B4B1B"/>
    <w:rsid w:val="009B4E8A"/>
    <w:rsid w:val="009B5276"/>
    <w:rsid w:val="009B58D5"/>
    <w:rsid w:val="009B5AEA"/>
    <w:rsid w:val="009B607E"/>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D62"/>
    <w:rsid w:val="00A16638"/>
    <w:rsid w:val="00A166C9"/>
    <w:rsid w:val="00A173DB"/>
    <w:rsid w:val="00A17496"/>
    <w:rsid w:val="00A208B3"/>
    <w:rsid w:val="00A2230E"/>
    <w:rsid w:val="00A238D9"/>
    <w:rsid w:val="00A23CA7"/>
    <w:rsid w:val="00A25B47"/>
    <w:rsid w:val="00A31837"/>
    <w:rsid w:val="00A33A03"/>
    <w:rsid w:val="00A34DC1"/>
    <w:rsid w:val="00A35867"/>
    <w:rsid w:val="00A35CEE"/>
    <w:rsid w:val="00A36051"/>
    <w:rsid w:val="00A36474"/>
    <w:rsid w:val="00A36BDC"/>
    <w:rsid w:val="00A374CF"/>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706"/>
    <w:rsid w:val="00A65983"/>
    <w:rsid w:val="00A65EB6"/>
    <w:rsid w:val="00A67FE4"/>
    <w:rsid w:val="00A70751"/>
    <w:rsid w:val="00A7253F"/>
    <w:rsid w:val="00A73462"/>
    <w:rsid w:val="00A7364D"/>
    <w:rsid w:val="00A73FBB"/>
    <w:rsid w:val="00A7492D"/>
    <w:rsid w:val="00A74E90"/>
    <w:rsid w:val="00A75E3D"/>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165D"/>
    <w:rsid w:val="00A93E58"/>
    <w:rsid w:val="00A93FFF"/>
    <w:rsid w:val="00A942C8"/>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DB7"/>
    <w:rsid w:val="00AB372A"/>
    <w:rsid w:val="00AB3DDB"/>
    <w:rsid w:val="00AB5000"/>
    <w:rsid w:val="00AB6148"/>
    <w:rsid w:val="00AB7202"/>
    <w:rsid w:val="00AB7261"/>
    <w:rsid w:val="00AC0D40"/>
    <w:rsid w:val="00AC13FB"/>
    <w:rsid w:val="00AC1EF6"/>
    <w:rsid w:val="00AC2616"/>
    <w:rsid w:val="00AC5811"/>
    <w:rsid w:val="00AC58E1"/>
    <w:rsid w:val="00AC61C5"/>
    <w:rsid w:val="00AD0940"/>
    <w:rsid w:val="00AD0CE2"/>
    <w:rsid w:val="00AD19A1"/>
    <w:rsid w:val="00AD2224"/>
    <w:rsid w:val="00AD313C"/>
    <w:rsid w:val="00AD35A8"/>
    <w:rsid w:val="00AD4680"/>
    <w:rsid w:val="00AD5753"/>
    <w:rsid w:val="00AD5B78"/>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D28"/>
    <w:rsid w:val="00AF50AE"/>
    <w:rsid w:val="00AF53DD"/>
    <w:rsid w:val="00AF5CC1"/>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6FBD"/>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217"/>
    <w:rsid w:val="00B37F53"/>
    <w:rsid w:val="00B409A5"/>
    <w:rsid w:val="00B40A90"/>
    <w:rsid w:val="00B40B18"/>
    <w:rsid w:val="00B40F50"/>
    <w:rsid w:val="00B40F95"/>
    <w:rsid w:val="00B411E6"/>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44EF"/>
    <w:rsid w:val="00B65C00"/>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BBB"/>
    <w:rsid w:val="00B84CC8"/>
    <w:rsid w:val="00B906CF"/>
    <w:rsid w:val="00B90F68"/>
    <w:rsid w:val="00B91EA0"/>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5A6"/>
    <w:rsid w:val="00BA7717"/>
    <w:rsid w:val="00BB09F2"/>
    <w:rsid w:val="00BB22C3"/>
    <w:rsid w:val="00BB2932"/>
    <w:rsid w:val="00BB316E"/>
    <w:rsid w:val="00BB3885"/>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4292"/>
    <w:rsid w:val="00BE5BD2"/>
    <w:rsid w:val="00BE5CDF"/>
    <w:rsid w:val="00BE6CDE"/>
    <w:rsid w:val="00BF2360"/>
    <w:rsid w:val="00BF365A"/>
    <w:rsid w:val="00BF4ACD"/>
    <w:rsid w:val="00BF514F"/>
    <w:rsid w:val="00BF58A0"/>
    <w:rsid w:val="00BF5AA1"/>
    <w:rsid w:val="00BF60D5"/>
    <w:rsid w:val="00BF652B"/>
    <w:rsid w:val="00C004B2"/>
    <w:rsid w:val="00C00D85"/>
    <w:rsid w:val="00C01F46"/>
    <w:rsid w:val="00C02EA2"/>
    <w:rsid w:val="00C03E3A"/>
    <w:rsid w:val="00C05F5B"/>
    <w:rsid w:val="00C06074"/>
    <w:rsid w:val="00C11847"/>
    <w:rsid w:val="00C11A97"/>
    <w:rsid w:val="00C1318C"/>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2B2"/>
    <w:rsid w:val="00C37DC0"/>
    <w:rsid w:val="00C40F93"/>
    <w:rsid w:val="00C415A2"/>
    <w:rsid w:val="00C420F1"/>
    <w:rsid w:val="00C43210"/>
    <w:rsid w:val="00C43ABF"/>
    <w:rsid w:val="00C43DCB"/>
    <w:rsid w:val="00C44786"/>
    <w:rsid w:val="00C46370"/>
    <w:rsid w:val="00C5018D"/>
    <w:rsid w:val="00C50275"/>
    <w:rsid w:val="00C504DF"/>
    <w:rsid w:val="00C50BCC"/>
    <w:rsid w:val="00C5174C"/>
    <w:rsid w:val="00C52B27"/>
    <w:rsid w:val="00C52D31"/>
    <w:rsid w:val="00C53A77"/>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729F"/>
    <w:rsid w:val="00C97C2C"/>
    <w:rsid w:val="00CA04E8"/>
    <w:rsid w:val="00CA118A"/>
    <w:rsid w:val="00CA121A"/>
    <w:rsid w:val="00CA25FC"/>
    <w:rsid w:val="00CA2A09"/>
    <w:rsid w:val="00CA3432"/>
    <w:rsid w:val="00CA411A"/>
    <w:rsid w:val="00CA4875"/>
    <w:rsid w:val="00CA4981"/>
    <w:rsid w:val="00CA4F4C"/>
    <w:rsid w:val="00CA50FE"/>
    <w:rsid w:val="00CA60AF"/>
    <w:rsid w:val="00CA6170"/>
    <w:rsid w:val="00CA6649"/>
    <w:rsid w:val="00CA6858"/>
    <w:rsid w:val="00CB1576"/>
    <w:rsid w:val="00CB219C"/>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27D7"/>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4F83"/>
    <w:rsid w:val="00D15381"/>
    <w:rsid w:val="00D153D0"/>
    <w:rsid w:val="00D158BE"/>
    <w:rsid w:val="00D158CB"/>
    <w:rsid w:val="00D165B0"/>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2C4D"/>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964"/>
    <w:rsid w:val="00E10F09"/>
    <w:rsid w:val="00E11CF2"/>
    <w:rsid w:val="00E12F83"/>
    <w:rsid w:val="00E137C1"/>
    <w:rsid w:val="00E13C28"/>
    <w:rsid w:val="00E148DD"/>
    <w:rsid w:val="00E14A73"/>
    <w:rsid w:val="00E1558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A8B"/>
    <w:rsid w:val="00E37DB4"/>
    <w:rsid w:val="00E4070C"/>
    <w:rsid w:val="00E41A32"/>
    <w:rsid w:val="00E43842"/>
    <w:rsid w:val="00E44177"/>
    <w:rsid w:val="00E44810"/>
    <w:rsid w:val="00E44AAB"/>
    <w:rsid w:val="00E455A9"/>
    <w:rsid w:val="00E458F0"/>
    <w:rsid w:val="00E470E0"/>
    <w:rsid w:val="00E4795B"/>
    <w:rsid w:val="00E50B16"/>
    <w:rsid w:val="00E526D5"/>
    <w:rsid w:val="00E52AFB"/>
    <w:rsid w:val="00E5301D"/>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374E"/>
    <w:rsid w:val="00E75580"/>
    <w:rsid w:val="00E777EE"/>
    <w:rsid w:val="00E800CD"/>
    <w:rsid w:val="00E81C9F"/>
    <w:rsid w:val="00E82D53"/>
    <w:rsid w:val="00E83258"/>
    <w:rsid w:val="00E8333B"/>
    <w:rsid w:val="00E835BE"/>
    <w:rsid w:val="00E83730"/>
    <w:rsid w:val="00E84416"/>
    <w:rsid w:val="00E84931"/>
    <w:rsid w:val="00E86128"/>
    <w:rsid w:val="00E8634F"/>
    <w:rsid w:val="00E86B07"/>
    <w:rsid w:val="00E86E28"/>
    <w:rsid w:val="00E90709"/>
    <w:rsid w:val="00E91D5A"/>
    <w:rsid w:val="00E9331C"/>
    <w:rsid w:val="00E933EE"/>
    <w:rsid w:val="00E9512B"/>
    <w:rsid w:val="00E96531"/>
    <w:rsid w:val="00E96565"/>
    <w:rsid w:val="00EA14BD"/>
    <w:rsid w:val="00EA1B02"/>
    <w:rsid w:val="00EA6179"/>
    <w:rsid w:val="00EB0F2F"/>
    <w:rsid w:val="00EB164B"/>
    <w:rsid w:val="00EB2BDB"/>
    <w:rsid w:val="00EB4253"/>
    <w:rsid w:val="00EB4898"/>
    <w:rsid w:val="00EB7533"/>
    <w:rsid w:val="00EB776C"/>
    <w:rsid w:val="00EB78B0"/>
    <w:rsid w:val="00EC0126"/>
    <w:rsid w:val="00EC0455"/>
    <w:rsid w:val="00EC0F3B"/>
    <w:rsid w:val="00EC4E12"/>
    <w:rsid w:val="00EC5136"/>
    <w:rsid w:val="00EC52A1"/>
    <w:rsid w:val="00EC659B"/>
    <w:rsid w:val="00EC7BD3"/>
    <w:rsid w:val="00ED31E6"/>
    <w:rsid w:val="00ED3369"/>
    <w:rsid w:val="00ED58EA"/>
    <w:rsid w:val="00ED6B61"/>
    <w:rsid w:val="00ED72BB"/>
    <w:rsid w:val="00EE3054"/>
    <w:rsid w:val="00EE3C1B"/>
    <w:rsid w:val="00EE4F0B"/>
    <w:rsid w:val="00EE5575"/>
    <w:rsid w:val="00EE748B"/>
    <w:rsid w:val="00EE74BC"/>
    <w:rsid w:val="00EE76B9"/>
    <w:rsid w:val="00EF123F"/>
    <w:rsid w:val="00EF1C7C"/>
    <w:rsid w:val="00EF3D04"/>
    <w:rsid w:val="00EF4153"/>
    <w:rsid w:val="00EF5A54"/>
    <w:rsid w:val="00EF690E"/>
    <w:rsid w:val="00EF7B9C"/>
    <w:rsid w:val="00F0149E"/>
    <w:rsid w:val="00F044AB"/>
    <w:rsid w:val="00F0480F"/>
    <w:rsid w:val="00F04EC7"/>
    <w:rsid w:val="00F052F7"/>
    <w:rsid w:val="00F0603F"/>
    <w:rsid w:val="00F0634B"/>
    <w:rsid w:val="00F1059E"/>
    <w:rsid w:val="00F1089D"/>
    <w:rsid w:val="00F127E5"/>
    <w:rsid w:val="00F17571"/>
    <w:rsid w:val="00F20299"/>
    <w:rsid w:val="00F208A4"/>
    <w:rsid w:val="00F22780"/>
    <w:rsid w:val="00F23573"/>
    <w:rsid w:val="00F24876"/>
    <w:rsid w:val="00F24A28"/>
    <w:rsid w:val="00F26627"/>
    <w:rsid w:val="00F26B5D"/>
    <w:rsid w:val="00F3022F"/>
    <w:rsid w:val="00F310A4"/>
    <w:rsid w:val="00F311D8"/>
    <w:rsid w:val="00F32491"/>
    <w:rsid w:val="00F32753"/>
    <w:rsid w:val="00F33031"/>
    <w:rsid w:val="00F33166"/>
    <w:rsid w:val="00F34EA4"/>
    <w:rsid w:val="00F351A0"/>
    <w:rsid w:val="00F4024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3F7E"/>
    <w:rsid w:val="00F750E4"/>
    <w:rsid w:val="00F754C8"/>
    <w:rsid w:val="00F76DC2"/>
    <w:rsid w:val="00F77225"/>
    <w:rsid w:val="00F80BE4"/>
    <w:rsid w:val="00F80C2D"/>
    <w:rsid w:val="00F832AE"/>
    <w:rsid w:val="00F8350C"/>
    <w:rsid w:val="00F8428F"/>
    <w:rsid w:val="00F90E5F"/>
    <w:rsid w:val="00F9164F"/>
    <w:rsid w:val="00F92C7C"/>
    <w:rsid w:val="00F94451"/>
    <w:rsid w:val="00F94961"/>
    <w:rsid w:val="00F969BA"/>
    <w:rsid w:val="00F9745F"/>
    <w:rsid w:val="00F97DE9"/>
    <w:rsid w:val="00FA0426"/>
    <w:rsid w:val="00FA16AE"/>
    <w:rsid w:val="00FA1738"/>
    <w:rsid w:val="00FA2E7F"/>
    <w:rsid w:val="00FA37AB"/>
    <w:rsid w:val="00FA3E06"/>
    <w:rsid w:val="00FA4938"/>
    <w:rsid w:val="00FA4A4C"/>
    <w:rsid w:val="00FA4C01"/>
    <w:rsid w:val="00FA6CC5"/>
    <w:rsid w:val="00FB29F0"/>
    <w:rsid w:val="00FB3DB0"/>
    <w:rsid w:val="00FB615E"/>
    <w:rsid w:val="00FC1E11"/>
    <w:rsid w:val="00FC3B45"/>
    <w:rsid w:val="00FC3C7B"/>
    <w:rsid w:val="00FC3CE6"/>
    <w:rsid w:val="00FC4CAE"/>
    <w:rsid w:val="00FC52C2"/>
    <w:rsid w:val="00FC5C08"/>
    <w:rsid w:val="00FC67A1"/>
    <w:rsid w:val="00FD0ED3"/>
    <w:rsid w:val="00FD16C3"/>
    <w:rsid w:val="00FD29A8"/>
    <w:rsid w:val="00FD2E93"/>
    <w:rsid w:val="00FD36E8"/>
    <w:rsid w:val="00FD4F88"/>
    <w:rsid w:val="00FD5408"/>
    <w:rsid w:val="00FD5D91"/>
    <w:rsid w:val="00FD79D5"/>
    <w:rsid w:val="00FE011B"/>
    <w:rsid w:val="00FE1D1D"/>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1"/>
      </w:numPr>
    </w:pPr>
  </w:style>
  <w:style w:type="numbering" w:customStyle="1" w:styleId="WWNum17">
    <w:name w:val="WWNum17"/>
    <w:rsid w:val="00923939"/>
    <w:pPr>
      <w:numPr>
        <w:numId w:val="22"/>
      </w:numPr>
    </w:pPr>
  </w:style>
  <w:style w:type="numbering" w:customStyle="1" w:styleId="WWNum18">
    <w:name w:val="WWNum18"/>
    <w:rsid w:val="00923939"/>
    <w:pPr>
      <w:numPr>
        <w:numId w:val="23"/>
      </w:numPr>
    </w:pPr>
  </w:style>
  <w:style w:type="numbering" w:customStyle="1" w:styleId="WWNum19">
    <w:name w:val="WWNum19"/>
    <w:rsid w:val="00923939"/>
    <w:pPr>
      <w:numPr>
        <w:numId w:val="24"/>
      </w:numPr>
    </w:pPr>
  </w:style>
  <w:style w:type="numbering" w:customStyle="1" w:styleId="WWNum20">
    <w:name w:val="WWNum20"/>
    <w:rsid w:val="00923939"/>
    <w:pPr>
      <w:numPr>
        <w:numId w:val="25"/>
      </w:numPr>
    </w:pPr>
  </w:style>
  <w:style w:type="numbering" w:customStyle="1" w:styleId="WWNum21">
    <w:name w:val="WWNum21"/>
    <w:rsid w:val="00923939"/>
    <w:pPr>
      <w:numPr>
        <w:numId w:val="26"/>
      </w:numPr>
    </w:pPr>
  </w:style>
  <w:style w:type="numbering" w:customStyle="1" w:styleId="WWNum22">
    <w:name w:val="WWNum22"/>
    <w:rsid w:val="00923939"/>
    <w:pPr>
      <w:numPr>
        <w:numId w:val="27"/>
      </w:numPr>
    </w:pPr>
  </w:style>
  <w:style w:type="numbering" w:customStyle="1" w:styleId="WWNum23">
    <w:name w:val="WWNum23"/>
    <w:rsid w:val="00923939"/>
    <w:pPr>
      <w:numPr>
        <w:numId w:val="28"/>
      </w:numPr>
    </w:pPr>
  </w:style>
  <w:style w:type="numbering" w:customStyle="1" w:styleId="WWNum24">
    <w:name w:val="WWNum24"/>
    <w:rsid w:val="00923939"/>
    <w:pPr>
      <w:numPr>
        <w:numId w:val="29"/>
      </w:numPr>
    </w:pPr>
  </w:style>
  <w:style w:type="numbering" w:customStyle="1" w:styleId="WWNum25">
    <w:name w:val="WWNum25"/>
    <w:rsid w:val="00923939"/>
    <w:pPr>
      <w:numPr>
        <w:numId w:val="30"/>
      </w:numPr>
    </w:pPr>
  </w:style>
  <w:style w:type="numbering" w:customStyle="1" w:styleId="WWNum27">
    <w:name w:val="WWNum27"/>
    <w:rsid w:val="00923939"/>
    <w:pPr>
      <w:numPr>
        <w:numId w:val="31"/>
      </w:numPr>
    </w:pPr>
  </w:style>
  <w:style w:type="numbering" w:customStyle="1" w:styleId="WWNum26">
    <w:name w:val="WWNum26"/>
    <w:rsid w:val="00923939"/>
    <w:pPr>
      <w:numPr>
        <w:numId w:val="32"/>
      </w:numPr>
    </w:pPr>
  </w:style>
  <w:style w:type="numbering" w:customStyle="1" w:styleId="WWNum28">
    <w:name w:val="WWNum28"/>
    <w:rsid w:val="00923939"/>
    <w:pPr>
      <w:numPr>
        <w:numId w:val="33"/>
      </w:numPr>
    </w:pPr>
  </w:style>
  <w:style w:type="numbering" w:customStyle="1" w:styleId="WWNum30">
    <w:name w:val="WWNum30"/>
    <w:rsid w:val="00923939"/>
    <w:pPr>
      <w:numPr>
        <w:numId w:val="34"/>
      </w:numPr>
    </w:pPr>
  </w:style>
  <w:style w:type="numbering" w:customStyle="1" w:styleId="WWNum31">
    <w:name w:val="WWNum31"/>
    <w:rsid w:val="00923939"/>
    <w:pPr>
      <w:numPr>
        <w:numId w:val="35"/>
      </w:numPr>
    </w:pPr>
  </w:style>
  <w:style w:type="numbering" w:customStyle="1" w:styleId="WWNum29">
    <w:name w:val="WWNum29"/>
    <w:rsid w:val="00923939"/>
    <w:pPr>
      <w:numPr>
        <w:numId w:val="36"/>
      </w:numPr>
    </w:pPr>
  </w:style>
  <w:style w:type="paragraph" w:customStyle="1" w:styleId="Akapitzlist3">
    <w:name w:val="Akapit z listą3"/>
    <w:basedOn w:val="Normalny"/>
    <w:rsid w:val="00CF27D7"/>
    <w:pPr>
      <w:spacing w:after="200" w:line="276" w:lineRule="auto"/>
      <w:ind w:left="720"/>
      <w:contextualSpacing/>
    </w:pPr>
    <w:rPr>
      <w:rFonts w:ascii="Calibri" w:hAnsi="Calibri"/>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1"/>
      </w:numPr>
    </w:pPr>
  </w:style>
  <w:style w:type="numbering" w:customStyle="1" w:styleId="WWNum17">
    <w:name w:val="WWNum17"/>
    <w:rsid w:val="00923939"/>
    <w:pPr>
      <w:numPr>
        <w:numId w:val="22"/>
      </w:numPr>
    </w:pPr>
  </w:style>
  <w:style w:type="numbering" w:customStyle="1" w:styleId="WWNum18">
    <w:name w:val="WWNum18"/>
    <w:rsid w:val="00923939"/>
    <w:pPr>
      <w:numPr>
        <w:numId w:val="23"/>
      </w:numPr>
    </w:pPr>
  </w:style>
  <w:style w:type="numbering" w:customStyle="1" w:styleId="WWNum19">
    <w:name w:val="WWNum19"/>
    <w:rsid w:val="00923939"/>
    <w:pPr>
      <w:numPr>
        <w:numId w:val="24"/>
      </w:numPr>
    </w:pPr>
  </w:style>
  <w:style w:type="numbering" w:customStyle="1" w:styleId="WWNum20">
    <w:name w:val="WWNum20"/>
    <w:rsid w:val="00923939"/>
    <w:pPr>
      <w:numPr>
        <w:numId w:val="25"/>
      </w:numPr>
    </w:pPr>
  </w:style>
  <w:style w:type="numbering" w:customStyle="1" w:styleId="WWNum21">
    <w:name w:val="WWNum21"/>
    <w:rsid w:val="00923939"/>
    <w:pPr>
      <w:numPr>
        <w:numId w:val="26"/>
      </w:numPr>
    </w:pPr>
  </w:style>
  <w:style w:type="numbering" w:customStyle="1" w:styleId="WWNum22">
    <w:name w:val="WWNum22"/>
    <w:rsid w:val="00923939"/>
    <w:pPr>
      <w:numPr>
        <w:numId w:val="27"/>
      </w:numPr>
    </w:pPr>
  </w:style>
  <w:style w:type="numbering" w:customStyle="1" w:styleId="WWNum23">
    <w:name w:val="WWNum23"/>
    <w:rsid w:val="00923939"/>
    <w:pPr>
      <w:numPr>
        <w:numId w:val="28"/>
      </w:numPr>
    </w:pPr>
  </w:style>
  <w:style w:type="numbering" w:customStyle="1" w:styleId="WWNum24">
    <w:name w:val="WWNum24"/>
    <w:rsid w:val="00923939"/>
    <w:pPr>
      <w:numPr>
        <w:numId w:val="29"/>
      </w:numPr>
    </w:pPr>
  </w:style>
  <w:style w:type="numbering" w:customStyle="1" w:styleId="WWNum25">
    <w:name w:val="WWNum25"/>
    <w:rsid w:val="00923939"/>
    <w:pPr>
      <w:numPr>
        <w:numId w:val="30"/>
      </w:numPr>
    </w:pPr>
  </w:style>
  <w:style w:type="numbering" w:customStyle="1" w:styleId="WWNum27">
    <w:name w:val="WWNum27"/>
    <w:rsid w:val="00923939"/>
    <w:pPr>
      <w:numPr>
        <w:numId w:val="31"/>
      </w:numPr>
    </w:pPr>
  </w:style>
  <w:style w:type="numbering" w:customStyle="1" w:styleId="WWNum26">
    <w:name w:val="WWNum26"/>
    <w:rsid w:val="00923939"/>
    <w:pPr>
      <w:numPr>
        <w:numId w:val="32"/>
      </w:numPr>
    </w:pPr>
  </w:style>
  <w:style w:type="numbering" w:customStyle="1" w:styleId="WWNum28">
    <w:name w:val="WWNum28"/>
    <w:rsid w:val="00923939"/>
    <w:pPr>
      <w:numPr>
        <w:numId w:val="33"/>
      </w:numPr>
    </w:pPr>
  </w:style>
  <w:style w:type="numbering" w:customStyle="1" w:styleId="WWNum30">
    <w:name w:val="WWNum30"/>
    <w:rsid w:val="00923939"/>
    <w:pPr>
      <w:numPr>
        <w:numId w:val="34"/>
      </w:numPr>
    </w:pPr>
  </w:style>
  <w:style w:type="numbering" w:customStyle="1" w:styleId="WWNum31">
    <w:name w:val="WWNum31"/>
    <w:rsid w:val="00923939"/>
    <w:pPr>
      <w:numPr>
        <w:numId w:val="35"/>
      </w:numPr>
    </w:pPr>
  </w:style>
  <w:style w:type="numbering" w:customStyle="1" w:styleId="WWNum29">
    <w:name w:val="WWNum29"/>
    <w:rsid w:val="00923939"/>
    <w:pPr>
      <w:numPr>
        <w:numId w:val="36"/>
      </w:numPr>
    </w:pPr>
  </w:style>
  <w:style w:type="paragraph" w:customStyle="1" w:styleId="Akapitzlist3">
    <w:name w:val="Akapit z listą3"/>
    <w:basedOn w:val="Normalny"/>
    <w:rsid w:val="00CF27D7"/>
    <w:pPr>
      <w:spacing w:after="200" w:line="276" w:lineRule="auto"/>
      <w:ind w:left="720"/>
      <w:contextualSpacing/>
    </w:pPr>
    <w:rPr>
      <w:rFonts w:ascii="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26095791">
      <w:bodyDiv w:val="1"/>
      <w:marLeft w:val="0"/>
      <w:marRight w:val="0"/>
      <w:marTop w:val="0"/>
      <w:marBottom w:val="0"/>
      <w:divBdr>
        <w:top w:val="none" w:sz="0" w:space="0" w:color="auto"/>
        <w:left w:val="none" w:sz="0" w:space="0" w:color="auto"/>
        <w:bottom w:val="none" w:sz="0" w:space="0" w:color="auto"/>
        <w:right w:val="none" w:sz="0" w:space="0" w:color="auto"/>
      </w:divBdr>
      <w:divsChild>
        <w:div w:id="1648127442">
          <w:marLeft w:val="0"/>
          <w:marRight w:val="0"/>
          <w:marTop w:val="0"/>
          <w:marBottom w:val="0"/>
          <w:divBdr>
            <w:top w:val="none" w:sz="0" w:space="0" w:color="auto"/>
            <w:left w:val="none" w:sz="0" w:space="0" w:color="auto"/>
            <w:bottom w:val="none" w:sz="0" w:space="0" w:color="auto"/>
            <w:right w:val="none" w:sz="0" w:space="0" w:color="auto"/>
          </w:divBdr>
        </w:div>
        <w:div w:id="961303164">
          <w:marLeft w:val="0"/>
          <w:marRight w:val="0"/>
          <w:marTop w:val="0"/>
          <w:marBottom w:val="0"/>
          <w:divBdr>
            <w:top w:val="none" w:sz="0" w:space="0" w:color="auto"/>
            <w:left w:val="none" w:sz="0" w:space="0" w:color="auto"/>
            <w:bottom w:val="none" w:sz="0" w:space="0" w:color="auto"/>
            <w:right w:val="none" w:sz="0" w:space="0" w:color="auto"/>
          </w:divBdr>
        </w:div>
      </w:divsChild>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nrxg4"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galis.pl/document-view.seam?documentId=mfrxilrtg4ytimjzhe4tiltqmfyc4njrga4damrzge"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platformazakupowa.pl/pn/onkol_kielce" TargetMode="External"/><Relationship Id="rId47" Type="http://schemas.openxmlformats.org/officeDocument/2006/relationships/hyperlink" Target="https://sip.legalis.pl/document-full.seam?documentId=mfrxilrtg4ytimjzhe4tiltwmvzc4mjygyzdq" TargetMode="External"/><Relationship Id="rId50" Type="http://schemas.openxmlformats.org/officeDocument/2006/relationships/hyperlink" Target="https://www.gov.pl/web/mswia/oprogramowanie-do-pobrania"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v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sip.legalis.pl/document-view.seam?documentId=mfrxilrtg4yteojtg4ytm" TargetMode="External"/><Relationship Id="rId2" Type="http://schemas.openxmlformats.org/officeDocument/2006/relationships/numbering" Target="numbering.xml"/><Relationship Id="rId16" Type="http://schemas.openxmlformats.org/officeDocument/2006/relationships/hyperlink" Target="mailto:karol.smor&#261;g@onkol.kielce.pl" TargetMode="External"/><Relationship Id="rId20"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gnieszka.kantor@onkol.kielce.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moj.gov.pl/nforms/signer/upload?xFormsAppName=SIGNER"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xge"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platformazakupowa.pl" TargetMode="External"/><Relationship Id="rId48" Type="http://schemas.openxmlformats.org/officeDocument/2006/relationships/hyperlink" Target="https://www.nccert.p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69F1-2505-4972-8CB5-E8666E66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7783</Words>
  <Characters>46700</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239</cp:revision>
  <cp:lastPrinted>2024-01-22T06:50:00Z</cp:lastPrinted>
  <dcterms:created xsi:type="dcterms:W3CDTF">2022-12-14T07:55:00Z</dcterms:created>
  <dcterms:modified xsi:type="dcterms:W3CDTF">2024-09-09T12:12:00Z</dcterms:modified>
</cp:coreProperties>
</file>