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1AB1" w14:textId="650626AB" w:rsidR="009263AC" w:rsidRDefault="009263AC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bookmarkStart w:id="0" w:name="_Hlk147150891"/>
      <w:r w:rsidRPr="00273B0A">
        <w:rPr>
          <w:rFonts w:ascii="Times New Roman" w:eastAsia="Times New Roman" w:hAnsi="Times New Roman"/>
          <w:b/>
          <w:bCs/>
        </w:rPr>
        <w:t xml:space="preserve">Załącznik nr </w:t>
      </w:r>
      <w:r w:rsidR="005A70C5">
        <w:rPr>
          <w:rFonts w:ascii="Times New Roman" w:eastAsia="Times New Roman" w:hAnsi="Times New Roman"/>
          <w:b/>
          <w:bCs/>
        </w:rPr>
        <w:t>10</w:t>
      </w:r>
      <w:r w:rsidRPr="00273B0A">
        <w:rPr>
          <w:rFonts w:ascii="Times New Roman" w:eastAsia="Times New Roman" w:hAnsi="Times New Roman"/>
          <w:b/>
          <w:bCs/>
        </w:rPr>
        <w:t xml:space="preserve"> do SWZ</w:t>
      </w:r>
    </w:p>
    <w:p w14:paraId="63B794A1" w14:textId="7B28DC68" w:rsidR="00916103" w:rsidRPr="00916103" w:rsidRDefault="00916103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FF0000"/>
          <w:u w:val="single"/>
        </w:rPr>
      </w:pPr>
      <w:r w:rsidRPr="00916103">
        <w:rPr>
          <w:rFonts w:ascii="Times New Roman" w:eastAsia="Times New Roman" w:hAnsi="Times New Roman"/>
          <w:b/>
          <w:bCs/>
          <w:i/>
          <w:iCs/>
          <w:color w:val="FF0000"/>
          <w:u w:val="single"/>
        </w:rPr>
        <w:t>Zmodyfikowany</w:t>
      </w:r>
    </w:p>
    <w:p w14:paraId="7916CB18" w14:textId="21749D0E" w:rsidR="009263AC" w:rsidRPr="00273B0A" w:rsidRDefault="009263AC" w:rsidP="009263AC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 w:rsidR="005A70C5"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 w:rsidR="005A70C5">
        <w:rPr>
          <w:rFonts w:ascii="Times New Roman" w:eastAsia="Times New Roman" w:hAnsi="Times New Roman"/>
          <w:b/>
          <w:bCs/>
        </w:rPr>
        <w:t>IR.271.5.2024</w:t>
      </w:r>
    </w:p>
    <w:p w14:paraId="7A7A4CE7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40E53D6B" w14:textId="77777777" w:rsidR="009263AC" w:rsidRDefault="009263AC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8F97CC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5720352" w14:textId="77777777" w:rsidR="009263AC" w:rsidRDefault="009263AC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22315C41" w14:textId="77777777" w:rsidR="005A70C5" w:rsidRPr="00273B0A" w:rsidRDefault="005A70C5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p w14:paraId="71F6254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B00C906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82C8F8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208ABED4" w14:textId="77777777" w:rsidR="009263AC" w:rsidRPr="00273B0A" w:rsidRDefault="009263AC" w:rsidP="009263AC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5C798DF" w14:textId="77777777" w:rsidR="009263AC" w:rsidRPr="00273B0A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55404BEC" w14:textId="77777777" w:rsidR="009263AC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6BE3E0DF" w14:textId="77777777" w:rsidR="005A70C5" w:rsidRPr="00273B0A" w:rsidRDefault="005A70C5" w:rsidP="009263AC">
      <w:pPr>
        <w:spacing w:after="0" w:line="240" w:lineRule="auto"/>
        <w:rPr>
          <w:rFonts w:cs="Calibri"/>
          <w:sz w:val="24"/>
          <w:szCs w:val="24"/>
        </w:rPr>
      </w:pPr>
    </w:p>
    <w:p w14:paraId="1EAD7D52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OŚWIADCZENIE WYKONAWCY</w:t>
      </w:r>
    </w:p>
    <w:p w14:paraId="00AD6B70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Wykazu Głównych Urządzeń</w:t>
      </w:r>
    </w:p>
    <w:bookmarkEnd w:id="0"/>
    <w:p w14:paraId="17FF677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96B9" w14:textId="77777777" w:rsidR="009263AC" w:rsidRPr="00273B0A" w:rsidRDefault="009263AC" w:rsidP="009263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„Przebudowa sieci wodociągowej w miejscowości Brochocin. Budowa Stacji Uzdatniania Wody w miejscowości Łukaszów” prowadzonego przez Gminę Zagrodno</w:t>
      </w:r>
      <w:r w:rsidRPr="00273B0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oświadczam, że przy realizacji przedmiotu zamówienia zastosujemy wyspecyfikowane poniżej Główne Urządzenia. Potwierdzamy, że w pełni zaznajomiliśmy się z przedstawionym przez Zamawiającego Programem Funkcjonalno - Użytkowym i nie wnosimy do niego zastrzeżeń. Zobowiązujemy się do dostawy wyspecyfikowanych urządzeń o parametrach technicznych nie gorszych niż parametry określone w Programie Funkcjonalno - Użytkowym i wymaganiach niniejszego załącznika. Przedstawione typy, modele i marki oferowanych urządzeń zawarte w Wykazie Głównych Urządzeń mają charakter ostateczny i nie będą przez nas zastępowane innymi urządzeniami na etapie realizacji przedmiotu zamówienia. Ponadto oświadczamy, że przedstawione marki, typy i modele oferowanych urządzeń nie stanowią tajemnicy przedsiębiorstwa. </w:t>
      </w:r>
    </w:p>
    <w:p w14:paraId="2F13046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514E83E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79D70D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DFF88A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1</w:t>
      </w:r>
    </w:p>
    <w:p w14:paraId="0F2A5B9E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Mikser statyczny wody surowej</w:t>
      </w:r>
    </w:p>
    <w:p w14:paraId="670973E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70B0EF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ED019D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207C560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CFC12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D598E3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FB1CDA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32BCBFF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23DDC5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BB6C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mikser statyczny w zabudowie kątowej,</w:t>
      </w:r>
    </w:p>
    <w:p w14:paraId="1FDEAA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wykonanie: stal nierdzewna min. AISI 304,</w:t>
      </w:r>
    </w:p>
    <w:p w14:paraId="3C4D7B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wyjmowany wkład mieszający,</w:t>
      </w:r>
    </w:p>
    <w:p w14:paraId="03957AC5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E60BD6">
        <w:rPr>
          <w:rFonts w:ascii="Times New Roman" w:hAnsi="Times New Roman"/>
        </w:rPr>
        <w:t xml:space="preserve">manometr różnicowy lub dwa manometry glicerynowe. </w:t>
      </w:r>
    </w:p>
    <w:p w14:paraId="189394D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C285B9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441C8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9AF2CDF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191072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2</w:t>
      </w:r>
    </w:p>
    <w:p w14:paraId="63CD956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Pompa pośrednia</w:t>
      </w:r>
    </w:p>
    <w:p w14:paraId="60E8751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50E0DEC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5DD04A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AC4C7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A23ED3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50A63C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4060F4E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786166D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E172D6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6F35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6922E9C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min. 10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B709EC9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klasa sprawności silnika min. IE3,</w:t>
      </w:r>
    </w:p>
    <w:p w14:paraId="2A88772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pompa wyposażona w przetwornik częstotliwości. </w:t>
      </w:r>
    </w:p>
    <w:p w14:paraId="504F45C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C34580F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6E2241A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F22E17C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3</w:t>
      </w:r>
    </w:p>
    <w:p w14:paraId="08312811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Moduł filtracyjny</w:t>
      </w:r>
    </w:p>
    <w:p w14:paraId="60DADBB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72C80A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115174B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CF6903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1A06F5E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815799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urządzenie; raport z badań wykonanych przez akredytowane laboratorium zgodnie z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PN-EN 12915-1:2009 potwierdzające parametry oferowanego: piasku filtracyjnego o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uziarnieniu 0,4 ÷ 0,8 mm w zakresie: wytrzymałości mechanicznej nie mniejszej niż 95%, gęstości w zakresie 1’600±10%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antracytu o uziarnieniu 0,80 ÷ 2,00 mm w zakresie wytrzymałości mechanicznej nie mniejszej niż 95% i gęstości w zakresie 800±10%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złoża katalitycznego (masa katalityczna lub braunsztyn lub piroluzyt) o uziarnieniu 0,35 ÷ 0,85 mm w zakresie wytrzymałości mechanicznej nie mniejszej niż 95% i gęstości w zakresie 2’000±5%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(załączyć do oferty).</w:t>
      </w:r>
    </w:p>
    <w:p w14:paraId="0AE740D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4AE8863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6B31E7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0A4DFF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moduł filtracyjny składający się z dwóch zbiorników ciśnieniowych o średnicy min. 1’400 mm,</w:t>
      </w:r>
    </w:p>
    <w:p w14:paraId="003223E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wykonanie materiałowe zbiorników – stal niskowęglowa,</w:t>
      </w:r>
    </w:p>
    <w:p w14:paraId="1E9784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płukanie powietrzem i wodą,</w:t>
      </w:r>
    </w:p>
    <w:p w14:paraId="35CF3F7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dno drenażowe – płaskie, grzybkowe, ze szczeliną filtracyjną o szerokości 0,3 ÷ 0,5 mm,</w:t>
      </w:r>
    </w:p>
    <w:p w14:paraId="6AC26B8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odpowietrzenie: ręczne i automatyczne,</w:t>
      </w:r>
    </w:p>
    <w:p w14:paraId="3FA510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zbiorników – górny, boczny i dolny,</w:t>
      </w:r>
    </w:p>
    <w:p w14:paraId="3A7DEB3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panel informacyjny na module z sygnalizacją stanu (postój, filtracja, płukanie wodne, płukanie powietrzne).</w:t>
      </w:r>
    </w:p>
    <w:p w14:paraId="0BB51DB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2A9C036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8289FF0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2FA63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BD668D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889CD15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B3E1465" w14:textId="77777777" w:rsidR="00BE0E7D" w:rsidRPr="00273B0A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3AC11C3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4</w:t>
      </w:r>
    </w:p>
    <w:p w14:paraId="4B321C9D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Sprężarka</w:t>
      </w:r>
    </w:p>
    <w:p w14:paraId="5C8084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9646DA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CCFCB1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AAF95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7CF660D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2EF57F4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30DF8BF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4A0C6757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E5580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16F438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sprężarka bezolejowa, </w:t>
      </w:r>
    </w:p>
    <w:p w14:paraId="547EB8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minimalna 30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1C7FEA3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system chłodzenia powietrzem,</w:t>
      </w:r>
    </w:p>
    <w:p w14:paraId="7249153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zintegrowany ze sprężarką zbiornik sprężonego powietrza o pojemności min. 150 l.</w:t>
      </w:r>
    </w:p>
    <w:p w14:paraId="78C106D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030A18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4B0904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5</w:t>
      </w:r>
    </w:p>
    <w:p w14:paraId="049BD966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Zespół dystrybucji powietrza</w:t>
      </w:r>
    </w:p>
    <w:p w14:paraId="69EFDD3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2068BE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031FF9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592772E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96F544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01955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1ACA16A0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55D2B59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F8C536C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568FE4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ilość sekcji – min. </w:t>
      </w:r>
      <w:r>
        <w:rPr>
          <w:rFonts w:ascii="Times New Roman" w:hAnsi="Times New Roman"/>
        </w:rPr>
        <w:t>2</w:t>
      </w:r>
      <w:r w:rsidRPr="00273B0A">
        <w:rPr>
          <w:rFonts w:ascii="Times New Roman" w:hAnsi="Times New Roman"/>
        </w:rPr>
        <w:t>,</w:t>
      </w:r>
    </w:p>
    <w:p w14:paraId="77EE909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przepływomierz termiczny z by-passem, </w:t>
      </w:r>
    </w:p>
    <w:p w14:paraId="162D418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zawór bezpieczeństwa, manometr ciśnienia wejściowego oraz zawór spustowy do okresowej kontroli zawartości skroplin, </w:t>
      </w:r>
    </w:p>
    <w:p w14:paraId="6136AD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zabudowa na jednym stelażu / płycie.  </w:t>
      </w:r>
    </w:p>
    <w:p w14:paraId="099CBED5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519DC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200364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6</w:t>
      </w:r>
    </w:p>
    <w:p w14:paraId="2A2ECA1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Dmuchawa</w:t>
      </w:r>
    </w:p>
    <w:p w14:paraId="600C18D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B20ED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4FD68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6E6831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2440C99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6482D92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AD1C6E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CC91B1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3A20DC2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9ABAB9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min. 70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69E2F31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ciśnienie tłoczenia min. 500 </w:t>
      </w:r>
      <w:proofErr w:type="spellStart"/>
      <w:r w:rsidRPr="00273B0A">
        <w:rPr>
          <w:rFonts w:ascii="Times New Roman" w:hAnsi="Times New Roman"/>
        </w:rPr>
        <w:t>mbar</w:t>
      </w:r>
      <w:proofErr w:type="spellEnd"/>
      <w:r w:rsidRPr="00273B0A">
        <w:rPr>
          <w:rFonts w:ascii="Times New Roman" w:hAnsi="Times New Roman"/>
        </w:rPr>
        <w:t>,</w:t>
      </w:r>
    </w:p>
    <w:p w14:paraId="4294590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dmuchawa bezolejowa,</w:t>
      </w:r>
    </w:p>
    <w:p w14:paraId="50291B3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wydajność dmuchawy regulowana falownikiem.</w:t>
      </w:r>
    </w:p>
    <w:p w14:paraId="54050DF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0F60E3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A8CC22D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7</w:t>
      </w:r>
    </w:p>
    <w:p w14:paraId="650222E5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Pompa </w:t>
      </w:r>
      <w:proofErr w:type="spellStart"/>
      <w:r w:rsidRPr="00273B0A">
        <w:rPr>
          <w:rFonts w:ascii="Times New Roman" w:hAnsi="Times New Roman"/>
          <w:b/>
          <w:bCs/>
        </w:rPr>
        <w:t>płuczna</w:t>
      </w:r>
      <w:proofErr w:type="spellEnd"/>
    </w:p>
    <w:p w14:paraId="1E01904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D08822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0A76F3C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072132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356539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21D131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1601D31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F4CE188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374D44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40098A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25EC6DD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nie mniejsza niż 55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A3DEB8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15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3480820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pompy regulowana falownikiem.</w:t>
      </w:r>
    </w:p>
    <w:p w14:paraId="4108985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1C80C2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2862A5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8</w:t>
      </w:r>
    </w:p>
    <w:p w14:paraId="20147D4C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Generator dwutlenku chloru</w:t>
      </w:r>
    </w:p>
    <w:p w14:paraId="4D177DB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93DA1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C751FA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44BE58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EB1CED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659545E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C06657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C6EDBA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E28B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429D603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generatora min 3 gClO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/h,</w:t>
      </w:r>
    </w:p>
    <w:p w14:paraId="2A8095A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zbiorniki magazynowe 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,</w:t>
      </w:r>
    </w:p>
    <w:p w14:paraId="21FA6E6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przepływomierze do pomiaru przepływu substratów,</w:t>
      </w:r>
    </w:p>
    <w:p w14:paraId="1F694DF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układy kalibrujące dla substratów.</w:t>
      </w:r>
    </w:p>
    <w:p w14:paraId="25E1B91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F8609C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4313AFB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9</w:t>
      </w:r>
    </w:p>
    <w:p w14:paraId="5FB0916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Lampa UV</w:t>
      </w:r>
    </w:p>
    <w:p w14:paraId="13C76E5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64E1E45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01AF6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0B3CFE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6D3C7D1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4975B2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 xml:space="preserve">oryginalna karta katalogowa producenta urządzenia; atest PZH na kompletne urządzenie, certyfikat zgodności z normą </w:t>
      </w:r>
      <w:r w:rsidRPr="00273B0A">
        <w:rPr>
          <w:rFonts w:ascii="Times New Roman" w:hAnsi="Times New Roman" w:cs="Times New Roman"/>
        </w:rPr>
        <w:t>Ö</w:t>
      </w:r>
      <w:r w:rsidRPr="00273B0A">
        <w:rPr>
          <w:rFonts w:ascii="Times New Roman" w:hAnsi="Times New Roman"/>
        </w:rPr>
        <w:t>NORM lub DIN 19294 (załączyć do oferty).</w:t>
      </w:r>
    </w:p>
    <w:p w14:paraId="7D8FEC5B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56B6A6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4DEABB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D6F712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lampa niskociśnieniowa,</w:t>
      </w:r>
    </w:p>
    <w:p w14:paraId="37561E1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dawka promieniowania: nie niższa niż 400 J/m</w:t>
      </w:r>
      <w:r w:rsidRPr="00273B0A">
        <w:rPr>
          <w:rFonts w:ascii="Times New Roman" w:hAnsi="Times New Roman"/>
          <w:vertAlign w:val="superscript"/>
        </w:rPr>
        <w:t>2</w:t>
      </w:r>
      <w:r w:rsidRPr="00273B0A">
        <w:rPr>
          <w:rFonts w:ascii="Times New Roman" w:hAnsi="Times New Roman"/>
        </w:rPr>
        <w:t xml:space="preserve"> przez cały czas pracy lampy,</w:t>
      </w:r>
    </w:p>
    <w:p w14:paraId="7DCE637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trwałość promienników: nie mniej niż 16’000 h</w:t>
      </w:r>
    </w:p>
    <w:p w14:paraId="71CA2AF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3DF06B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10A0B9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0</w:t>
      </w:r>
    </w:p>
    <w:p w14:paraId="6EF2ACC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Zbiornik retencyjny wody uzdatnionej</w:t>
      </w:r>
    </w:p>
    <w:p w14:paraId="6EDA2FE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36C3EA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AAB899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1CB582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1019D4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75FB36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41623108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EFFDB3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88AC37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2E79CCC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zbiornik stalowy o pojemności min. 100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,</w:t>
      </w:r>
    </w:p>
    <w:p w14:paraId="11B2B8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boku,</w:t>
      </w:r>
    </w:p>
    <w:p w14:paraId="104E93C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góry,</w:t>
      </w:r>
    </w:p>
    <w:p w14:paraId="3188A95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drabina zewnętrzna. </w:t>
      </w:r>
    </w:p>
    <w:p w14:paraId="62D62DB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DA5035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7E51C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1</w:t>
      </w:r>
    </w:p>
    <w:p w14:paraId="5F15624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Zestaw pomp sieciowych </w:t>
      </w:r>
    </w:p>
    <w:p w14:paraId="5268A6E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3D77C4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CC694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929457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3F5A517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6F4832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charakterystyka hydrauliczna pracy zestawu dla 3 i 4 pomp, atest PZH na kompletne urządzenie (załączyć do oferty).</w:t>
      </w:r>
    </w:p>
    <w:p w14:paraId="6D58FE42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A1F0A9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4EF0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60B2F30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 pomp: pionowa,</w:t>
      </w:r>
    </w:p>
    <w:p w14:paraId="4C2132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zestawu co najmniej 50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30A78AB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40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2682567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przetwornica częstotliwości, sterownik i przetwornik ciśnienia dla każdej z pomp.</w:t>
      </w:r>
    </w:p>
    <w:p w14:paraId="713B08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0C087C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525F9AA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2</w:t>
      </w:r>
    </w:p>
    <w:p w14:paraId="4CE7F22F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Analizator jakości wody</w:t>
      </w:r>
    </w:p>
    <w:p w14:paraId="7942CB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2733F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A54426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D858B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740765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F0864E9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501403C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AE2C26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49286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9A01E1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zabudowa naścienna,</w:t>
      </w:r>
    </w:p>
    <w:p w14:paraId="5EADFE1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niezależne obiegi, przełączane w trybie ręcznym,</w:t>
      </w:r>
    </w:p>
    <w:p w14:paraId="53F98D9F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pomiar mętności, </w:t>
      </w:r>
      <w:proofErr w:type="spellStart"/>
      <w:r w:rsidRPr="00273B0A">
        <w:rPr>
          <w:rFonts w:ascii="Times New Roman" w:hAnsi="Times New Roman"/>
        </w:rPr>
        <w:t>pH</w:t>
      </w:r>
      <w:proofErr w:type="spellEnd"/>
      <w:r w:rsidRPr="00273B0A">
        <w:rPr>
          <w:rFonts w:ascii="Times New Roman" w:hAnsi="Times New Roman"/>
        </w:rPr>
        <w:t>, dwutlenku chloru.</w:t>
      </w:r>
      <w:bookmarkStart w:id="1" w:name="_Hlk129079370"/>
    </w:p>
    <w:p w14:paraId="27BB01B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C3E04C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F380B15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0FB9B66B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78C6D1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0A9963C" w14:textId="77777777" w:rsidR="00916103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10A439C1" w14:textId="77777777" w:rsidR="00916103" w:rsidRPr="00273B0A" w:rsidRDefault="00916103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40DDA9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6287313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273B0A">
        <w:rPr>
          <w:rFonts w:ascii="Times New Roman" w:hAnsi="Times New Roman"/>
          <w:i/>
          <w:iCs/>
          <w:u w:val="single"/>
        </w:rPr>
        <w:t>Wymogi dotyczące składanych dokumentów w zakresie Wykazu Głównych Urządzeń.</w:t>
      </w:r>
    </w:p>
    <w:p w14:paraId="7777CF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73B0A">
        <w:rPr>
          <w:rFonts w:ascii="Times New Roman" w:hAnsi="Times New Roman"/>
          <w:i/>
          <w:iCs/>
        </w:rPr>
        <w:t>Do poszczególnych urządzeń i materiałów należy dołączyć karty katalogowe potwierdzających spełnienie wymaganych założeń, atesty PZH na kompletne urządzenia. Załączone karty katalogowe powinny być oznaczone odpowiednim numerem – zgodnym z numerem urządzenia / materiału z Wykazu Głównych Urządzeń. Zamawiający zastrzega sobie prawo do żądania doprecyzowania przez Wykonawcę opisów technicznych oferowanych Urządzeń / Materiałów / Instalacji. Niespełnienie któregokolwiek wymogu technicznego określonego w PFU przez oferowane urządzenie lub brak co najmniej jednego wskazanego obiektu z zamontowanym urządzeniem / materiałem zgodnych z minimalnymi wymogami technicznymi zawartymi w Wykazie Głównych Urządzeń skutkuje odrzuceniem oferty. Wymogi techniczne określone w PFU należy traktować jako wymogi szczegółowe stawiane poszczególnym urządzeniom i materiałom na etapie składania ofert. Wymaga się, aby oferowane urządzenia / materiały nie były testowymi ani prototypowymi. Celem potwierdzenia tego faktu Wykonawca zobowiązany jest do wskazania, co najmniej jednego obiektu, na którym są lub były zainstalowane poszczególne typy urządzeń / materiałów danego - wskazanego w wykazie producenta. Z uwagi na to, że każdy obiekt posiada swoją specyfikę i pewne modele urządzeń mogą być indywidualnie dostosowane do specyfiki przyszłego obiektu, Zamawiający wymaga wskazania obiektu z zamontowanym urządzeniem / materiałem, na których oferowane typy urządzeń / materiałów będą technicznie zgodne jedynie z minimalnymi wymogami technicznymi określonymi w Wykazie Głównych Urządzeń. Załączone atesty Państwowego Zakładu Higieny powinny być ważne na dzień składania ofert i wydane na kompletne urządzenie i zezwalać na kontakt urządzenia z wodą przeznaczoną do spożycia przez ludzi oraz powinny być ważne na dzień składania ofert.</w:t>
      </w:r>
    </w:p>
    <w:bookmarkEnd w:id="1"/>
    <w:p w14:paraId="4A5EE2D2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305CFE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6C59C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26BD41DF" w14:textId="77777777" w:rsidR="009263AC" w:rsidRPr="00273B0A" w:rsidRDefault="009263AC" w:rsidP="009263AC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594D74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A13EC1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4768C8A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19E64A0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Wykonawcy</w:t>
      </w:r>
    </w:p>
    <w:p w14:paraId="32B260C2" w14:textId="77777777" w:rsidR="009263AC" w:rsidRDefault="009263AC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7F99973A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745ABB1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E04D20B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AEEE580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33D50FB4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1C510E7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0E4BC7C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79ED922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167A918F" w14:textId="77777777" w:rsidR="00916103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599AFE4E" w14:textId="77777777" w:rsidR="00916103" w:rsidRPr="00273B0A" w:rsidRDefault="00916103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6310D8E" w14:textId="77777777" w:rsidR="00BE0E7D" w:rsidRDefault="00BE0E7D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EDC2D08" w14:textId="3C13FF2C" w:rsidR="009263AC" w:rsidRPr="005A70C5" w:rsidRDefault="009263AC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A70C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ten Wykonawca składa wraz z ofertą na etapie przedmiotowych środków dowodowych</w:t>
      </w:r>
      <w:r w:rsidRPr="005A70C5">
        <w:rPr>
          <w:rFonts w:ascii="Times New Roman" w:hAnsi="Times New Roman"/>
          <w:b/>
          <w:bCs/>
          <w:i/>
          <w:iCs/>
        </w:rPr>
        <w:t>.</w:t>
      </w:r>
    </w:p>
    <w:sectPr w:rsidR="009263AC" w:rsidRPr="005A70C5" w:rsidSect="00BE0E7D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F550" w14:textId="77777777" w:rsidR="00916103" w:rsidRDefault="00916103">
      <w:pPr>
        <w:spacing w:after="0" w:line="240" w:lineRule="auto"/>
      </w:pPr>
      <w:r>
        <w:separator/>
      </w:r>
    </w:p>
  </w:endnote>
  <w:endnote w:type="continuationSeparator" w:id="0">
    <w:p w14:paraId="45FBACB7" w14:textId="77777777" w:rsidR="00916103" w:rsidRDefault="0091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665639"/>
      <w:docPartObj>
        <w:docPartGallery w:val="Page Numbers (Bottom of Page)"/>
        <w:docPartUnique/>
      </w:docPartObj>
    </w:sdtPr>
    <w:sdtEndPr/>
    <w:sdtContent>
      <w:p w14:paraId="113DE3C6" w14:textId="77777777" w:rsidR="00BE0E7D" w:rsidRDefault="00BE0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E34C" w14:textId="77777777" w:rsidR="00BE0E7D" w:rsidRDefault="00BE0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428C" w14:textId="77777777" w:rsidR="00916103" w:rsidRDefault="00916103">
      <w:pPr>
        <w:spacing w:after="0" w:line="240" w:lineRule="auto"/>
      </w:pPr>
      <w:r>
        <w:separator/>
      </w:r>
    </w:p>
  </w:footnote>
  <w:footnote w:type="continuationSeparator" w:id="0">
    <w:p w14:paraId="20BE2D3F" w14:textId="77777777" w:rsidR="00916103" w:rsidRDefault="0091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6D"/>
    <w:multiLevelType w:val="hybridMultilevel"/>
    <w:tmpl w:val="C31C865C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1281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AC"/>
    <w:rsid w:val="00215570"/>
    <w:rsid w:val="003E0BE3"/>
    <w:rsid w:val="00487988"/>
    <w:rsid w:val="005A70C5"/>
    <w:rsid w:val="00916103"/>
    <w:rsid w:val="009263AC"/>
    <w:rsid w:val="00BE0E7D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01C"/>
  <w15:chartTrackingRefBased/>
  <w15:docId w15:val="{7F559D2A-2D80-48DD-995D-0EDBA23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C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9263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locked/>
    <w:rsid w:val="009263AC"/>
    <w:rPr>
      <w:rFonts w:ascii="Source Sans Pro" w:hAnsi="Source Sans Pr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263A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263AC"/>
    <w:rPr>
      <w:kern w:val="0"/>
    </w:rPr>
  </w:style>
  <w:style w:type="paragraph" w:customStyle="1" w:styleId="Default">
    <w:name w:val="Default"/>
    <w:rsid w:val="00926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3</cp:revision>
  <dcterms:created xsi:type="dcterms:W3CDTF">2024-05-23T11:16:00Z</dcterms:created>
  <dcterms:modified xsi:type="dcterms:W3CDTF">2024-06-07T10:09:00Z</dcterms:modified>
</cp:coreProperties>
</file>