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7B660BA7" w:rsidR="00955E65" w:rsidRPr="00923611" w:rsidRDefault="00955E65" w:rsidP="00A81FA4">
      <w:pPr>
        <w:spacing w:line="240" w:lineRule="auto"/>
        <w:jc w:val="right"/>
        <w:rPr>
          <w:rFonts w:ascii="Arial Narrow" w:hAnsi="Arial Narrow" w:cstheme="minorHAnsi"/>
          <w:b/>
          <w:bCs/>
        </w:rPr>
      </w:pPr>
      <w:r w:rsidRPr="00923611">
        <w:rPr>
          <w:rFonts w:ascii="Arial Narrow" w:hAnsi="Arial Narrow" w:cstheme="minorHAnsi"/>
          <w:b/>
          <w:bCs/>
        </w:rPr>
        <w:t>Załącznik nr 3</w:t>
      </w:r>
      <w:r w:rsidR="00551EED" w:rsidRPr="00923611">
        <w:rPr>
          <w:rFonts w:ascii="Arial Narrow" w:hAnsi="Arial Narrow" w:cstheme="minorHAnsi"/>
          <w:b/>
          <w:bCs/>
        </w:rPr>
        <w:t>.</w:t>
      </w:r>
      <w:r w:rsidR="000E504E">
        <w:rPr>
          <w:rFonts w:ascii="Arial Narrow" w:hAnsi="Arial Narrow" w:cstheme="minorHAnsi"/>
          <w:b/>
          <w:bCs/>
        </w:rPr>
        <w:t>1</w:t>
      </w:r>
      <w:r w:rsidRPr="00923611">
        <w:rPr>
          <w:rFonts w:ascii="Arial Narrow" w:hAnsi="Arial Narrow" w:cstheme="minorHAnsi"/>
          <w:b/>
          <w:bCs/>
        </w:rPr>
        <w:t xml:space="preserve"> do SWZ</w:t>
      </w:r>
    </w:p>
    <w:p w14:paraId="1132D39E" w14:textId="61CB77F6" w:rsidR="00435F60" w:rsidRPr="00923611" w:rsidRDefault="00955E65" w:rsidP="00551EED">
      <w:pPr>
        <w:spacing w:line="240" w:lineRule="auto"/>
        <w:jc w:val="both"/>
        <w:rPr>
          <w:rFonts w:ascii="Arial Narrow" w:hAnsi="Arial Narrow" w:cstheme="minorHAnsi"/>
          <w:sz w:val="28"/>
        </w:rPr>
      </w:pPr>
      <w:r w:rsidRPr="00923611">
        <w:rPr>
          <w:rFonts w:ascii="Arial Narrow" w:hAnsi="Arial Narrow" w:cstheme="minorHAnsi"/>
          <w:b/>
          <w:bCs/>
        </w:rPr>
        <w:t xml:space="preserve">Opis przedmiotu zamówienia – </w:t>
      </w:r>
      <w:r w:rsidR="00100E90" w:rsidRPr="00923611">
        <w:rPr>
          <w:rFonts w:ascii="Arial Narrow" w:hAnsi="Arial Narrow" w:cstheme="minorHAnsi"/>
          <w:b/>
        </w:rPr>
        <w:t>Dostawa oprogramowania w ramach projektu „Kierunek na UMP - program dostosowania kierunków kształcenia do potrzeb gospodarki oraz zielonej i cyfrowej transformacji”.</w:t>
      </w:r>
    </w:p>
    <w:p w14:paraId="252455DB" w14:textId="7FB573E2" w:rsidR="00435F60" w:rsidRPr="00923611" w:rsidRDefault="00435F60" w:rsidP="00435F60">
      <w:pPr>
        <w:spacing w:after="0" w:line="240" w:lineRule="auto"/>
        <w:ind w:left="1410" w:hanging="1410"/>
        <w:jc w:val="both"/>
        <w:rPr>
          <w:rFonts w:ascii="Arial Narrow" w:hAnsi="Arial Narrow" w:cstheme="minorHAnsi"/>
          <w:b/>
          <w:bCs/>
        </w:rPr>
      </w:pPr>
      <w:r w:rsidRPr="00923611">
        <w:rPr>
          <w:rFonts w:ascii="Arial Narrow" w:hAnsi="Arial Narrow" w:cstheme="minorHAnsi"/>
          <w:b/>
          <w:bCs/>
          <w:u w:val="single"/>
        </w:rPr>
        <w:t xml:space="preserve">Część </w:t>
      </w:r>
      <w:r w:rsidR="000E504E">
        <w:rPr>
          <w:rFonts w:ascii="Arial Narrow" w:hAnsi="Arial Narrow" w:cstheme="minorHAnsi"/>
          <w:b/>
          <w:bCs/>
          <w:u w:val="single"/>
        </w:rPr>
        <w:t>1</w:t>
      </w:r>
      <w:r w:rsidRPr="00923611">
        <w:rPr>
          <w:rFonts w:ascii="Arial Narrow" w:hAnsi="Arial Narrow" w:cstheme="minorHAnsi"/>
          <w:b/>
          <w:bCs/>
          <w:u w:val="single"/>
        </w:rPr>
        <w:t>:</w:t>
      </w:r>
      <w:r w:rsidRPr="00923611">
        <w:rPr>
          <w:rFonts w:ascii="Arial Narrow" w:hAnsi="Arial Narrow" w:cstheme="minorHAnsi"/>
          <w:b/>
          <w:bCs/>
        </w:rPr>
        <w:tab/>
      </w:r>
      <w:r w:rsidR="000E504E" w:rsidRPr="000E504E">
        <w:rPr>
          <w:rFonts w:ascii="Arial Narrow" w:hAnsi="Arial Narrow" w:cstheme="minorHAnsi"/>
          <w:b/>
          <w:bCs/>
        </w:rPr>
        <w:t>Oprogramowanie do wirtualizacji VM</w:t>
      </w:r>
      <w:r w:rsidR="000E504E">
        <w:rPr>
          <w:rFonts w:ascii="Arial Narrow" w:hAnsi="Arial Narrow" w:cstheme="minorHAnsi"/>
          <w:b/>
          <w:bCs/>
        </w:rPr>
        <w:t>w</w:t>
      </w:r>
      <w:r w:rsidR="000E504E" w:rsidRPr="000E504E">
        <w:rPr>
          <w:rFonts w:ascii="Arial Narrow" w:hAnsi="Arial Narrow" w:cstheme="minorHAnsi"/>
          <w:b/>
          <w:bCs/>
        </w:rPr>
        <w:t>are Standard 8 – licencja na 64 rdzenie wraz z co najmniej 1-rocznym wsparciem</w:t>
      </w:r>
      <w:r w:rsidR="006B3D33" w:rsidRPr="006B3D33">
        <w:rPr>
          <w:rFonts w:ascii="Arial Narrow" w:hAnsi="Arial Narrow" w:cstheme="minorHAnsi"/>
          <w:b/>
          <w:bCs/>
        </w:rPr>
        <w:t xml:space="preserve"> </w:t>
      </w:r>
      <w:r w:rsidR="00962B6B">
        <w:rPr>
          <w:rFonts w:ascii="Arial Narrow" w:hAnsi="Arial Narrow" w:cstheme="minorHAnsi"/>
          <w:b/>
          <w:bCs/>
        </w:rPr>
        <w:t>lub równoważne.</w:t>
      </w:r>
    </w:p>
    <w:p w14:paraId="54CF05F4" w14:textId="77777777" w:rsidR="00435F60" w:rsidRPr="00923611" w:rsidRDefault="00435F60" w:rsidP="00435F60">
      <w:pPr>
        <w:spacing w:after="0" w:line="240" w:lineRule="auto"/>
        <w:ind w:left="1410" w:hanging="1410"/>
        <w:jc w:val="both"/>
        <w:rPr>
          <w:rFonts w:ascii="Arial Narrow" w:hAnsi="Arial Narrow" w:cstheme="minorHAnsi"/>
          <w:b/>
          <w:bCs/>
        </w:rPr>
      </w:pPr>
    </w:p>
    <w:p w14:paraId="56CE1E07" w14:textId="6C91949C" w:rsidR="00CD342A" w:rsidRPr="00C93B45" w:rsidRDefault="00F4351E" w:rsidP="00313BF4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 w:cstheme="minorHAnsi"/>
          <w:b/>
          <w:sz w:val="22"/>
          <w:u w:val="single"/>
        </w:rPr>
      </w:pPr>
      <w:r w:rsidRPr="00C93B45">
        <w:rPr>
          <w:rFonts w:ascii="Arial Narrow" w:hAnsi="Arial Narrow" w:cstheme="minorHAnsi"/>
          <w:b/>
          <w:sz w:val="22"/>
          <w:u w:val="single"/>
        </w:rPr>
        <w:t xml:space="preserve">Zamawiający dopuszcza zaoferowanie produktów równoważnych do wyspecyfikowanego oprogramowania </w:t>
      </w:r>
      <w:r w:rsidR="000E504E">
        <w:rPr>
          <w:rFonts w:ascii="Arial Narrow" w:hAnsi="Arial Narrow" w:cstheme="minorHAnsi"/>
          <w:b/>
          <w:sz w:val="22"/>
          <w:u w:val="single"/>
        </w:rPr>
        <w:t>VMware</w:t>
      </w:r>
      <w:r w:rsidRPr="00C93B45">
        <w:rPr>
          <w:rFonts w:ascii="Arial Narrow" w:hAnsi="Arial Narrow" w:cstheme="minorHAnsi"/>
          <w:b/>
          <w:sz w:val="22"/>
          <w:u w:val="single"/>
        </w:rPr>
        <w:t>.</w:t>
      </w:r>
    </w:p>
    <w:p w14:paraId="671663DF" w14:textId="2A4B897B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dostarczania oprogramowania równoważnego względem wyspecyfikowanego przez Zamawiającego w SWZ, Wykonawca musi na swoją odpowiedzialność i swój koszt udowodnić, że dostarczane oprogramowanie spełnia wszystkie wymagania i warunki określone w SWZ, w szczególności w zakresie:</w:t>
      </w:r>
    </w:p>
    <w:p w14:paraId="6D3A4059" w14:textId="7C4A2D0A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warunków licencji w każdym aspekcie licencjonowania, które muszą być identyczne lub rozszerzone, przy czym rozszerzony zakres musi zawierać również wszystkie elementy licencjonowania jak dla oprogramowania </w:t>
      </w:r>
      <w:r w:rsidR="000E504E">
        <w:rPr>
          <w:rFonts w:ascii="Arial Narrow" w:hAnsi="Arial Narrow" w:cstheme="minorHAnsi"/>
          <w:sz w:val="22"/>
        </w:rPr>
        <w:t>VMware</w:t>
      </w:r>
      <w:r w:rsidRPr="00C93B45">
        <w:rPr>
          <w:rFonts w:ascii="Arial Narrow" w:hAnsi="Arial Narrow" w:cstheme="minorHAnsi"/>
          <w:sz w:val="22"/>
        </w:rPr>
        <w:t>,</w:t>
      </w:r>
    </w:p>
    <w:p w14:paraId="4650F7F3" w14:textId="1B293A8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funkcjonalności równoważnej oprogramowania, która nie może być gorsza od funkcjonalności wymienionych w punkcie </w:t>
      </w:r>
      <w:r w:rsidR="006B3D33">
        <w:rPr>
          <w:rFonts w:ascii="Arial Narrow" w:hAnsi="Arial Narrow" w:cstheme="minorHAnsi"/>
          <w:sz w:val="22"/>
        </w:rPr>
        <w:t>II.</w:t>
      </w:r>
    </w:p>
    <w:p w14:paraId="0D6F0926" w14:textId="30513583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oprogramowanie równoważne musi być kompatybilne i w sposób niezakłócony współdziałać z oprogramowaniem </w:t>
      </w:r>
      <w:r w:rsidR="000E504E">
        <w:rPr>
          <w:rFonts w:ascii="Arial Narrow" w:hAnsi="Arial Narrow" w:cstheme="minorHAnsi"/>
          <w:sz w:val="22"/>
        </w:rPr>
        <w:t>VMware</w:t>
      </w:r>
      <w:r w:rsidRPr="00C93B45">
        <w:rPr>
          <w:rFonts w:ascii="Arial Narrow" w:hAnsi="Arial Narrow" w:cstheme="minorHAnsi"/>
          <w:sz w:val="22"/>
        </w:rPr>
        <w:t xml:space="preserve"> funkcjonującym u Zamawiającego,</w:t>
      </w:r>
    </w:p>
    <w:p w14:paraId="68AD53B8" w14:textId="7777777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oprogramowanie równoważne nie może zakłócić pracy istniejącego </w:t>
      </w:r>
      <w:proofErr w:type="spellStart"/>
      <w:r w:rsidRPr="00C93B45">
        <w:rPr>
          <w:rFonts w:ascii="Arial Narrow" w:hAnsi="Arial Narrow" w:cstheme="minorHAnsi"/>
          <w:sz w:val="22"/>
        </w:rPr>
        <w:t>zarządzalnego</w:t>
      </w:r>
      <w:proofErr w:type="spellEnd"/>
      <w:r w:rsidRPr="00C93B45">
        <w:rPr>
          <w:rFonts w:ascii="Arial Narrow" w:hAnsi="Arial Narrow" w:cstheme="minorHAnsi"/>
          <w:sz w:val="22"/>
        </w:rPr>
        <w:t xml:space="preserve"> środowiska systemowego Zamawiającego,</w:t>
      </w:r>
    </w:p>
    <w:p w14:paraId="753B3053" w14:textId="7777777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musi w pełni współpracować z systemami Zamawiającego opartymi o dotychczas użytkowane oprogramowanie,</w:t>
      </w:r>
    </w:p>
    <w:p w14:paraId="09F1B272" w14:textId="76FBA4B3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oprogramowanie równoważne musi zapewniać pełną równoległą współpracę w czasie rzeczywistym i pełną funkcjonalną zamienność oprogramowania równoważnego z wyspecyfikowanym oprogramowaniem </w:t>
      </w:r>
      <w:r w:rsidR="000E504E">
        <w:rPr>
          <w:rFonts w:ascii="Arial Narrow" w:hAnsi="Arial Narrow" w:cstheme="minorHAnsi"/>
          <w:sz w:val="22"/>
        </w:rPr>
        <w:t>VMware</w:t>
      </w:r>
      <w:r w:rsidRPr="00C93B45">
        <w:rPr>
          <w:rFonts w:ascii="Arial Narrow" w:hAnsi="Arial Narrow" w:cstheme="minorHAnsi"/>
          <w:sz w:val="22"/>
        </w:rPr>
        <w:t>.</w:t>
      </w:r>
    </w:p>
    <w:p w14:paraId="3531CA68" w14:textId="522ED3CB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zaproponowania oprogramowania równoważnego Wykonawca przeprowadzi na własny koszt instalację, konfigurację i integrację dostarczonego produktu. Wykonawca przeprowadzi migrację wszelkich danych i konfiguracji zapewniając identyczne funkcjonowanie całego środowiska w stosunku do aktualnego środowiska. Przerwa w działaniu aktualnie eksploatowanego środowiska produkcyjnego nie może wynieść więcej niż 7 godzin.</w:t>
      </w:r>
    </w:p>
    <w:p w14:paraId="2EABB911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zaoferowania przez Wykonawcę oprogramowania równoważnego Wykonawca dokona transferu wiedzy w zakresie utrzymania i rozwoju rozwiązania opartego o zaproponowane oprogramowanie.</w:t>
      </w:r>
    </w:p>
    <w:p w14:paraId="70DC914B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przypadku, gdy zaoferowane przez Wykonawcę oprogramowanie równoważne nie będzie właściwie współdziałać ze sprzętem i oprogramowaniem funkcjonującym u Zamawiającego i/lub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oprogramowania równoważnego oraz dostarczy inne rozwiązana spełniające wymagania opisu przedmiotu zamówienia.</w:t>
      </w:r>
    </w:p>
    <w:p w14:paraId="58A722F8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dostarczane przez Wykonawcę nie może powodować utraty kompatybilności oraz wsparcia/gwarancji producentów używanego i współpracującego z nim oprogramowania u Zamawiającego.</w:t>
      </w:r>
    </w:p>
    <w:p w14:paraId="3A44B617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</w:t>
      </w:r>
    </w:p>
    <w:p w14:paraId="7942D270" w14:textId="77777777" w:rsidR="000C0A39" w:rsidRPr="00C93B45" w:rsidRDefault="00F4351E" w:rsidP="000C0A39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Zastosowanie rozwiązania równoważnego nie może ograniczyć funkcjonalności posiadanego systemu przez Zamawiającego i nie może powodować konieczności ponoszenia dodatkowych kosztów dla Zamawiającego.</w:t>
      </w:r>
    </w:p>
    <w:p w14:paraId="329E6D65" w14:textId="77777777" w:rsidR="000C0A39" w:rsidRPr="00C93B45" w:rsidRDefault="000C0A39" w:rsidP="000C0A39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lastRenderedPageBreak/>
        <w:t>W przypadku Dostawy oprogramowania równoważnego Wykonawca zobowiązany jest:</w:t>
      </w:r>
    </w:p>
    <w:p w14:paraId="05F797BC" w14:textId="77777777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Przeprowadzić 5 (pięć) autoryzowanych Warsztatów dla 4 administratorów Zamawiającego z zakresu instalacji, konfiguracji i zarządzania oprogramowaniem równoważnym, umożliwiających pełne poznanie produktu równoważnego, Wykonawca w terminie 7 dni od dnia  zawarcia Umowy przedstawi do zatwierdzenia Zamawiającemu harmonogram Warsztatów, Wykonawca w ramach Warsztatów zapewni salę szkoleniową na terenie Poznania. Czas trwania każdego z Warsztatów nie może być krótszy niż 5 (pięć) Dni Roboczych w następujących po sobie Dniach Roboczych.</w:t>
      </w:r>
    </w:p>
    <w:p w14:paraId="398BDDCF" w14:textId="77777777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Zainstalować oprogramowanie równoważne w środowisku systemowo-programowym Zamawiającego w terminie do 5 Dni Roboczych od dnia podpisania bez zastrzeżeń Protokołu Odbioru wnioskującego o rozliczenie finansowe.</w:t>
      </w:r>
    </w:p>
    <w:p w14:paraId="5FB4B24F" w14:textId="037E2D60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Dostarczyć wszelkie  dodatkowe  licencje - niezbędne do prawidłowego funkcjonowania oprogramowania równoważnego.</w:t>
      </w:r>
    </w:p>
    <w:p w14:paraId="1A9F8023" w14:textId="0D56994A" w:rsidR="000C0A39" w:rsidRPr="00C93B45" w:rsidRDefault="000C0A39" w:rsidP="00313BF4">
      <w:pPr>
        <w:jc w:val="both"/>
        <w:rPr>
          <w:rFonts w:ascii="Arial Narrow" w:hAnsi="Arial Narrow" w:cstheme="minorHAnsi"/>
          <w:sz w:val="20"/>
        </w:rPr>
      </w:pPr>
    </w:p>
    <w:p w14:paraId="4E436667" w14:textId="19F15CC4" w:rsidR="00313BF4" w:rsidRPr="00C93B45" w:rsidRDefault="00313BF4" w:rsidP="00313BF4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 w:cstheme="minorHAnsi"/>
          <w:b/>
          <w:sz w:val="22"/>
        </w:rPr>
      </w:pPr>
      <w:r w:rsidRPr="00C93B45">
        <w:rPr>
          <w:rFonts w:ascii="Arial Narrow" w:hAnsi="Arial Narrow" w:cstheme="minorHAnsi"/>
          <w:b/>
          <w:sz w:val="22"/>
        </w:rPr>
        <w:t xml:space="preserve">Opis wymaganych minimalnych funkcjonalności w przypadku zaoferowania oprogramowania równoważnego do rozwiązania </w:t>
      </w:r>
      <w:r w:rsidR="000E504E">
        <w:rPr>
          <w:rFonts w:ascii="Arial Narrow" w:hAnsi="Arial Narrow" w:cstheme="minorHAnsi"/>
          <w:b/>
          <w:sz w:val="22"/>
        </w:rPr>
        <w:t>V</w:t>
      </w:r>
      <w:r w:rsidR="00233EE1">
        <w:rPr>
          <w:rFonts w:ascii="Arial Narrow" w:hAnsi="Arial Narrow" w:cstheme="minorHAnsi"/>
          <w:b/>
          <w:sz w:val="22"/>
        </w:rPr>
        <w:t>m</w:t>
      </w:r>
      <w:r w:rsidR="000E504E">
        <w:rPr>
          <w:rFonts w:ascii="Arial Narrow" w:hAnsi="Arial Narrow" w:cstheme="minorHAnsi"/>
          <w:b/>
          <w:sz w:val="22"/>
        </w:rPr>
        <w:t>ware</w:t>
      </w:r>
      <w:r w:rsidR="00233EE1">
        <w:rPr>
          <w:rFonts w:ascii="Arial Narrow" w:hAnsi="Arial Narrow" w:cstheme="minorHAnsi"/>
          <w:b/>
          <w:sz w:val="22"/>
        </w:rPr>
        <w:t xml:space="preserve"> </w:t>
      </w:r>
      <w:r w:rsidR="00233EE1" w:rsidRPr="000E504E">
        <w:rPr>
          <w:rFonts w:ascii="Arial Narrow" w:hAnsi="Arial Narrow" w:cstheme="minorHAnsi"/>
          <w:b/>
          <w:bCs/>
        </w:rPr>
        <w:t>Standard 8 – licencja na 64 rdzenie wraz z co najmniej 1-rocznym wsparciem</w:t>
      </w:r>
      <w:r w:rsidR="00233EE1">
        <w:rPr>
          <w:rFonts w:ascii="Arial Narrow" w:hAnsi="Arial Narrow" w:cstheme="minorHAnsi"/>
          <w:b/>
          <w:bCs/>
        </w:rPr>
        <w:t>.</w:t>
      </w:r>
    </w:p>
    <w:p w14:paraId="50A16F5A" w14:textId="092C993E" w:rsidR="00313BF4" w:rsidRPr="00C93B45" w:rsidRDefault="00313BF4" w:rsidP="00597307">
      <w:pPr>
        <w:pStyle w:val="Akapitzlist"/>
        <w:ind w:left="284"/>
        <w:jc w:val="both"/>
        <w:rPr>
          <w:rFonts w:ascii="Arial Narrow" w:hAnsi="Arial Narrow" w:cstheme="minorHAnsi"/>
          <w:b/>
          <w:sz w:val="22"/>
        </w:rPr>
      </w:pPr>
      <w:r w:rsidRPr="00C93B45">
        <w:rPr>
          <w:rFonts w:ascii="Arial Narrow" w:hAnsi="Arial Narrow" w:cstheme="minorHAnsi"/>
          <w:b/>
          <w:sz w:val="22"/>
        </w:rPr>
        <w:t>Wykonawca oferujący rozwiązanie równoważne jest zobowiązany do oferty załączyć wypełnioną i podpisaną tabelę.</w:t>
      </w:r>
      <w:r w:rsidR="00597307" w:rsidRPr="00C93B45">
        <w:rPr>
          <w:sz w:val="22"/>
        </w:rPr>
        <w:t xml:space="preserve"> </w:t>
      </w:r>
      <w:r w:rsidR="00597307" w:rsidRPr="00C93B45">
        <w:rPr>
          <w:rFonts w:ascii="Arial Narrow" w:hAnsi="Arial Narrow" w:cstheme="minorHAnsi"/>
          <w:b/>
          <w:sz w:val="22"/>
        </w:rPr>
        <w:t>Poniższe wymagania odnoszą się do natywnej funkcjonalności oferowanego przedmiotu zamówienia, bez użycia dodatkowego oprogramowania.</w:t>
      </w:r>
    </w:p>
    <w:p w14:paraId="5065DA9C" w14:textId="0E2EB4FB" w:rsidR="00313BF4" w:rsidRPr="00923611" w:rsidRDefault="00313BF4" w:rsidP="00313BF4">
      <w:pPr>
        <w:pStyle w:val="Akapitzlist"/>
        <w:ind w:left="284"/>
        <w:jc w:val="both"/>
        <w:rPr>
          <w:rFonts w:ascii="Arial Narrow" w:hAnsi="Arial Narrow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080"/>
        <w:gridCol w:w="5068"/>
      </w:tblGrid>
      <w:tr w:rsidR="00313BF4" w:rsidRPr="00923611" w14:paraId="770B65A2" w14:textId="77777777" w:rsidTr="00390FE7">
        <w:trPr>
          <w:jc w:val="center"/>
        </w:trPr>
        <w:tc>
          <w:tcPr>
            <w:tcW w:w="562" w:type="dxa"/>
            <w:vAlign w:val="center"/>
          </w:tcPr>
          <w:p w14:paraId="3C430946" w14:textId="703C3CB4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Lp.</w:t>
            </w:r>
          </w:p>
        </w:tc>
        <w:tc>
          <w:tcPr>
            <w:tcW w:w="8080" w:type="dxa"/>
            <w:vAlign w:val="center"/>
          </w:tcPr>
          <w:p w14:paraId="72C78ABC" w14:textId="0462D2F5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Minimalne funkcje, parametry techniczne i warunki wymagane</w:t>
            </w:r>
          </w:p>
        </w:tc>
        <w:tc>
          <w:tcPr>
            <w:tcW w:w="5068" w:type="dxa"/>
            <w:vAlign w:val="center"/>
          </w:tcPr>
          <w:p w14:paraId="6C223300" w14:textId="5BBB8E83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Parametry i warunki zaoferowane przez Wykonawcę</w:t>
            </w:r>
          </w:p>
        </w:tc>
      </w:tr>
      <w:tr w:rsidR="001572FC" w:rsidRPr="00923611" w14:paraId="7474F7FB" w14:textId="77777777" w:rsidTr="00390FE7">
        <w:trPr>
          <w:jc w:val="center"/>
        </w:trPr>
        <w:tc>
          <w:tcPr>
            <w:tcW w:w="562" w:type="dxa"/>
            <w:vAlign w:val="center"/>
          </w:tcPr>
          <w:p w14:paraId="2B278C47" w14:textId="77777777" w:rsidR="001572FC" w:rsidRPr="00923611" w:rsidRDefault="001572FC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080" w:type="dxa"/>
            <w:vAlign w:val="center"/>
          </w:tcPr>
          <w:p w14:paraId="58A99D76" w14:textId="77777777" w:rsidR="001572FC" w:rsidRDefault="001572FC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  <w:p w14:paraId="52D4FAF0" w14:textId="6DA6191E" w:rsidR="001572FC" w:rsidRDefault="001572FC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Podać nazwę i wersj</w:t>
            </w:r>
            <w:r w:rsidR="00220A51">
              <w:rPr>
                <w:rFonts w:ascii="Arial Narrow" w:hAnsi="Arial Narrow" w:cstheme="minorHAnsi"/>
                <w:b/>
              </w:rPr>
              <w:t>ę</w:t>
            </w:r>
            <w:r>
              <w:rPr>
                <w:rFonts w:ascii="Arial Narrow" w:hAnsi="Arial Narrow" w:cstheme="minorHAnsi"/>
                <w:b/>
              </w:rPr>
              <w:t xml:space="preserve"> oferowanego produktu równoważnego:</w:t>
            </w:r>
          </w:p>
          <w:p w14:paraId="273D4CAC" w14:textId="0CDE9A60" w:rsidR="001572FC" w:rsidRPr="00923611" w:rsidRDefault="001572FC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068" w:type="dxa"/>
            <w:vAlign w:val="center"/>
          </w:tcPr>
          <w:p w14:paraId="75B323E5" w14:textId="77777777" w:rsidR="001572FC" w:rsidRPr="00923611" w:rsidRDefault="001572FC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90FE7" w:rsidRPr="00923611" w14:paraId="76D286CB" w14:textId="77777777" w:rsidTr="00390FE7">
        <w:trPr>
          <w:jc w:val="center"/>
        </w:trPr>
        <w:tc>
          <w:tcPr>
            <w:tcW w:w="562" w:type="dxa"/>
            <w:vAlign w:val="center"/>
          </w:tcPr>
          <w:p w14:paraId="62175E8D" w14:textId="30E74495" w:rsidR="00390FE7" w:rsidRPr="00923611" w:rsidRDefault="00390FE7" w:rsidP="00390FE7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6893528B" w14:textId="791BB497" w:rsidR="00390FE7" w:rsidRPr="00923611" w:rsidRDefault="00390FE7" w:rsidP="00390FE7">
            <w:pPr>
              <w:pStyle w:val="Akapitzlist"/>
              <w:ind w:left="0"/>
              <w:rPr>
                <w:rFonts w:ascii="Arial Narrow" w:hAnsi="Arial Narrow" w:cstheme="minorHAnsi"/>
                <w:b/>
              </w:rPr>
            </w:pPr>
            <w:r w:rsidRPr="00390FE7">
              <w:rPr>
                <w:rFonts w:ascii="Arial Narrow" w:hAnsi="Arial Narrow" w:cstheme="minorHAnsi"/>
                <w:b/>
                <w:sz w:val="22"/>
              </w:rPr>
              <w:t>Zakres i podstawowe funkcjonalności</w:t>
            </w:r>
          </w:p>
        </w:tc>
      </w:tr>
      <w:tr w:rsidR="00804308" w:rsidRPr="00923611" w14:paraId="2CBD70F0" w14:textId="77777777" w:rsidTr="00390FE7">
        <w:trPr>
          <w:jc w:val="center"/>
        </w:trPr>
        <w:tc>
          <w:tcPr>
            <w:tcW w:w="562" w:type="dxa"/>
            <w:vAlign w:val="center"/>
          </w:tcPr>
          <w:p w14:paraId="0B46E194" w14:textId="79CFB5D9" w:rsidR="00804308" w:rsidRPr="00923611" w:rsidRDefault="00804308" w:rsidP="00804308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</w:tcPr>
          <w:p w14:paraId="204A7EA7" w14:textId="77777777" w:rsidR="00991CE1" w:rsidRDefault="00991CE1" w:rsidP="00991CE1">
            <w:pPr>
              <w:rPr>
                <w:rFonts w:ascii="Arial Narrow" w:hAnsi="Arial Narrow" w:cstheme="minorHAnsi"/>
                <w:sz w:val="20"/>
              </w:rPr>
            </w:pPr>
            <w:r w:rsidRPr="00991CE1">
              <w:rPr>
                <w:rFonts w:ascii="Arial Narrow" w:hAnsi="Arial Narrow" w:cstheme="minorHAnsi"/>
                <w:sz w:val="20"/>
              </w:rPr>
              <w:t>Środowisko wirtualizacji klasy korporacyjnej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0EA9BF7C" w14:textId="77777777" w:rsidR="00991CE1" w:rsidRDefault="00991CE1" w:rsidP="00991CE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  <w:sz w:val="20"/>
              </w:rPr>
            </w:pPr>
            <w:r w:rsidRPr="00991CE1">
              <w:rPr>
                <w:rFonts w:ascii="Arial Narrow" w:hAnsi="Arial Narrow" w:cstheme="minorHAnsi"/>
                <w:sz w:val="20"/>
              </w:rPr>
              <w:t xml:space="preserve">Możliwość tworzenia i zarządzania </w:t>
            </w:r>
            <w:proofErr w:type="spellStart"/>
            <w:r w:rsidRPr="00991CE1">
              <w:rPr>
                <w:rFonts w:ascii="Arial Narrow" w:hAnsi="Arial Narrow" w:cstheme="minorHAnsi"/>
                <w:sz w:val="20"/>
              </w:rPr>
              <w:t>zwirtualizowanymi</w:t>
            </w:r>
            <w:proofErr w:type="spellEnd"/>
            <w:r w:rsidRPr="00991CE1">
              <w:rPr>
                <w:rFonts w:ascii="Arial Narrow" w:hAnsi="Arial Narrow" w:cstheme="minorHAnsi"/>
                <w:sz w:val="20"/>
              </w:rPr>
              <w:t xml:space="preserve"> środowiskami serwerowymi w architekturze x86_64 (Intel/AMD) z obsługą wielu maszyn wirtualnych (VM) na jednej fizycznej platformie sprzętowej.</w:t>
            </w:r>
          </w:p>
          <w:p w14:paraId="73DDF699" w14:textId="77777777" w:rsidR="00991CE1" w:rsidRDefault="00991CE1" w:rsidP="00991CE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  <w:sz w:val="20"/>
              </w:rPr>
            </w:pPr>
            <w:r w:rsidRPr="00991CE1">
              <w:rPr>
                <w:rFonts w:ascii="Arial Narrow" w:hAnsi="Arial Narrow" w:cstheme="minorHAnsi"/>
                <w:sz w:val="20"/>
              </w:rPr>
              <w:t>Obsługa najpopularniejszych systemów operacyjnych wewnątrz maszyn wirtualnych (m.in. rodzina Microsoft Windows Server, dystrybucje Linux, Unix).</w:t>
            </w:r>
          </w:p>
          <w:p w14:paraId="3948A9A2" w14:textId="61BB9207" w:rsidR="00804308" w:rsidRPr="00991CE1" w:rsidRDefault="00991CE1" w:rsidP="00991CE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  <w:sz w:val="20"/>
              </w:rPr>
            </w:pPr>
            <w:r w:rsidRPr="00991CE1">
              <w:rPr>
                <w:rFonts w:ascii="Arial Narrow" w:hAnsi="Arial Narrow" w:cstheme="minorHAnsi"/>
                <w:sz w:val="20"/>
              </w:rPr>
              <w:t>Wsparcie dla wirtualizacji zarówno systemów 32-bitowych, jak i 64-bitowych.</w:t>
            </w:r>
          </w:p>
        </w:tc>
        <w:tc>
          <w:tcPr>
            <w:tcW w:w="5068" w:type="dxa"/>
          </w:tcPr>
          <w:p w14:paraId="33A06E8A" w14:textId="77777777" w:rsidR="00804308" w:rsidRPr="00923611" w:rsidRDefault="00804308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04308" w:rsidRPr="00923611" w14:paraId="7707D3A5" w14:textId="77777777" w:rsidTr="00390FE7">
        <w:trPr>
          <w:jc w:val="center"/>
        </w:trPr>
        <w:tc>
          <w:tcPr>
            <w:tcW w:w="562" w:type="dxa"/>
            <w:vAlign w:val="center"/>
          </w:tcPr>
          <w:p w14:paraId="7AA261A1" w14:textId="77777777" w:rsidR="00804308" w:rsidRPr="00923611" w:rsidRDefault="00804308" w:rsidP="00804308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</w:tcPr>
          <w:p w14:paraId="61515417" w14:textId="77777777" w:rsidR="00D505E9" w:rsidRDefault="00D505E9" w:rsidP="00D505E9">
            <w:p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>Zarządzanie i administracja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004C5673" w14:textId="77777777" w:rsidR="00D505E9" w:rsidRDefault="00D505E9" w:rsidP="00D505E9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 xml:space="preserve">Centralna konsola zarządzająca umożliwiająca konfigurację, monitorowanie i administrowanie środowiskiem wirtualnym (odpowiednik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VMware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vCenter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>).</w:t>
            </w:r>
          </w:p>
          <w:p w14:paraId="71C120B4" w14:textId="77777777" w:rsidR="00D505E9" w:rsidRDefault="00D505E9" w:rsidP="00D505E9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 xml:space="preserve">Możliwość zarządzania wieloma hostami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wirtualizacyjnymi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z jednego interfejsu, w tym łączenie hostów w klaster.</w:t>
            </w:r>
          </w:p>
          <w:p w14:paraId="194637F9" w14:textId="77777777" w:rsidR="00D505E9" w:rsidRDefault="00D505E9" w:rsidP="00D505E9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>Rozbudowane mechanizmy raportowania i monitoringu (w tym monitorowanie wydajności CPU, RAM, sieci oraz przestrzeni dyskowej).</w:t>
            </w:r>
          </w:p>
          <w:p w14:paraId="42885167" w14:textId="35DDFA5D" w:rsidR="00804308" w:rsidRPr="00D505E9" w:rsidRDefault="00D505E9" w:rsidP="00D505E9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>Integracja z usługami katalogowymi (np. Microsoft Active Directory) oraz autoryzacją użytkowników i grup (role-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based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access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control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>).</w:t>
            </w:r>
          </w:p>
        </w:tc>
        <w:tc>
          <w:tcPr>
            <w:tcW w:w="5068" w:type="dxa"/>
          </w:tcPr>
          <w:p w14:paraId="02A7B643" w14:textId="77777777" w:rsidR="00804308" w:rsidRPr="00923611" w:rsidRDefault="00804308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04308" w:rsidRPr="00923611" w14:paraId="5DC53B8B" w14:textId="77777777" w:rsidTr="00390FE7">
        <w:trPr>
          <w:jc w:val="center"/>
        </w:trPr>
        <w:tc>
          <w:tcPr>
            <w:tcW w:w="562" w:type="dxa"/>
            <w:vAlign w:val="center"/>
          </w:tcPr>
          <w:p w14:paraId="024F60B3" w14:textId="77777777" w:rsidR="00804308" w:rsidRPr="00923611" w:rsidRDefault="00804308" w:rsidP="00804308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</w:tcPr>
          <w:p w14:paraId="5AEF58CC" w14:textId="03E830C8" w:rsidR="00D505E9" w:rsidRPr="00D505E9" w:rsidRDefault="00D505E9" w:rsidP="00D505E9">
            <w:p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>Dystrybucja zasobów i skalowalność</w:t>
            </w:r>
          </w:p>
          <w:p w14:paraId="0FCACC6B" w14:textId="77777777" w:rsidR="00D505E9" w:rsidRDefault="00D505E9" w:rsidP="00D505E9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>Dynamiczne przydzielanie zasobów (CPU, RAM, dysk, sieć) maszynom wirtualnym z możliwością zmiany przydziału w trakcie pracy maszyn (hot-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add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lub hot-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remove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– jeśli technologia sprzętowa i gościnny system operacyjny na to pozwalają).</w:t>
            </w:r>
          </w:p>
          <w:p w14:paraId="7433E659" w14:textId="77777777" w:rsidR="00D505E9" w:rsidRDefault="00D505E9" w:rsidP="00D505E9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 xml:space="preserve">Skalowanie poziome (dodawanie kolejnych hostów do klastra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wirtualizacyjnego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>) i pionowe (zwiększanie zasobów poszczególnych maszyn wirtualnych).</w:t>
            </w:r>
          </w:p>
          <w:p w14:paraId="3A3D71E5" w14:textId="31931FB3" w:rsidR="00804308" w:rsidRPr="00D505E9" w:rsidRDefault="00D505E9" w:rsidP="00D505E9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>Obsługa co najmniej kilkudziesięciu maszyn wirtualnych na jednym hoście, w zależności od dostępnych zasobów fizycznych.</w:t>
            </w:r>
          </w:p>
        </w:tc>
        <w:tc>
          <w:tcPr>
            <w:tcW w:w="5068" w:type="dxa"/>
          </w:tcPr>
          <w:p w14:paraId="624720E1" w14:textId="77777777" w:rsidR="00804308" w:rsidRPr="00923611" w:rsidRDefault="00804308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04308" w:rsidRPr="00923611" w14:paraId="5359F858" w14:textId="77777777" w:rsidTr="00390FE7">
        <w:trPr>
          <w:jc w:val="center"/>
        </w:trPr>
        <w:tc>
          <w:tcPr>
            <w:tcW w:w="562" w:type="dxa"/>
            <w:vAlign w:val="center"/>
          </w:tcPr>
          <w:p w14:paraId="728A1B3C" w14:textId="77777777" w:rsidR="00804308" w:rsidRPr="00923611" w:rsidRDefault="00804308" w:rsidP="00804308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</w:tcPr>
          <w:p w14:paraId="7016F338" w14:textId="6B224321" w:rsidR="00D505E9" w:rsidRPr="00D505E9" w:rsidRDefault="00D505E9" w:rsidP="00D505E9">
            <w:pPr>
              <w:rPr>
                <w:rFonts w:ascii="Arial Narrow" w:hAnsi="Arial Narrow" w:cstheme="minorHAnsi"/>
                <w:sz w:val="20"/>
                <w:lang w:val="en-US"/>
              </w:rPr>
            </w:pPr>
            <w:proofErr w:type="spellStart"/>
            <w:r w:rsidRPr="00D505E9">
              <w:rPr>
                <w:rFonts w:ascii="Arial Narrow" w:hAnsi="Arial Narrow" w:cstheme="minorHAnsi"/>
                <w:sz w:val="20"/>
                <w:lang w:val="en-US"/>
              </w:rPr>
              <w:t>Migracja</w:t>
            </w:r>
            <w:proofErr w:type="spellEnd"/>
            <w:r w:rsidRPr="00D505E9">
              <w:rPr>
                <w:rFonts w:ascii="Arial Narrow" w:hAnsi="Arial Narrow" w:cstheme="minorHAnsi"/>
                <w:sz w:val="20"/>
                <w:lang w:val="en-US"/>
              </w:rPr>
              <w:t xml:space="preserve">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  <w:lang w:val="en-US"/>
              </w:rPr>
              <w:t>maszyn</w:t>
            </w:r>
            <w:proofErr w:type="spellEnd"/>
            <w:r w:rsidRPr="00D505E9">
              <w:rPr>
                <w:rFonts w:ascii="Arial Narrow" w:hAnsi="Arial Narrow" w:cstheme="minorHAnsi"/>
                <w:sz w:val="20"/>
                <w:lang w:val="en-US"/>
              </w:rPr>
              <w:t xml:space="preserve">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  <w:lang w:val="en-US"/>
              </w:rPr>
              <w:t>wirtualnych</w:t>
            </w:r>
            <w:proofErr w:type="spellEnd"/>
            <w:r w:rsidRPr="00D505E9">
              <w:rPr>
                <w:rFonts w:ascii="Arial Narrow" w:hAnsi="Arial Narrow" w:cstheme="minorHAnsi"/>
                <w:sz w:val="20"/>
                <w:lang w:val="en-US"/>
              </w:rPr>
              <w:t xml:space="preserve"> (Live Migration /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  <w:lang w:val="en-US"/>
              </w:rPr>
              <w:t>vMotion</w:t>
            </w:r>
            <w:proofErr w:type="spellEnd"/>
            <w:r w:rsidRPr="00D505E9">
              <w:rPr>
                <w:rFonts w:ascii="Arial Narrow" w:hAnsi="Arial Narrow" w:cstheme="minorHAnsi"/>
                <w:sz w:val="20"/>
                <w:lang w:val="en-US"/>
              </w:rPr>
              <w:t>)</w:t>
            </w:r>
            <w:r>
              <w:rPr>
                <w:rFonts w:ascii="Arial Narrow" w:hAnsi="Arial Narrow" w:cstheme="minorHAnsi"/>
                <w:sz w:val="20"/>
                <w:lang w:val="en-US"/>
              </w:rPr>
              <w:t>:</w:t>
            </w:r>
          </w:p>
          <w:p w14:paraId="3B7D8EED" w14:textId="53EC7AB6" w:rsidR="00D505E9" w:rsidRPr="00D505E9" w:rsidRDefault="00D505E9" w:rsidP="00D505E9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>Możliwość przenoszenia uruchomionych maszyn wirtualnych między różnymi hostami w klastrze bez przerywania ich pracy.</w:t>
            </w:r>
          </w:p>
          <w:p w14:paraId="3743C189" w14:textId="6F8F64FD" w:rsidR="00804308" w:rsidRPr="00D505E9" w:rsidRDefault="00D505E9" w:rsidP="00D505E9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  <w:sz w:val="20"/>
              </w:rPr>
            </w:pPr>
            <w:r w:rsidRPr="00D505E9">
              <w:rPr>
                <w:rFonts w:ascii="Arial Narrow" w:hAnsi="Arial Narrow" w:cstheme="minorHAnsi"/>
                <w:sz w:val="20"/>
              </w:rPr>
              <w:t>Mechanizmy migracji zarówno z wykorzystaniem współdzielonej pamięci masowej (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shared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storage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>), jak i – w miarę możliwości – bez współdzielonej pamięci (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storage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D505E9">
              <w:rPr>
                <w:rFonts w:ascii="Arial Narrow" w:hAnsi="Arial Narrow" w:cstheme="minorHAnsi"/>
                <w:sz w:val="20"/>
              </w:rPr>
              <w:t>vMotion</w:t>
            </w:r>
            <w:proofErr w:type="spellEnd"/>
            <w:r w:rsidRPr="00D505E9">
              <w:rPr>
                <w:rFonts w:ascii="Arial Narrow" w:hAnsi="Arial Narrow" w:cstheme="minorHAnsi"/>
                <w:sz w:val="20"/>
              </w:rPr>
              <w:t xml:space="preserve"> lub równoważne).</w:t>
            </w:r>
          </w:p>
        </w:tc>
        <w:tc>
          <w:tcPr>
            <w:tcW w:w="5068" w:type="dxa"/>
          </w:tcPr>
          <w:p w14:paraId="3D647E9C" w14:textId="77777777" w:rsidR="00804308" w:rsidRPr="00923611" w:rsidRDefault="00804308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2A67BB6E" w14:textId="77777777" w:rsidTr="00390FE7">
        <w:trPr>
          <w:jc w:val="center"/>
        </w:trPr>
        <w:tc>
          <w:tcPr>
            <w:tcW w:w="562" w:type="dxa"/>
            <w:vAlign w:val="center"/>
          </w:tcPr>
          <w:p w14:paraId="3D99215C" w14:textId="77777777" w:rsidR="00313BF4" w:rsidRPr="00923611" w:rsidRDefault="00313BF4" w:rsidP="00074FB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79E80EAF" w14:textId="4491F9E0" w:rsidR="002A66A9" w:rsidRPr="002A66A9" w:rsidRDefault="002A66A9" w:rsidP="002A66A9">
            <w:pPr>
              <w:rPr>
                <w:rFonts w:ascii="Arial Narrow" w:hAnsi="Arial Narrow"/>
                <w:sz w:val="20"/>
              </w:rPr>
            </w:pPr>
            <w:r w:rsidRPr="002A66A9">
              <w:rPr>
                <w:rFonts w:ascii="Arial Narrow" w:hAnsi="Arial Narrow"/>
                <w:sz w:val="20"/>
              </w:rPr>
              <w:t xml:space="preserve">Wysoka dostępność (High 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Availability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>) i odporność na awarie</w:t>
            </w:r>
          </w:p>
          <w:p w14:paraId="56885791" w14:textId="3FB021E3" w:rsidR="002A66A9" w:rsidRPr="002A66A9" w:rsidRDefault="002A66A9" w:rsidP="002A66A9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 w:rsidRPr="002A66A9">
              <w:rPr>
                <w:rFonts w:ascii="Arial Narrow" w:hAnsi="Arial Narrow"/>
                <w:sz w:val="20"/>
              </w:rPr>
              <w:t xml:space="preserve">Funkcjonalność automatycznego restartu maszyn wirtualnych na innym hoście w przypadku awarii hosta (odpowiednik 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VMware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 xml:space="preserve"> High 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Availability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 xml:space="preserve"> – HA).</w:t>
            </w:r>
          </w:p>
          <w:p w14:paraId="47944997" w14:textId="19806816" w:rsidR="002A66A9" w:rsidRPr="002A66A9" w:rsidRDefault="002A66A9" w:rsidP="002A66A9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 w:rsidRPr="002A66A9">
              <w:rPr>
                <w:rFonts w:ascii="Arial Narrow" w:hAnsi="Arial Narrow"/>
                <w:sz w:val="20"/>
              </w:rPr>
              <w:t xml:space="preserve">Wsparcie dla mechanizmu 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Fault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Tolerance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 xml:space="preserve"> lub innego równoważnego, zapewniającego nieprzerwaną pracę newralgicznych aplikacji (ciągły mirror maszyn wirtualnych).</w:t>
            </w:r>
          </w:p>
          <w:p w14:paraId="36A194A6" w14:textId="3DB2121D" w:rsidR="00313BF4" w:rsidRPr="002A66A9" w:rsidRDefault="002A66A9" w:rsidP="002A66A9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 w:rsidRPr="002A66A9">
              <w:rPr>
                <w:rFonts w:ascii="Arial Narrow" w:hAnsi="Arial Narrow"/>
                <w:sz w:val="20"/>
              </w:rPr>
              <w:t xml:space="preserve">Mechanizmy rozkładania obciążenia (np. DRS – Distributed Resource 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Scheduler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 xml:space="preserve"> lub rozwiązania równoważne) optymalizujące wykorzystanie zasobów klastrów.</w:t>
            </w:r>
          </w:p>
        </w:tc>
        <w:tc>
          <w:tcPr>
            <w:tcW w:w="5068" w:type="dxa"/>
          </w:tcPr>
          <w:p w14:paraId="6FD0700E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7BA96740" w14:textId="77777777" w:rsidTr="00390FE7">
        <w:trPr>
          <w:jc w:val="center"/>
        </w:trPr>
        <w:tc>
          <w:tcPr>
            <w:tcW w:w="562" w:type="dxa"/>
            <w:vAlign w:val="center"/>
          </w:tcPr>
          <w:p w14:paraId="688E25A1" w14:textId="77777777" w:rsidR="00313BF4" w:rsidRPr="00923611" w:rsidRDefault="00313BF4" w:rsidP="00074FB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4632005" w14:textId="33F0ABF4" w:rsidR="002A66A9" w:rsidRPr="002A66A9" w:rsidRDefault="002A66A9" w:rsidP="002A66A9">
            <w:pPr>
              <w:rPr>
                <w:rFonts w:ascii="Arial Narrow" w:hAnsi="Arial Narrow"/>
                <w:sz w:val="20"/>
              </w:rPr>
            </w:pPr>
            <w:r w:rsidRPr="002A66A9">
              <w:rPr>
                <w:rFonts w:ascii="Arial Narrow" w:hAnsi="Arial Narrow"/>
                <w:sz w:val="20"/>
              </w:rPr>
              <w:t>Obsługa sieci wirtualnych (Virtual Networking)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09D02CB2" w14:textId="6C37E47D" w:rsidR="002A66A9" w:rsidRPr="002A66A9" w:rsidRDefault="002A66A9" w:rsidP="002A66A9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20"/>
              </w:rPr>
            </w:pPr>
            <w:r w:rsidRPr="002A66A9">
              <w:rPr>
                <w:rFonts w:ascii="Arial Narrow" w:hAnsi="Arial Narrow"/>
                <w:sz w:val="20"/>
              </w:rPr>
              <w:t>Możliwość tworzenia wirtualnych przełączników (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vSwitch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>) oraz konfiguracji VLAN-ów w środowisku wirtualnym.</w:t>
            </w:r>
          </w:p>
          <w:p w14:paraId="124F6A14" w14:textId="7FB7ED67" w:rsidR="002A66A9" w:rsidRPr="002A66A9" w:rsidRDefault="002A66A9" w:rsidP="002A66A9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20"/>
              </w:rPr>
            </w:pPr>
            <w:r w:rsidRPr="002A66A9">
              <w:rPr>
                <w:rFonts w:ascii="Arial Narrow" w:hAnsi="Arial Narrow"/>
                <w:sz w:val="20"/>
              </w:rPr>
              <w:t xml:space="preserve">Wsparcie dla protokołów 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trunkingowych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 xml:space="preserve"> (802.1Q) i mechanizmów zapewniających segmentację ruchu sieciowego.</w:t>
            </w:r>
          </w:p>
          <w:p w14:paraId="304673F2" w14:textId="11E7A6FE" w:rsidR="00313BF4" w:rsidRPr="002A66A9" w:rsidRDefault="002A66A9" w:rsidP="002A66A9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20"/>
              </w:rPr>
            </w:pPr>
            <w:r w:rsidRPr="002A66A9">
              <w:rPr>
                <w:rFonts w:ascii="Arial Narrow" w:hAnsi="Arial Narrow"/>
                <w:sz w:val="20"/>
              </w:rPr>
              <w:t xml:space="preserve">Zaawansowane funkcje bezpieczeństwa w zakresie sieci, takie jak listy kontroli dostępu, firewalle wirtualne czy </w:t>
            </w:r>
            <w:proofErr w:type="spellStart"/>
            <w:r w:rsidRPr="002A66A9">
              <w:rPr>
                <w:rFonts w:ascii="Arial Narrow" w:hAnsi="Arial Narrow"/>
                <w:sz w:val="20"/>
              </w:rPr>
              <w:t>mikrosegmentacja</w:t>
            </w:r>
            <w:proofErr w:type="spellEnd"/>
            <w:r w:rsidRPr="002A66A9">
              <w:rPr>
                <w:rFonts w:ascii="Arial Narrow" w:hAnsi="Arial Narrow"/>
                <w:sz w:val="20"/>
              </w:rPr>
              <w:t xml:space="preserve"> (jeśli dotyczy).</w:t>
            </w:r>
          </w:p>
        </w:tc>
        <w:tc>
          <w:tcPr>
            <w:tcW w:w="5068" w:type="dxa"/>
          </w:tcPr>
          <w:p w14:paraId="19DAD851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05247F1B" w14:textId="77777777" w:rsidTr="00390FE7">
        <w:trPr>
          <w:jc w:val="center"/>
        </w:trPr>
        <w:tc>
          <w:tcPr>
            <w:tcW w:w="562" w:type="dxa"/>
            <w:vAlign w:val="center"/>
          </w:tcPr>
          <w:p w14:paraId="2CEAFB8F" w14:textId="77777777" w:rsidR="00313BF4" w:rsidRPr="00923611" w:rsidRDefault="00313BF4" w:rsidP="00074FB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28ADE98" w14:textId="41433870" w:rsidR="00E3771E" w:rsidRPr="00E3771E" w:rsidRDefault="00E3771E" w:rsidP="00E3771E">
            <w:pPr>
              <w:rPr>
                <w:rFonts w:ascii="Arial Narrow" w:hAnsi="Arial Narrow"/>
                <w:sz w:val="20"/>
              </w:rPr>
            </w:pPr>
            <w:r w:rsidRPr="00E3771E">
              <w:rPr>
                <w:rFonts w:ascii="Arial Narrow" w:hAnsi="Arial Narrow"/>
                <w:sz w:val="20"/>
              </w:rPr>
              <w:t>Zarządzanie pamięcią masową (Storage Management)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748A2DCE" w14:textId="49775C4E" w:rsidR="00E3771E" w:rsidRPr="00E3771E" w:rsidRDefault="00E3771E" w:rsidP="00E3771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0"/>
              </w:rPr>
            </w:pPr>
            <w:r w:rsidRPr="00E3771E">
              <w:rPr>
                <w:rFonts w:ascii="Arial Narrow" w:hAnsi="Arial Narrow"/>
                <w:sz w:val="20"/>
              </w:rPr>
              <w:t xml:space="preserve">Możliwość podłączenia wielu typów pamięci masowej (FC, </w:t>
            </w:r>
            <w:proofErr w:type="spellStart"/>
            <w:r w:rsidRPr="00E3771E">
              <w:rPr>
                <w:rFonts w:ascii="Arial Narrow" w:hAnsi="Arial Narrow"/>
                <w:sz w:val="20"/>
              </w:rPr>
              <w:t>iSCSI</w:t>
            </w:r>
            <w:proofErr w:type="spellEnd"/>
            <w:r w:rsidRPr="00E3771E">
              <w:rPr>
                <w:rFonts w:ascii="Arial Narrow" w:hAnsi="Arial Narrow"/>
                <w:sz w:val="20"/>
              </w:rPr>
              <w:t xml:space="preserve">, NFS, </w:t>
            </w:r>
            <w:proofErr w:type="spellStart"/>
            <w:r w:rsidRPr="00E3771E">
              <w:rPr>
                <w:rFonts w:ascii="Arial Narrow" w:hAnsi="Arial Narrow"/>
                <w:sz w:val="20"/>
              </w:rPr>
              <w:t>vSAN</w:t>
            </w:r>
            <w:proofErr w:type="spellEnd"/>
            <w:r w:rsidRPr="00E3771E">
              <w:rPr>
                <w:rFonts w:ascii="Arial Narrow" w:hAnsi="Arial Narrow"/>
                <w:sz w:val="20"/>
              </w:rPr>
              <w:t xml:space="preserve"> lub równoważne) do środowiska </w:t>
            </w:r>
            <w:proofErr w:type="spellStart"/>
            <w:r w:rsidRPr="00E3771E">
              <w:rPr>
                <w:rFonts w:ascii="Arial Narrow" w:hAnsi="Arial Narrow"/>
                <w:sz w:val="20"/>
              </w:rPr>
              <w:t>wirtualizacyjnego</w:t>
            </w:r>
            <w:proofErr w:type="spellEnd"/>
            <w:r w:rsidRPr="00E3771E">
              <w:rPr>
                <w:rFonts w:ascii="Arial Narrow" w:hAnsi="Arial Narrow"/>
                <w:sz w:val="20"/>
              </w:rPr>
              <w:t>.</w:t>
            </w:r>
          </w:p>
          <w:p w14:paraId="740C27B3" w14:textId="74D18011" w:rsidR="00E3771E" w:rsidRPr="00E3771E" w:rsidRDefault="00E3771E" w:rsidP="00E3771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0"/>
              </w:rPr>
            </w:pPr>
            <w:r w:rsidRPr="00E3771E">
              <w:rPr>
                <w:rFonts w:ascii="Arial Narrow" w:hAnsi="Arial Narrow"/>
                <w:sz w:val="20"/>
              </w:rPr>
              <w:t xml:space="preserve">Obsługa funkcji </w:t>
            </w:r>
            <w:proofErr w:type="spellStart"/>
            <w:r w:rsidRPr="00E3771E">
              <w:rPr>
                <w:rFonts w:ascii="Arial Narrow" w:hAnsi="Arial Narrow"/>
                <w:sz w:val="20"/>
              </w:rPr>
              <w:t>thin</w:t>
            </w:r>
            <w:proofErr w:type="spellEnd"/>
            <w:r w:rsidRPr="00E3771E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E3771E">
              <w:rPr>
                <w:rFonts w:ascii="Arial Narrow" w:hAnsi="Arial Narrow"/>
                <w:sz w:val="20"/>
              </w:rPr>
              <w:t>provisioning</w:t>
            </w:r>
            <w:proofErr w:type="spellEnd"/>
            <w:r w:rsidRPr="00E3771E">
              <w:rPr>
                <w:rFonts w:ascii="Arial Narrow" w:hAnsi="Arial Narrow"/>
                <w:sz w:val="20"/>
              </w:rPr>
              <w:t xml:space="preserve"> (dynamicznego przydzielania przestrzeni dyskowej).</w:t>
            </w:r>
          </w:p>
          <w:p w14:paraId="4DC179C9" w14:textId="211F0B37" w:rsidR="00313BF4" w:rsidRPr="00E3771E" w:rsidRDefault="00E3771E" w:rsidP="00E3771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0"/>
              </w:rPr>
            </w:pPr>
            <w:r w:rsidRPr="00E3771E">
              <w:rPr>
                <w:rFonts w:ascii="Arial Narrow" w:hAnsi="Arial Narrow"/>
                <w:sz w:val="20"/>
              </w:rPr>
              <w:t xml:space="preserve">Mechanizmy replikacji oraz </w:t>
            </w:r>
            <w:proofErr w:type="spellStart"/>
            <w:r w:rsidRPr="00E3771E">
              <w:rPr>
                <w:rFonts w:ascii="Arial Narrow" w:hAnsi="Arial Narrow"/>
                <w:sz w:val="20"/>
              </w:rPr>
              <w:t>snapshotów</w:t>
            </w:r>
            <w:proofErr w:type="spellEnd"/>
            <w:r w:rsidRPr="00E3771E">
              <w:rPr>
                <w:rFonts w:ascii="Arial Narrow" w:hAnsi="Arial Narrow"/>
                <w:sz w:val="20"/>
              </w:rPr>
              <w:t xml:space="preserve"> na poziomie </w:t>
            </w:r>
            <w:proofErr w:type="spellStart"/>
            <w:r w:rsidRPr="00E3771E">
              <w:rPr>
                <w:rFonts w:ascii="Arial Narrow" w:hAnsi="Arial Narrow"/>
                <w:sz w:val="20"/>
              </w:rPr>
              <w:t>hypervisor</w:t>
            </w:r>
            <w:proofErr w:type="spellEnd"/>
            <w:r w:rsidRPr="00E3771E">
              <w:rPr>
                <w:rFonts w:ascii="Arial Narrow" w:hAnsi="Arial Narrow"/>
                <w:sz w:val="20"/>
              </w:rPr>
              <w:t xml:space="preserve"> i/lub pamięci masowej w celu wykonywania kopii zapasowych.</w:t>
            </w:r>
          </w:p>
        </w:tc>
        <w:tc>
          <w:tcPr>
            <w:tcW w:w="5068" w:type="dxa"/>
          </w:tcPr>
          <w:p w14:paraId="1269EFE2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77846C33" w14:textId="77777777" w:rsidTr="00390FE7">
        <w:trPr>
          <w:trHeight w:val="1087"/>
          <w:jc w:val="center"/>
        </w:trPr>
        <w:tc>
          <w:tcPr>
            <w:tcW w:w="562" w:type="dxa"/>
            <w:vAlign w:val="center"/>
          </w:tcPr>
          <w:p w14:paraId="6A298796" w14:textId="77777777" w:rsidR="00313BF4" w:rsidRPr="00923611" w:rsidRDefault="00313BF4" w:rsidP="00074FB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7687EBE9" w14:textId="124068DB" w:rsidR="00CC387E" w:rsidRPr="00CC387E" w:rsidRDefault="00CC387E" w:rsidP="00CC387E">
            <w:pPr>
              <w:rPr>
                <w:rFonts w:ascii="Arial Narrow" w:hAnsi="Arial Narrow"/>
                <w:sz w:val="20"/>
              </w:rPr>
            </w:pPr>
            <w:r w:rsidRPr="00CC387E">
              <w:rPr>
                <w:rFonts w:ascii="Arial Narrow" w:hAnsi="Arial Narrow"/>
                <w:sz w:val="20"/>
              </w:rPr>
              <w:t>Bezpieczeństwo i aktualizacje</w:t>
            </w:r>
          </w:p>
          <w:p w14:paraId="577252FD" w14:textId="39275BFB" w:rsidR="00CC387E" w:rsidRPr="00CC387E" w:rsidRDefault="00CC387E" w:rsidP="00CC387E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CC387E">
              <w:rPr>
                <w:rFonts w:ascii="Arial Narrow" w:hAnsi="Arial Narrow"/>
                <w:sz w:val="20"/>
              </w:rPr>
              <w:t>Mechanizmy szyfrowania maszyn wirtualnych i/lub dysków wirtualnych oraz weryfikacji integralności (może być wymagane w zależności od polityk bezpieczeństwa).</w:t>
            </w:r>
          </w:p>
          <w:p w14:paraId="57E68BCD" w14:textId="4BF4936E" w:rsidR="00CC387E" w:rsidRPr="00CC387E" w:rsidRDefault="00CC387E" w:rsidP="00CC387E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CC387E">
              <w:rPr>
                <w:rFonts w:ascii="Arial Narrow" w:hAnsi="Arial Narrow"/>
                <w:sz w:val="20"/>
              </w:rPr>
              <w:t>Regularne aktualizacje poprawiające stabilność, wydajność i bezpieczeństwo środowiska.</w:t>
            </w:r>
          </w:p>
          <w:p w14:paraId="5643737C" w14:textId="3189A46E" w:rsidR="00313BF4" w:rsidRPr="00CC387E" w:rsidRDefault="00CC387E" w:rsidP="00CC387E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CC387E">
              <w:rPr>
                <w:rFonts w:ascii="Arial Narrow" w:hAnsi="Arial Narrow"/>
                <w:sz w:val="20"/>
              </w:rPr>
              <w:t>Obsługa podpisywania modułów, sterowników i obrazów (</w:t>
            </w:r>
            <w:proofErr w:type="spellStart"/>
            <w:r w:rsidRPr="00CC387E">
              <w:rPr>
                <w:rFonts w:ascii="Arial Narrow" w:hAnsi="Arial Narrow"/>
                <w:sz w:val="20"/>
              </w:rPr>
              <w:t>secure</w:t>
            </w:r>
            <w:proofErr w:type="spellEnd"/>
            <w:r w:rsidRPr="00CC387E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CC387E">
              <w:rPr>
                <w:rFonts w:ascii="Arial Narrow" w:hAnsi="Arial Narrow"/>
                <w:sz w:val="20"/>
              </w:rPr>
              <w:t>boot</w:t>
            </w:r>
            <w:proofErr w:type="spellEnd"/>
            <w:r w:rsidRPr="00CC387E">
              <w:rPr>
                <w:rFonts w:ascii="Arial Narrow" w:hAnsi="Arial Narrow"/>
                <w:sz w:val="20"/>
              </w:rPr>
              <w:t>) w zależności od potrzeb.</w:t>
            </w:r>
          </w:p>
        </w:tc>
        <w:tc>
          <w:tcPr>
            <w:tcW w:w="5068" w:type="dxa"/>
          </w:tcPr>
          <w:p w14:paraId="74B24EC2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125EA772" w14:textId="77777777" w:rsidTr="00390FE7">
        <w:trPr>
          <w:jc w:val="center"/>
        </w:trPr>
        <w:tc>
          <w:tcPr>
            <w:tcW w:w="562" w:type="dxa"/>
            <w:vAlign w:val="center"/>
          </w:tcPr>
          <w:p w14:paraId="17C51AFB" w14:textId="77777777" w:rsidR="00074FB5" w:rsidRPr="00923611" w:rsidRDefault="00074FB5" w:rsidP="00074FB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AE525C3" w14:textId="06F4EC18" w:rsidR="0045173A" w:rsidRPr="0045173A" w:rsidRDefault="0045173A" w:rsidP="0045173A">
            <w:pPr>
              <w:rPr>
                <w:rFonts w:ascii="Arial Narrow" w:hAnsi="Arial Narrow"/>
                <w:sz w:val="20"/>
              </w:rPr>
            </w:pPr>
            <w:r w:rsidRPr="0045173A">
              <w:rPr>
                <w:rFonts w:ascii="Arial Narrow" w:hAnsi="Arial Narrow"/>
                <w:sz w:val="20"/>
              </w:rPr>
              <w:t>Zgodność z najnowszymi technologiami i standardami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33E66D0D" w14:textId="66FDADFA" w:rsidR="0045173A" w:rsidRPr="0045173A" w:rsidRDefault="0045173A" w:rsidP="0045173A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0"/>
              </w:rPr>
            </w:pPr>
            <w:r w:rsidRPr="0045173A">
              <w:rPr>
                <w:rFonts w:ascii="Arial Narrow" w:hAnsi="Arial Narrow"/>
                <w:sz w:val="20"/>
              </w:rPr>
              <w:t xml:space="preserve">Wsparcie dla nowoczesnych procesorów (np. Intel Xeon Scalable, AMD EPYC) oraz technologii takich jak SR-IOV (Single Root I/O </w:t>
            </w:r>
            <w:proofErr w:type="spellStart"/>
            <w:r w:rsidRPr="0045173A">
              <w:rPr>
                <w:rFonts w:ascii="Arial Narrow" w:hAnsi="Arial Narrow"/>
                <w:sz w:val="20"/>
              </w:rPr>
              <w:t>Virtualization</w:t>
            </w:r>
            <w:proofErr w:type="spellEnd"/>
            <w:r w:rsidRPr="0045173A">
              <w:rPr>
                <w:rFonts w:ascii="Arial Narrow" w:hAnsi="Arial Narrow"/>
                <w:sz w:val="20"/>
              </w:rPr>
              <w:t>).</w:t>
            </w:r>
          </w:p>
          <w:p w14:paraId="29F262F1" w14:textId="7EDDB915" w:rsidR="0045173A" w:rsidRPr="0045173A" w:rsidRDefault="0045173A" w:rsidP="0045173A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0"/>
              </w:rPr>
            </w:pPr>
            <w:r w:rsidRPr="0045173A">
              <w:rPr>
                <w:rFonts w:ascii="Arial Narrow" w:hAnsi="Arial Narrow"/>
                <w:sz w:val="20"/>
              </w:rPr>
              <w:t xml:space="preserve">Obsługa wirtualizacji akceleracji GPU (np. NVIDIA </w:t>
            </w:r>
            <w:proofErr w:type="spellStart"/>
            <w:r w:rsidRPr="0045173A">
              <w:rPr>
                <w:rFonts w:ascii="Arial Narrow" w:hAnsi="Arial Narrow"/>
                <w:sz w:val="20"/>
              </w:rPr>
              <w:t>vGPU</w:t>
            </w:r>
            <w:proofErr w:type="spellEnd"/>
            <w:r w:rsidRPr="0045173A">
              <w:rPr>
                <w:rFonts w:ascii="Arial Narrow" w:hAnsi="Arial Narrow"/>
                <w:sz w:val="20"/>
              </w:rPr>
              <w:t>).</w:t>
            </w:r>
          </w:p>
          <w:p w14:paraId="7FA8CD12" w14:textId="0F924F0E" w:rsidR="00074FB5" w:rsidRPr="0045173A" w:rsidRDefault="0045173A" w:rsidP="0045173A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0"/>
              </w:rPr>
            </w:pPr>
            <w:r w:rsidRPr="0045173A">
              <w:rPr>
                <w:rFonts w:ascii="Arial Narrow" w:hAnsi="Arial Narrow"/>
                <w:sz w:val="20"/>
              </w:rPr>
              <w:t xml:space="preserve">Integracja lub możliwość integracji z platformami chmurowymi (hybrydowymi) i orkiestracją kontenerów (np. </w:t>
            </w:r>
            <w:proofErr w:type="spellStart"/>
            <w:r w:rsidRPr="0045173A">
              <w:rPr>
                <w:rFonts w:ascii="Arial Narrow" w:hAnsi="Arial Narrow"/>
                <w:sz w:val="20"/>
              </w:rPr>
              <w:t>Kubernetes</w:t>
            </w:r>
            <w:proofErr w:type="spellEnd"/>
            <w:r w:rsidRPr="0045173A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09D02D18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C7434D" w:rsidRPr="00923611" w14:paraId="037F7199" w14:textId="77777777" w:rsidTr="00E765EF">
        <w:trPr>
          <w:jc w:val="center"/>
        </w:trPr>
        <w:tc>
          <w:tcPr>
            <w:tcW w:w="562" w:type="dxa"/>
            <w:vAlign w:val="center"/>
          </w:tcPr>
          <w:p w14:paraId="3E217BCC" w14:textId="5E6EAECE" w:rsidR="00C7434D" w:rsidRPr="0028565C" w:rsidRDefault="00C7434D" w:rsidP="0028565C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31E04337" w14:textId="35D0A6C1" w:rsidR="00C7434D" w:rsidRPr="00923611" w:rsidRDefault="00C7434D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  <w:r w:rsidRPr="0028565C">
              <w:rPr>
                <w:rFonts w:ascii="Arial Narrow" w:hAnsi="Arial Narrow"/>
                <w:b/>
                <w:sz w:val="22"/>
              </w:rPr>
              <w:t>Wydajność i niezawodność</w:t>
            </w:r>
          </w:p>
        </w:tc>
      </w:tr>
      <w:tr w:rsidR="00074FB5" w:rsidRPr="00923611" w14:paraId="0BB2A9F9" w14:textId="77777777" w:rsidTr="00390FE7">
        <w:trPr>
          <w:jc w:val="center"/>
        </w:trPr>
        <w:tc>
          <w:tcPr>
            <w:tcW w:w="562" w:type="dxa"/>
            <w:vAlign w:val="center"/>
          </w:tcPr>
          <w:p w14:paraId="266C02AE" w14:textId="77777777" w:rsidR="00074FB5" w:rsidRPr="00923611" w:rsidRDefault="00074FB5" w:rsidP="0028565C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739B44C" w14:textId="4838D410" w:rsidR="0047272D" w:rsidRPr="0047272D" w:rsidRDefault="0047272D" w:rsidP="0047272D">
            <w:pPr>
              <w:rPr>
                <w:rFonts w:ascii="Arial Narrow" w:hAnsi="Arial Narrow"/>
                <w:sz w:val="20"/>
              </w:rPr>
            </w:pPr>
            <w:r w:rsidRPr="0047272D">
              <w:rPr>
                <w:rFonts w:ascii="Arial Narrow" w:hAnsi="Arial Narrow"/>
                <w:sz w:val="20"/>
              </w:rPr>
              <w:t>Wysoka gęstość konsolidacji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18AF8170" w14:textId="07079055" w:rsidR="00074FB5" w:rsidRPr="00AC435F" w:rsidRDefault="0047272D" w:rsidP="0047272D">
            <w:pPr>
              <w:rPr>
                <w:rFonts w:ascii="Arial Narrow" w:hAnsi="Arial Narrow"/>
                <w:sz w:val="20"/>
              </w:rPr>
            </w:pPr>
            <w:r w:rsidRPr="0047272D">
              <w:rPr>
                <w:rFonts w:ascii="Arial Narrow" w:hAnsi="Arial Narrow"/>
                <w:sz w:val="20"/>
              </w:rPr>
              <w:t>System powinien umożliwiać uruchamianie wielu maszyn wirtualnych na jednym hoście, z zachowaniem stabilności i wysokiej wydajności (podobnie jak w VMware, który optymalizuje wykorzystanie zasobów CPU/RAM).</w:t>
            </w:r>
          </w:p>
        </w:tc>
        <w:tc>
          <w:tcPr>
            <w:tcW w:w="5068" w:type="dxa"/>
          </w:tcPr>
          <w:p w14:paraId="20057051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664C5045" w14:textId="77777777" w:rsidTr="00390FE7">
        <w:trPr>
          <w:jc w:val="center"/>
        </w:trPr>
        <w:tc>
          <w:tcPr>
            <w:tcW w:w="562" w:type="dxa"/>
            <w:vAlign w:val="center"/>
          </w:tcPr>
          <w:p w14:paraId="75140D00" w14:textId="77777777" w:rsidR="00074FB5" w:rsidRPr="00923611" w:rsidRDefault="00074FB5" w:rsidP="0028565C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09A4B2BD" w14:textId="2A99619F" w:rsidR="0047272D" w:rsidRPr="0047272D" w:rsidRDefault="0047272D" w:rsidP="0047272D">
            <w:pPr>
              <w:rPr>
                <w:rFonts w:ascii="Arial Narrow" w:hAnsi="Arial Narrow"/>
                <w:sz w:val="20"/>
              </w:rPr>
            </w:pPr>
            <w:r w:rsidRPr="0047272D">
              <w:rPr>
                <w:rFonts w:ascii="Arial Narrow" w:hAnsi="Arial Narrow"/>
                <w:sz w:val="20"/>
              </w:rPr>
              <w:t>Mechanizmy równoważenia obciążenia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1D43ABCB" w14:textId="779C22B3" w:rsidR="00074FB5" w:rsidRPr="00AC435F" w:rsidRDefault="0047272D" w:rsidP="0047272D">
            <w:pPr>
              <w:rPr>
                <w:rFonts w:ascii="Arial Narrow" w:hAnsi="Arial Narrow"/>
                <w:sz w:val="20"/>
              </w:rPr>
            </w:pPr>
            <w:r w:rsidRPr="0047272D">
              <w:rPr>
                <w:rFonts w:ascii="Arial Narrow" w:hAnsi="Arial Narrow"/>
                <w:sz w:val="20"/>
              </w:rPr>
              <w:t xml:space="preserve">Automatyczna analiza wykorzystania zasobów (CPU, RAM, sieć, </w:t>
            </w:r>
            <w:proofErr w:type="spellStart"/>
            <w:r w:rsidRPr="0047272D">
              <w:rPr>
                <w:rFonts w:ascii="Arial Narrow" w:hAnsi="Arial Narrow"/>
                <w:sz w:val="20"/>
              </w:rPr>
              <w:t>storage</w:t>
            </w:r>
            <w:proofErr w:type="spellEnd"/>
            <w:r w:rsidRPr="0047272D">
              <w:rPr>
                <w:rFonts w:ascii="Arial Narrow" w:hAnsi="Arial Narrow"/>
                <w:sz w:val="20"/>
              </w:rPr>
              <w:t>) i możliwość przenoszenia maszyn wirtualnych między hostami (w trybie Live Migration) w celu zachowania optymalnych parametrów wydajnościowych.</w:t>
            </w:r>
          </w:p>
        </w:tc>
        <w:tc>
          <w:tcPr>
            <w:tcW w:w="5068" w:type="dxa"/>
          </w:tcPr>
          <w:p w14:paraId="482248B6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77D724E1" w14:textId="77777777" w:rsidTr="00390FE7">
        <w:trPr>
          <w:jc w:val="center"/>
        </w:trPr>
        <w:tc>
          <w:tcPr>
            <w:tcW w:w="562" w:type="dxa"/>
            <w:vAlign w:val="center"/>
          </w:tcPr>
          <w:p w14:paraId="2E438644" w14:textId="77777777" w:rsidR="00074FB5" w:rsidRPr="00923611" w:rsidRDefault="00074FB5" w:rsidP="0028565C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62B9A71B" w14:textId="4AEF864B" w:rsidR="0047272D" w:rsidRPr="0047272D" w:rsidRDefault="0047272D" w:rsidP="0047272D">
            <w:pPr>
              <w:rPr>
                <w:rFonts w:ascii="Arial Narrow" w:hAnsi="Arial Narrow"/>
                <w:sz w:val="20"/>
              </w:rPr>
            </w:pPr>
            <w:r w:rsidRPr="0047272D">
              <w:rPr>
                <w:rFonts w:ascii="Arial Narrow" w:hAnsi="Arial Narrow"/>
                <w:sz w:val="20"/>
              </w:rPr>
              <w:t>Wysoka dostępność usług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F82B492" w14:textId="7EFD690D" w:rsidR="00074FB5" w:rsidRPr="005D7682" w:rsidRDefault="0047272D" w:rsidP="0047272D">
            <w:pPr>
              <w:rPr>
                <w:rFonts w:ascii="Arial Narrow" w:hAnsi="Arial Narrow"/>
                <w:sz w:val="20"/>
              </w:rPr>
            </w:pPr>
            <w:r w:rsidRPr="0047272D">
              <w:rPr>
                <w:rFonts w:ascii="Arial Narrow" w:hAnsi="Arial Narrow"/>
                <w:sz w:val="20"/>
              </w:rPr>
              <w:t>Automatyczne przełączanie w razie awarii na inny host w klastrze (HA), bez konieczności ingerencji administratora, z możliwie minimalnym czasem przestoju</w:t>
            </w:r>
          </w:p>
        </w:tc>
        <w:tc>
          <w:tcPr>
            <w:tcW w:w="5068" w:type="dxa"/>
          </w:tcPr>
          <w:p w14:paraId="04562507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C7434D" w:rsidRPr="00923611" w14:paraId="05545EB0" w14:textId="77777777" w:rsidTr="00BE1D01">
        <w:trPr>
          <w:jc w:val="center"/>
        </w:trPr>
        <w:tc>
          <w:tcPr>
            <w:tcW w:w="562" w:type="dxa"/>
            <w:vAlign w:val="center"/>
          </w:tcPr>
          <w:p w14:paraId="3A9ED54C" w14:textId="257429C6" w:rsidR="00C7434D" w:rsidRPr="0047272D" w:rsidRDefault="00C7434D" w:rsidP="0047272D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3F0D892D" w14:textId="3DAE01B1" w:rsidR="00C7434D" w:rsidRPr="00923611" w:rsidRDefault="00C7434D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  <w:r w:rsidRPr="0047272D">
              <w:rPr>
                <w:rFonts w:ascii="Arial Narrow" w:hAnsi="Arial Narrow"/>
                <w:b/>
                <w:sz w:val="22"/>
              </w:rPr>
              <w:t>Zarządzanie cyklem życia maszyn wirtualnych</w:t>
            </w:r>
          </w:p>
        </w:tc>
      </w:tr>
      <w:tr w:rsidR="0047272D" w:rsidRPr="00923611" w14:paraId="7C4A6BBD" w14:textId="77777777" w:rsidTr="00390FE7">
        <w:trPr>
          <w:jc w:val="center"/>
        </w:trPr>
        <w:tc>
          <w:tcPr>
            <w:tcW w:w="562" w:type="dxa"/>
            <w:vAlign w:val="center"/>
          </w:tcPr>
          <w:p w14:paraId="1E23B31A" w14:textId="77777777" w:rsidR="0047272D" w:rsidRPr="00923611" w:rsidRDefault="0047272D" w:rsidP="00DF6A87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A0737BF" w14:textId="77BD1A31" w:rsidR="00C575EF" w:rsidRPr="00C575EF" w:rsidRDefault="00C575EF" w:rsidP="00C575EF">
            <w:pPr>
              <w:rPr>
                <w:rFonts w:ascii="Arial Narrow" w:hAnsi="Arial Narrow"/>
                <w:sz w:val="20"/>
              </w:rPr>
            </w:pPr>
            <w:r w:rsidRPr="00C575EF">
              <w:rPr>
                <w:rFonts w:ascii="Arial Narrow" w:hAnsi="Arial Narrow"/>
                <w:sz w:val="20"/>
              </w:rPr>
              <w:t>Tworzenie szablonów i klonowanie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71F25D25" w14:textId="4EEEBB2B" w:rsidR="00C575EF" w:rsidRPr="00C575EF" w:rsidRDefault="00C575EF" w:rsidP="00C575EF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0"/>
              </w:rPr>
            </w:pPr>
            <w:r w:rsidRPr="00C575EF">
              <w:rPr>
                <w:rFonts w:ascii="Arial Narrow" w:hAnsi="Arial Narrow"/>
                <w:sz w:val="20"/>
              </w:rPr>
              <w:t>Możliwość tworzenia szablonów (</w:t>
            </w:r>
            <w:proofErr w:type="spellStart"/>
            <w:r w:rsidRPr="00C575EF">
              <w:rPr>
                <w:rFonts w:ascii="Arial Narrow" w:hAnsi="Arial Narrow"/>
                <w:sz w:val="20"/>
              </w:rPr>
              <w:t>template</w:t>
            </w:r>
            <w:proofErr w:type="spellEnd"/>
            <w:r w:rsidRPr="00C575EF">
              <w:rPr>
                <w:rFonts w:ascii="Arial Narrow" w:hAnsi="Arial Narrow"/>
                <w:sz w:val="20"/>
              </w:rPr>
              <w:t>) maszyn wirtualnych i szybkiego wdrażania kolejnych VM na ich bazie.</w:t>
            </w:r>
          </w:p>
          <w:p w14:paraId="5A9AAE9B" w14:textId="4D094587" w:rsidR="0047272D" w:rsidRPr="00C575EF" w:rsidRDefault="00C575EF" w:rsidP="00C575EF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0"/>
              </w:rPr>
            </w:pPr>
            <w:r w:rsidRPr="00C575EF">
              <w:rPr>
                <w:rFonts w:ascii="Arial Narrow" w:hAnsi="Arial Narrow"/>
                <w:sz w:val="20"/>
              </w:rPr>
              <w:t>Funkcja klonowania maszyn wirtualnych (na potrzeby testów, deweloperów, szybkości wdrożenia).</w:t>
            </w:r>
          </w:p>
        </w:tc>
        <w:tc>
          <w:tcPr>
            <w:tcW w:w="5068" w:type="dxa"/>
          </w:tcPr>
          <w:p w14:paraId="7B29590E" w14:textId="77777777" w:rsidR="0047272D" w:rsidRPr="00923611" w:rsidRDefault="0047272D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47272D" w:rsidRPr="00923611" w14:paraId="41E97571" w14:textId="77777777" w:rsidTr="00390FE7">
        <w:trPr>
          <w:jc w:val="center"/>
        </w:trPr>
        <w:tc>
          <w:tcPr>
            <w:tcW w:w="562" w:type="dxa"/>
            <w:vAlign w:val="center"/>
          </w:tcPr>
          <w:p w14:paraId="5D8D6076" w14:textId="77777777" w:rsidR="0047272D" w:rsidRPr="00923611" w:rsidRDefault="0047272D" w:rsidP="00DF6A87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4DEDC07E" w14:textId="6BB922C2" w:rsidR="00E616BF" w:rsidRPr="00E616BF" w:rsidRDefault="00E616BF" w:rsidP="00E616BF">
            <w:pPr>
              <w:rPr>
                <w:rFonts w:ascii="Arial Narrow" w:hAnsi="Arial Narrow"/>
                <w:sz w:val="20"/>
              </w:rPr>
            </w:pPr>
            <w:proofErr w:type="spellStart"/>
            <w:r w:rsidRPr="00E616BF">
              <w:rPr>
                <w:rFonts w:ascii="Arial Narrow" w:hAnsi="Arial Narrow"/>
                <w:sz w:val="20"/>
              </w:rPr>
              <w:t>Snapshoty</w:t>
            </w:r>
            <w:proofErr w:type="spellEnd"/>
            <w:r w:rsidRPr="00E616BF">
              <w:rPr>
                <w:rFonts w:ascii="Arial Narrow" w:hAnsi="Arial Narrow"/>
                <w:sz w:val="20"/>
              </w:rPr>
              <w:t xml:space="preserve"> (obrazy stanu maszyn)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13BA6915" w14:textId="59155B02" w:rsidR="0047272D" w:rsidRPr="002C0ED7" w:rsidRDefault="00E616BF" w:rsidP="00E616BF">
            <w:pPr>
              <w:rPr>
                <w:rFonts w:ascii="Arial Narrow" w:hAnsi="Arial Narrow"/>
                <w:sz w:val="20"/>
              </w:rPr>
            </w:pPr>
            <w:r w:rsidRPr="00E616BF">
              <w:rPr>
                <w:rFonts w:ascii="Arial Narrow" w:hAnsi="Arial Narrow"/>
                <w:sz w:val="20"/>
              </w:rPr>
              <w:t xml:space="preserve">Obsługa wielopoziomowych </w:t>
            </w:r>
            <w:proofErr w:type="spellStart"/>
            <w:r w:rsidRPr="00E616BF">
              <w:rPr>
                <w:rFonts w:ascii="Arial Narrow" w:hAnsi="Arial Narrow"/>
                <w:sz w:val="20"/>
              </w:rPr>
              <w:t>snapshotów</w:t>
            </w:r>
            <w:proofErr w:type="spellEnd"/>
            <w:r w:rsidRPr="00E616BF">
              <w:rPr>
                <w:rFonts w:ascii="Arial Narrow" w:hAnsi="Arial Narrow"/>
                <w:sz w:val="20"/>
              </w:rPr>
              <w:t>, pozwalająca cofnąć się do poprzedniego stanu systemu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616BF">
              <w:rPr>
                <w:rFonts w:ascii="Arial Narrow" w:hAnsi="Arial Narrow"/>
                <w:sz w:val="20"/>
              </w:rPr>
              <w:t>wirtualnego (np. w celu testów lub przywrócenia po błędzie).</w:t>
            </w:r>
          </w:p>
        </w:tc>
        <w:tc>
          <w:tcPr>
            <w:tcW w:w="5068" w:type="dxa"/>
          </w:tcPr>
          <w:p w14:paraId="715E18C7" w14:textId="77777777" w:rsidR="0047272D" w:rsidRPr="00923611" w:rsidRDefault="0047272D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47272D" w:rsidRPr="00923611" w14:paraId="7FE07295" w14:textId="77777777" w:rsidTr="00390FE7">
        <w:trPr>
          <w:jc w:val="center"/>
        </w:trPr>
        <w:tc>
          <w:tcPr>
            <w:tcW w:w="562" w:type="dxa"/>
            <w:vAlign w:val="center"/>
          </w:tcPr>
          <w:p w14:paraId="0CFB0441" w14:textId="77777777" w:rsidR="0047272D" w:rsidRPr="00923611" w:rsidRDefault="0047272D" w:rsidP="00DF6A87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5AE814E" w14:textId="6B161325" w:rsidR="00806CFF" w:rsidRPr="00806CFF" w:rsidRDefault="00806CFF" w:rsidP="00806CFF">
            <w:pPr>
              <w:rPr>
                <w:rFonts w:ascii="Arial Narrow" w:hAnsi="Arial Narrow"/>
                <w:sz w:val="20"/>
              </w:rPr>
            </w:pPr>
            <w:r w:rsidRPr="00806CFF">
              <w:rPr>
                <w:rFonts w:ascii="Arial Narrow" w:hAnsi="Arial Narrow"/>
                <w:sz w:val="20"/>
              </w:rPr>
              <w:t>Automatyzacja i orkiestracja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2A34F7F" w14:textId="5DC2EF4E" w:rsidR="00806CFF" w:rsidRPr="00806CFF" w:rsidRDefault="00806CFF" w:rsidP="00806CFF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 w:rsidRPr="00806CFF">
              <w:rPr>
                <w:rFonts w:ascii="Arial Narrow" w:hAnsi="Arial Narrow"/>
                <w:sz w:val="20"/>
              </w:rPr>
              <w:t xml:space="preserve">Możliwość automatyzowania powtarzalnych zadań za pomocą skryptów, API lub wewnętrznych narzędzi (np. </w:t>
            </w:r>
            <w:proofErr w:type="spellStart"/>
            <w:r w:rsidRPr="00806CFF">
              <w:rPr>
                <w:rFonts w:ascii="Arial Narrow" w:hAnsi="Arial Narrow"/>
                <w:sz w:val="20"/>
              </w:rPr>
              <w:t>PowerCLI</w:t>
            </w:r>
            <w:proofErr w:type="spellEnd"/>
            <w:r w:rsidRPr="00806CFF">
              <w:rPr>
                <w:rFonts w:ascii="Arial Narrow" w:hAnsi="Arial Narrow"/>
                <w:sz w:val="20"/>
              </w:rPr>
              <w:t xml:space="preserve"> w </w:t>
            </w:r>
            <w:proofErr w:type="spellStart"/>
            <w:r w:rsidRPr="00806CFF">
              <w:rPr>
                <w:rFonts w:ascii="Arial Narrow" w:hAnsi="Arial Narrow"/>
                <w:sz w:val="20"/>
              </w:rPr>
              <w:t>VMware</w:t>
            </w:r>
            <w:proofErr w:type="spellEnd"/>
            <w:r w:rsidRPr="00806CFF">
              <w:rPr>
                <w:rFonts w:ascii="Arial Narrow" w:hAnsi="Arial Narrow"/>
                <w:sz w:val="20"/>
              </w:rPr>
              <w:t>, czy równoważne w innym rozwiązaniu).</w:t>
            </w:r>
          </w:p>
          <w:p w14:paraId="14DEDFD9" w14:textId="6389FD10" w:rsidR="0047272D" w:rsidRPr="00806CFF" w:rsidRDefault="00806CFF" w:rsidP="00806CFF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 w:rsidRPr="00806CFF">
              <w:rPr>
                <w:rFonts w:ascii="Arial Narrow" w:hAnsi="Arial Narrow"/>
                <w:sz w:val="20"/>
              </w:rPr>
              <w:t>Integracja z zewnętrznymi narzędziami CI/CD (</w:t>
            </w:r>
            <w:proofErr w:type="spellStart"/>
            <w:r w:rsidRPr="00806CFF">
              <w:rPr>
                <w:rFonts w:ascii="Arial Narrow" w:hAnsi="Arial Narrow"/>
                <w:sz w:val="20"/>
              </w:rPr>
              <w:t>Continuous</w:t>
            </w:r>
            <w:proofErr w:type="spellEnd"/>
            <w:r w:rsidRPr="00806CFF">
              <w:rPr>
                <w:rFonts w:ascii="Arial Narrow" w:hAnsi="Arial Narrow"/>
                <w:sz w:val="20"/>
              </w:rPr>
              <w:t xml:space="preserve"> Integration / </w:t>
            </w:r>
            <w:proofErr w:type="spellStart"/>
            <w:r w:rsidRPr="00806CFF">
              <w:rPr>
                <w:rFonts w:ascii="Arial Narrow" w:hAnsi="Arial Narrow"/>
                <w:sz w:val="20"/>
              </w:rPr>
              <w:t>Continuous</w:t>
            </w:r>
            <w:proofErr w:type="spellEnd"/>
            <w:r w:rsidRPr="00806CFF">
              <w:rPr>
                <w:rFonts w:ascii="Arial Narrow" w:hAnsi="Arial Narrow"/>
                <w:sz w:val="20"/>
              </w:rPr>
              <w:t xml:space="preserve"> Delivery) </w:t>
            </w:r>
          </w:p>
        </w:tc>
        <w:tc>
          <w:tcPr>
            <w:tcW w:w="5068" w:type="dxa"/>
          </w:tcPr>
          <w:p w14:paraId="453E3E15" w14:textId="77777777" w:rsidR="0047272D" w:rsidRPr="00923611" w:rsidRDefault="0047272D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C7434D" w:rsidRPr="00923611" w14:paraId="5E580E43" w14:textId="77777777" w:rsidTr="00527620">
        <w:trPr>
          <w:jc w:val="center"/>
        </w:trPr>
        <w:tc>
          <w:tcPr>
            <w:tcW w:w="562" w:type="dxa"/>
            <w:vAlign w:val="center"/>
          </w:tcPr>
          <w:p w14:paraId="4B56F53E" w14:textId="2FA50B21" w:rsidR="00C7434D" w:rsidRPr="00C7434D" w:rsidRDefault="00C7434D" w:rsidP="00C7434D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5EC2482F" w14:textId="3C765536" w:rsidR="00C7434D" w:rsidRPr="00C7434D" w:rsidRDefault="00C7434D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C7434D">
              <w:rPr>
                <w:rFonts w:ascii="Arial Narrow" w:hAnsi="Arial Narrow" w:cstheme="minorHAnsi"/>
                <w:b/>
                <w:sz w:val="22"/>
              </w:rPr>
              <w:t>Wymagania techniczne i interoperacyjność</w:t>
            </w:r>
          </w:p>
        </w:tc>
      </w:tr>
      <w:tr w:rsidR="0047272D" w:rsidRPr="00923611" w14:paraId="7C3765ED" w14:textId="77777777" w:rsidTr="00390FE7">
        <w:trPr>
          <w:jc w:val="center"/>
        </w:trPr>
        <w:tc>
          <w:tcPr>
            <w:tcW w:w="562" w:type="dxa"/>
            <w:vAlign w:val="center"/>
          </w:tcPr>
          <w:p w14:paraId="4C983ED4" w14:textId="77777777" w:rsidR="0047272D" w:rsidRPr="00923611" w:rsidRDefault="0047272D" w:rsidP="00C7434D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8A43639" w14:textId="522032E7" w:rsidR="008E3D44" w:rsidRPr="008E3D44" w:rsidRDefault="008E3D44" w:rsidP="008E3D44">
            <w:pPr>
              <w:rPr>
                <w:rFonts w:ascii="Arial Narrow" w:hAnsi="Arial Narrow"/>
                <w:sz w:val="20"/>
              </w:rPr>
            </w:pPr>
            <w:r w:rsidRPr="008E3D44">
              <w:rPr>
                <w:rFonts w:ascii="Arial Narrow" w:hAnsi="Arial Narrow"/>
                <w:sz w:val="20"/>
              </w:rPr>
              <w:t>Zgodność sprzętowa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07AF3C16" w14:textId="72872577" w:rsidR="0047272D" w:rsidRPr="002C0ED7" w:rsidRDefault="008E3D44" w:rsidP="008E3D44">
            <w:pPr>
              <w:rPr>
                <w:rFonts w:ascii="Arial Narrow" w:hAnsi="Arial Narrow"/>
                <w:sz w:val="20"/>
              </w:rPr>
            </w:pPr>
            <w:r w:rsidRPr="008E3D44">
              <w:rPr>
                <w:rFonts w:ascii="Arial Narrow" w:hAnsi="Arial Narrow"/>
                <w:sz w:val="20"/>
              </w:rPr>
              <w:t>Oprogramowanie musi wspierać popularne platformy serwerowe (HCL – Hardware Compatibility List) lub oferować podobnie szeroką listę certyfikowanego sprzętu.</w:t>
            </w:r>
          </w:p>
        </w:tc>
        <w:tc>
          <w:tcPr>
            <w:tcW w:w="5068" w:type="dxa"/>
          </w:tcPr>
          <w:p w14:paraId="68A0CF23" w14:textId="77777777" w:rsidR="0047272D" w:rsidRPr="00923611" w:rsidRDefault="0047272D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E3D44" w:rsidRPr="00923611" w14:paraId="3E2E096F" w14:textId="77777777" w:rsidTr="00390FE7">
        <w:trPr>
          <w:jc w:val="center"/>
        </w:trPr>
        <w:tc>
          <w:tcPr>
            <w:tcW w:w="562" w:type="dxa"/>
            <w:vAlign w:val="center"/>
          </w:tcPr>
          <w:p w14:paraId="7FE007CA" w14:textId="77777777" w:rsidR="008E3D44" w:rsidRPr="00923611" w:rsidRDefault="008E3D44" w:rsidP="00C7434D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853C04A" w14:textId="1AE98E90" w:rsidR="008E3D44" w:rsidRPr="008E3D44" w:rsidRDefault="008E3D44" w:rsidP="008E3D44">
            <w:pPr>
              <w:rPr>
                <w:rFonts w:ascii="Arial Narrow" w:hAnsi="Arial Narrow"/>
                <w:sz w:val="20"/>
              </w:rPr>
            </w:pPr>
            <w:r w:rsidRPr="008E3D44">
              <w:rPr>
                <w:rFonts w:ascii="Arial Narrow" w:hAnsi="Arial Narrow"/>
                <w:sz w:val="20"/>
              </w:rPr>
              <w:t>Wsparcie producenta</w:t>
            </w:r>
            <w:r w:rsidR="003A6972">
              <w:rPr>
                <w:rFonts w:ascii="Arial Narrow" w:hAnsi="Arial Narrow"/>
                <w:sz w:val="20"/>
              </w:rPr>
              <w:t>:</w:t>
            </w:r>
          </w:p>
          <w:p w14:paraId="0004B539" w14:textId="1313A070" w:rsidR="008E3D44" w:rsidRPr="008E3D44" w:rsidRDefault="008E3D44" w:rsidP="008E3D44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sz w:val="20"/>
              </w:rPr>
            </w:pPr>
            <w:r w:rsidRPr="008E3D44">
              <w:rPr>
                <w:rFonts w:ascii="Arial Narrow" w:hAnsi="Arial Narrow"/>
                <w:sz w:val="20"/>
              </w:rPr>
              <w:t>Dostępność pomocy technicznej (telefonicznej, mailowej i/lub przez portal internetowy) oraz regularnych aktualizacji i poprawek bezpieczeństwa.</w:t>
            </w:r>
          </w:p>
          <w:p w14:paraId="5097C904" w14:textId="639D2182" w:rsidR="008E3D44" w:rsidRPr="008E3D44" w:rsidRDefault="008E3D44" w:rsidP="008E3D44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sz w:val="20"/>
              </w:rPr>
            </w:pPr>
            <w:r w:rsidRPr="008E3D44">
              <w:rPr>
                <w:rFonts w:ascii="Arial Narrow" w:hAnsi="Arial Narrow"/>
                <w:sz w:val="20"/>
              </w:rPr>
              <w:t>Gwarantowane wsparcie przez okres nie krótszy niż wymagany przez Zamawiającego</w:t>
            </w:r>
            <w:r w:rsidR="00AE234F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68" w:type="dxa"/>
          </w:tcPr>
          <w:p w14:paraId="6A078960" w14:textId="77777777" w:rsidR="008E3D44" w:rsidRPr="00923611" w:rsidRDefault="008E3D44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E3D44" w:rsidRPr="00923611" w14:paraId="51699194" w14:textId="77777777" w:rsidTr="00390FE7">
        <w:trPr>
          <w:jc w:val="center"/>
        </w:trPr>
        <w:tc>
          <w:tcPr>
            <w:tcW w:w="562" w:type="dxa"/>
            <w:vAlign w:val="center"/>
          </w:tcPr>
          <w:p w14:paraId="2186CFB3" w14:textId="77777777" w:rsidR="008E3D44" w:rsidRPr="00923611" w:rsidRDefault="008E3D44" w:rsidP="00C7434D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05546E21" w14:textId="36347D51" w:rsidR="007F78F9" w:rsidRPr="007F78F9" w:rsidRDefault="007F78F9" w:rsidP="007F78F9">
            <w:pPr>
              <w:rPr>
                <w:rFonts w:ascii="Arial Narrow" w:hAnsi="Arial Narrow"/>
                <w:sz w:val="20"/>
              </w:rPr>
            </w:pPr>
            <w:r w:rsidRPr="007F78F9">
              <w:rPr>
                <w:rFonts w:ascii="Arial Narrow" w:hAnsi="Arial Narrow"/>
                <w:sz w:val="20"/>
              </w:rPr>
              <w:t>Integracja z narzędziami do backupu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4BDABA07" w14:textId="3977A48D" w:rsidR="008E3D44" w:rsidRPr="002C0ED7" w:rsidRDefault="007F78F9" w:rsidP="007F78F9">
            <w:pPr>
              <w:rPr>
                <w:rFonts w:ascii="Arial Narrow" w:hAnsi="Arial Narrow"/>
                <w:sz w:val="20"/>
              </w:rPr>
            </w:pPr>
            <w:r w:rsidRPr="007F78F9">
              <w:rPr>
                <w:rFonts w:ascii="Arial Narrow" w:hAnsi="Arial Narrow"/>
                <w:sz w:val="20"/>
              </w:rPr>
              <w:t xml:space="preserve">Kompatybilność z wiodącymi na rynku narzędziami do tworzenia kopii zapasowych maszyn wirtualnych (np. </w:t>
            </w:r>
            <w:proofErr w:type="spellStart"/>
            <w:r w:rsidRPr="007F78F9">
              <w:rPr>
                <w:rFonts w:ascii="Arial Narrow" w:hAnsi="Arial Narrow"/>
                <w:sz w:val="20"/>
              </w:rPr>
              <w:t>Veeam</w:t>
            </w:r>
            <w:proofErr w:type="spellEnd"/>
            <w:r w:rsidRPr="007F78F9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7F78F9">
              <w:rPr>
                <w:rFonts w:ascii="Arial Narrow" w:hAnsi="Arial Narrow"/>
                <w:sz w:val="20"/>
              </w:rPr>
              <w:t>Commvault</w:t>
            </w:r>
            <w:proofErr w:type="spellEnd"/>
            <w:r w:rsidRPr="007F78F9">
              <w:rPr>
                <w:rFonts w:ascii="Arial Narrow" w:hAnsi="Arial Narrow"/>
                <w:sz w:val="20"/>
              </w:rPr>
              <w:t xml:space="preserve">, Veritas, IBM Spectrum </w:t>
            </w:r>
            <w:proofErr w:type="spellStart"/>
            <w:r w:rsidRPr="007F78F9">
              <w:rPr>
                <w:rFonts w:ascii="Arial Narrow" w:hAnsi="Arial Narrow"/>
                <w:sz w:val="20"/>
              </w:rPr>
              <w:t>Protect</w:t>
            </w:r>
            <w:proofErr w:type="spellEnd"/>
            <w:r w:rsidRPr="007F78F9">
              <w:rPr>
                <w:rFonts w:ascii="Arial Narrow" w:hAnsi="Arial Narrow"/>
                <w:sz w:val="20"/>
              </w:rPr>
              <w:t>) lub własne, równoważne rozwiązania do backupu.</w:t>
            </w:r>
          </w:p>
        </w:tc>
        <w:tc>
          <w:tcPr>
            <w:tcW w:w="5068" w:type="dxa"/>
          </w:tcPr>
          <w:p w14:paraId="211F8622" w14:textId="77777777" w:rsidR="008E3D44" w:rsidRPr="00923611" w:rsidRDefault="008E3D44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E3D44" w:rsidRPr="00923611" w14:paraId="19EB7D5F" w14:textId="77777777" w:rsidTr="00390FE7">
        <w:trPr>
          <w:jc w:val="center"/>
        </w:trPr>
        <w:tc>
          <w:tcPr>
            <w:tcW w:w="562" w:type="dxa"/>
            <w:vAlign w:val="center"/>
          </w:tcPr>
          <w:p w14:paraId="601EF91F" w14:textId="77777777" w:rsidR="008E3D44" w:rsidRPr="00923611" w:rsidRDefault="008E3D44" w:rsidP="00C7434D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723C7BE3" w14:textId="1132EEE9" w:rsidR="00817912" w:rsidRDefault="00817912" w:rsidP="00817912">
            <w:pPr>
              <w:rPr>
                <w:rFonts w:ascii="Arial Narrow" w:hAnsi="Arial Narrow"/>
                <w:sz w:val="20"/>
              </w:rPr>
            </w:pPr>
            <w:r w:rsidRPr="00817912">
              <w:rPr>
                <w:rFonts w:ascii="Arial Narrow" w:hAnsi="Arial Narrow"/>
                <w:sz w:val="20"/>
              </w:rPr>
              <w:t>Elastyczność licencjonowania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1F47FC45" w14:textId="3B92C344" w:rsidR="008E3D44" w:rsidRPr="002C0ED7" w:rsidRDefault="00817912" w:rsidP="00817912">
            <w:pPr>
              <w:rPr>
                <w:rFonts w:ascii="Arial Narrow" w:hAnsi="Arial Narrow"/>
                <w:sz w:val="20"/>
              </w:rPr>
            </w:pPr>
            <w:r w:rsidRPr="00817912">
              <w:rPr>
                <w:rFonts w:ascii="Arial Narrow" w:hAnsi="Arial Narrow"/>
                <w:sz w:val="20"/>
              </w:rPr>
              <w:t xml:space="preserve">Możliwość licencjonowania w modelu zgodnym z polityką </w:t>
            </w:r>
            <w:r>
              <w:rPr>
                <w:rFonts w:ascii="Arial Narrow" w:hAnsi="Arial Narrow"/>
                <w:sz w:val="20"/>
              </w:rPr>
              <w:t>Z</w:t>
            </w:r>
            <w:r w:rsidRPr="00817912">
              <w:rPr>
                <w:rFonts w:ascii="Arial Narrow" w:hAnsi="Arial Narrow"/>
                <w:sz w:val="20"/>
              </w:rPr>
              <w:t xml:space="preserve">amawiającego (np. na procesor, na </w:t>
            </w:r>
            <w:proofErr w:type="spellStart"/>
            <w:r w:rsidRPr="00817912">
              <w:rPr>
                <w:rFonts w:ascii="Arial Narrow" w:hAnsi="Arial Narrow"/>
                <w:sz w:val="20"/>
              </w:rPr>
              <w:t>socket</w:t>
            </w:r>
            <w:proofErr w:type="spellEnd"/>
            <w:r w:rsidRPr="00817912">
              <w:rPr>
                <w:rFonts w:ascii="Arial Narrow" w:hAnsi="Arial Narrow"/>
                <w:sz w:val="20"/>
              </w:rPr>
              <w:t>, na host, na rdzeń) lub w sposób równoważny.</w:t>
            </w:r>
          </w:p>
        </w:tc>
        <w:tc>
          <w:tcPr>
            <w:tcW w:w="5068" w:type="dxa"/>
          </w:tcPr>
          <w:p w14:paraId="27A5AD06" w14:textId="77777777" w:rsidR="008E3D44" w:rsidRPr="00923611" w:rsidRDefault="008E3D44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1B4F14" w:rsidRPr="00923611" w14:paraId="5C8FB24B" w14:textId="77777777" w:rsidTr="001B5373">
        <w:trPr>
          <w:jc w:val="center"/>
        </w:trPr>
        <w:tc>
          <w:tcPr>
            <w:tcW w:w="562" w:type="dxa"/>
            <w:vAlign w:val="center"/>
          </w:tcPr>
          <w:p w14:paraId="0A42B383" w14:textId="212A012B" w:rsidR="001B4F14" w:rsidRPr="001B4F14" w:rsidRDefault="001B4F14" w:rsidP="001B4F14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1E812C5D" w14:textId="7A5B0CF6" w:rsidR="001B4F14" w:rsidRPr="001B4F14" w:rsidRDefault="001B4F14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1B4F14">
              <w:rPr>
                <w:rFonts w:ascii="Arial Narrow" w:hAnsi="Arial Narrow" w:cstheme="minorHAnsi"/>
                <w:b/>
                <w:sz w:val="22"/>
              </w:rPr>
              <w:t xml:space="preserve">Dodatkowe </w:t>
            </w:r>
            <w:r>
              <w:rPr>
                <w:rFonts w:ascii="Arial Narrow" w:hAnsi="Arial Narrow" w:cstheme="minorHAnsi"/>
                <w:b/>
                <w:sz w:val="22"/>
              </w:rPr>
              <w:t>cechy</w:t>
            </w:r>
          </w:p>
        </w:tc>
      </w:tr>
      <w:tr w:rsidR="0047272D" w:rsidRPr="00923611" w14:paraId="35D91C50" w14:textId="77777777" w:rsidTr="00390FE7">
        <w:trPr>
          <w:jc w:val="center"/>
        </w:trPr>
        <w:tc>
          <w:tcPr>
            <w:tcW w:w="562" w:type="dxa"/>
            <w:vAlign w:val="center"/>
          </w:tcPr>
          <w:p w14:paraId="0DEA1620" w14:textId="77777777" w:rsidR="0047272D" w:rsidRPr="00923611" w:rsidRDefault="0047272D" w:rsidP="001B4F14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A4F2AA9" w14:textId="73F0B1AB" w:rsidR="00F17EDA" w:rsidRPr="00F17EDA" w:rsidRDefault="00F17EDA" w:rsidP="00F17EDA">
            <w:pPr>
              <w:rPr>
                <w:rFonts w:ascii="Arial Narrow" w:hAnsi="Arial Narrow"/>
                <w:sz w:val="20"/>
              </w:rPr>
            </w:pPr>
            <w:r w:rsidRPr="00F17EDA">
              <w:rPr>
                <w:rFonts w:ascii="Arial Narrow" w:hAnsi="Arial Narrow"/>
                <w:sz w:val="20"/>
              </w:rPr>
              <w:t>Możliwość integracji z chmurą (hybrydowość)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85F8C29" w14:textId="471C1CCE" w:rsidR="0047272D" w:rsidRPr="002C0ED7" w:rsidRDefault="00F17EDA" w:rsidP="00F17EDA">
            <w:pPr>
              <w:rPr>
                <w:rFonts w:ascii="Arial Narrow" w:hAnsi="Arial Narrow"/>
                <w:sz w:val="20"/>
              </w:rPr>
            </w:pPr>
            <w:r w:rsidRPr="00F17EDA">
              <w:rPr>
                <w:rFonts w:ascii="Arial Narrow" w:hAnsi="Arial Narrow"/>
                <w:sz w:val="20"/>
              </w:rPr>
              <w:t xml:space="preserve">Funkcje przenoszenia maszyn wirtualnych pomiędzy lokalną infrastrukturą </w:t>
            </w:r>
            <w:proofErr w:type="spellStart"/>
            <w:r w:rsidRPr="00F17EDA">
              <w:rPr>
                <w:rFonts w:ascii="Arial Narrow" w:hAnsi="Arial Narrow"/>
                <w:sz w:val="20"/>
              </w:rPr>
              <w:t>wirtualizacyjną</w:t>
            </w:r>
            <w:proofErr w:type="spellEnd"/>
            <w:r w:rsidRPr="00F17EDA">
              <w:rPr>
                <w:rFonts w:ascii="Arial Narrow" w:hAnsi="Arial Narrow"/>
                <w:sz w:val="20"/>
              </w:rPr>
              <w:t xml:space="preserve"> a usługami chmurowymi (np. AWS, </w:t>
            </w:r>
            <w:proofErr w:type="spellStart"/>
            <w:r w:rsidRPr="00F17EDA">
              <w:rPr>
                <w:rFonts w:ascii="Arial Narrow" w:hAnsi="Arial Narrow"/>
                <w:sz w:val="20"/>
              </w:rPr>
              <w:t>Azure</w:t>
            </w:r>
            <w:proofErr w:type="spellEnd"/>
            <w:r w:rsidRPr="00F17EDA">
              <w:rPr>
                <w:rFonts w:ascii="Arial Narrow" w:hAnsi="Arial Narrow"/>
                <w:sz w:val="20"/>
              </w:rPr>
              <w:t xml:space="preserve">, Google </w:t>
            </w:r>
            <w:proofErr w:type="spellStart"/>
            <w:r w:rsidRPr="00F17EDA">
              <w:rPr>
                <w:rFonts w:ascii="Arial Narrow" w:hAnsi="Arial Narrow"/>
                <w:sz w:val="20"/>
              </w:rPr>
              <w:t>Cloud</w:t>
            </w:r>
            <w:proofErr w:type="spellEnd"/>
            <w:r w:rsidRPr="00F17EDA">
              <w:rPr>
                <w:rFonts w:ascii="Arial Narrow" w:hAnsi="Arial Narrow"/>
                <w:sz w:val="20"/>
              </w:rPr>
              <w:t>) – w przypadku, gdy zamawiający planuje strategie hybrydowe.</w:t>
            </w:r>
          </w:p>
        </w:tc>
        <w:tc>
          <w:tcPr>
            <w:tcW w:w="5068" w:type="dxa"/>
          </w:tcPr>
          <w:p w14:paraId="3490E620" w14:textId="77777777" w:rsidR="0047272D" w:rsidRPr="00923611" w:rsidRDefault="0047272D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1B4F14" w:rsidRPr="00923611" w14:paraId="22D44861" w14:textId="77777777" w:rsidTr="00390FE7">
        <w:trPr>
          <w:jc w:val="center"/>
        </w:trPr>
        <w:tc>
          <w:tcPr>
            <w:tcW w:w="562" w:type="dxa"/>
            <w:vAlign w:val="center"/>
          </w:tcPr>
          <w:p w14:paraId="4996899A" w14:textId="77777777" w:rsidR="001B4F14" w:rsidRPr="00923611" w:rsidRDefault="001B4F14" w:rsidP="001B4F14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9E6CD1F" w14:textId="400021D8" w:rsidR="00A530FA" w:rsidRPr="00A530FA" w:rsidRDefault="00A530FA" w:rsidP="00A530FA">
            <w:pPr>
              <w:rPr>
                <w:rFonts w:ascii="Arial Narrow" w:hAnsi="Arial Narrow"/>
                <w:sz w:val="20"/>
              </w:rPr>
            </w:pPr>
            <w:r w:rsidRPr="00A530FA">
              <w:rPr>
                <w:rFonts w:ascii="Arial Narrow" w:hAnsi="Arial Narrow"/>
                <w:sz w:val="20"/>
              </w:rPr>
              <w:t>Zaawansowane funkcje kontenerowe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658024A" w14:textId="5D17D147" w:rsidR="00A530FA" w:rsidRPr="00A530FA" w:rsidRDefault="00A530FA" w:rsidP="00A530FA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A530FA">
              <w:rPr>
                <w:rFonts w:ascii="Arial Narrow" w:hAnsi="Arial Narrow"/>
                <w:sz w:val="20"/>
              </w:rPr>
              <w:t xml:space="preserve">Wsparcie dla uruchamiania kontenerów (Docker, </w:t>
            </w:r>
            <w:proofErr w:type="spellStart"/>
            <w:r w:rsidRPr="00A530FA">
              <w:rPr>
                <w:rFonts w:ascii="Arial Narrow" w:hAnsi="Arial Narrow"/>
                <w:sz w:val="20"/>
              </w:rPr>
              <w:t>Kubernetes</w:t>
            </w:r>
            <w:proofErr w:type="spellEnd"/>
            <w:r w:rsidRPr="00A530FA">
              <w:rPr>
                <w:rFonts w:ascii="Arial Narrow" w:hAnsi="Arial Narrow"/>
                <w:sz w:val="20"/>
              </w:rPr>
              <w:t xml:space="preserve">) w obrębie klastra </w:t>
            </w:r>
            <w:proofErr w:type="spellStart"/>
            <w:r w:rsidRPr="00A530FA">
              <w:rPr>
                <w:rFonts w:ascii="Arial Narrow" w:hAnsi="Arial Narrow"/>
                <w:sz w:val="20"/>
              </w:rPr>
              <w:t>wirtualizacyjnego</w:t>
            </w:r>
            <w:proofErr w:type="spellEnd"/>
            <w:r w:rsidRPr="00A530FA">
              <w:rPr>
                <w:rFonts w:ascii="Arial Narrow" w:hAnsi="Arial Narrow"/>
                <w:sz w:val="20"/>
              </w:rPr>
              <w:t>.</w:t>
            </w:r>
          </w:p>
          <w:p w14:paraId="2F29B3AF" w14:textId="0FF2E436" w:rsidR="001B4F14" w:rsidRPr="00A530FA" w:rsidRDefault="00A530FA" w:rsidP="00A530FA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A530FA">
              <w:rPr>
                <w:rFonts w:ascii="Arial Narrow" w:hAnsi="Arial Narrow"/>
                <w:sz w:val="20"/>
              </w:rPr>
              <w:t xml:space="preserve">Integracja z natywnymi usługami </w:t>
            </w:r>
            <w:proofErr w:type="spellStart"/>
            <w:r w:rsidRPr="00A530FA">
              <w:rPr>
                <w:rFonts w:ascii="Arial Narrow" w:hAnsi="Arial Narrow"/>
                <w:sz w:val="20"/>
              </w:rPr>
              <w:t>orkiestracyjnymi</w:t>
            </w:r>
            <w:proofErr w:type="spellEnd"/>
            <w:r w:rsidRPr="00A530FA">
              <w:rPr>
                <w:rFonts w:ascii="Arial Narrow" w:hAnsi="Arial Narrow"/>
                <w:sz w:val="20"/>
              </w:rPr>
              <w:t xml:space="preserve"> (odpowiednik </w:t>
            </w:r>
            <w:proofErr w:type="spellStart"/>
            <w:r w:rsidRPr="00A530FA">
              <w:rPr>
                <w:rFonts w:ascii="Arial Narrow" w:hAnsi="Arial Narrow"/>
                <w:sz w:val="20"/>
              </w:rPr>
              <w:t>VMware</w:t>
            </w:r>
            <w:proofErr w:type="spellEnd"/>
            <w:r w:rsidRPr="00A530FA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530FA">
              <w:rPr>
                <w:rFonts w:ascii="Arial Narrow" w:hAnsi="Arial Narrow"/>
                <w:sz w:val="20"/>
              </w:rPr>
              <w:t>Tanzu</w:t>
            </w:r>
            <w:proofErr w:type="spellEnd"/>
            <w:r w:rsidRPr="00A530FA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6DDF1923" w14:textId="77777777" w:rsidR="001B4F14" w:rsidRPr="00923611" w:rsidRDefault="001B4F14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1B4F14" w:rsidRPr="00923611" w14:paraId="672105B6" w14:textId="77777777" w:rsidTr="00390FE7">
        <w:trPr>
          <w:jc w:val="center"/>
        </w:trPr>
        <w:tc>
          <w:tcPr>
            <w:tcW w:w="562" w:type="dxa"/>
            <w:vAlign w:val="center"/>
          </w:tcPr>
          <w:p w14:paraId="1CE9C679" w14:textId="77777777" w:rsidR="001B4F14" w:rsidRPr="00923611" w:rsidRDefault="001B4F14" w:rsidP="001B4F14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5171F6BB" w14:textId="6CF38BFC" w:rsidR="00A3502A" w:rsidRPr="00A3502A" w:rsidRDefault="00A3502A" w:rsidP="00A3502A">
            <w:pPr>
              <w:rPr>
                <w:rFonts w:ascii="Arial Narrow" w:hAnsi="Arial Narrow"/>
                <w:sz w:val="20"/>
              </w:rPr>
            </w:pPr>
            <w:r w:rsidRPr="00A3502A">
              <w:rPr>
                <w:rFonts w:ascii="Arial Narrow" w:hAnsi="Arial Narrow"/>
                <w:sz w:val="20"/>
              </w:rPr>
              <w:t xml:space="preserve">Mechanizmy </w:t>
            </w:r>
            <w:proofErr w:type="spellStart"/>
            <w:r w:rsidRPr="00A3502A">
              <w:rPr>
                <w:rFonts w:ascii="Arial Narrow" w:hAnsi="Arial Narrow"/>
                <w:sz w:val="20"/>
              </w:rPr>
              <w:t>Disaster</w:t>
            </w:r>
            <w:proofErr w:type="spellEnd"/>
            <w:r w:rsidRPr="00A3502A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3502A">
              <w:rPr>
                <w:rFonts w:ascii="Arial Narrow" w:hAnsi="Arial Narrow"/>
                <w:sz w:val="20"/>
              </w:rPr>
              <w:t>Recovery</w:t>
            </w:r>
            <w:proofErr w:type="spellEnd"/>
          </w:p>
          <w:p w14:paraId="1C133F20" w14:textId="1338735D" w:rsidR="00A3502A" w:rsidRPr="00A3502A" w:rsidRDefault="00A3502A" w:rsidP="00A3502A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sz w:val="20"/>
              </w:rPr>
            </w:pPr>
            <w:r w:rsidRPr="00A3502A">
              <w:rPr>
                <w:rFonts w:ascii="Arial Narrow" w:hAnsi="Arial Narrow"/>
                <w:sz w:val="20"/>
              </w:rPr>
              <w:t>Rozbudowane funkcje replikacji i odtwarzania w przypadku katastrof (</w:t>
            </w:r>
            <w:proofErr w:type="spellStart"/>
            <w:r w:rsidRPr="00A3502A">
              <w:rPr>
                <w:rFonts w:ascii="Arial Narrow" w:hAnsi="Arial Narrow"/>
                <w:sz w:val="20"/>
              </w:rPr>
              <w:t>Disaster</w:t>
            </w:r>
            <w:proofErr w:type="spellEnd"/>
            <w:r w:rsidRPr="00A3502A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3502A">
              <w:rPr>
                <w:rFonts w:ascii="Arial Narrow" w:hAnsi="Arial Narrow"/>
                <w:sz w:val="20"/>
              </w:rPr>
              <w:t>Recovery</w:t>
            </w:r>
            <w:proofErr w:type="spellEnd"/>
            <w:r w:rsidRPr="00A3502A">
              <w:rPr>
                <w:rFonts w:ascii="Arial Narrow" w:hAnsi="Arial Narrow"/>
                <w:sz w:val="20"/>
              </w:rPr>
              <w:t>).</w:t>
            </w:r>
          </w:p>
          <w:p w14:paraId="4F6FE06E" w14:textId="7CA1D64E" w:rsidR="001B4F14" w:rsidRPr="00A3502A" w:rsidRDefault="00A3502A" w:rsidP="00A3502A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sz w:val="20"/>
              </w:rPr>
            </w:pPr>
            <w:r w:rsidRPr="00A3502A">
              <w:rPr>
                <w:rFonts w:ascii="Arial Narrow" w:hAnsi="Arial Narrow"/>
                <w:sz w:val="20"/>
              </w:rPr>
              <w:t xml:space="preserve">Automatyzacja procedur </w:t>
            </w:r>
            <w:proofErr w:type="spellStart"/>
            <w:r w:rsidRPr="00A3502A">
              <w:rPr>
                <w:rFonts w:ascii="Arial Narrow" w:hAnsi="Arial Narrow"/>
                <w:sz w:val="20"/>
              </w:rPr>
              <w:t>failover</w:t>
            </w:r>
            <w:proofErr w:type="spellEnd"/>
            <w:r w:rsidRPr="00A3502A">
              <w:rPr>
                <w:rFonts w:ascii="Arial Narrow" w:hAnsi="Arial Narrow"/>
                <w:sz w:val="20"/>
              </w:rPr>
              <w:t>/</w:t>
            </w:r>
            <w:proofErr w:type="spellStart"/>
            <w:r w:rsidRPr="00A3502A">
              <w:rPr>
                <w:rFonts w:ascii="Arial Narrow" w:hAnsi="Arial Narrow"/>
                <w:sz w:val="20"/>
              </w:rPr>
              <w:t>failback</w:t>
            </w:r>
            <w:proofErr w:type="spellEnd"/>
            <w:r w:rsidRPr="00A3502A">
              <w:rPr>
                <w:rFonts w:ascii="Arial Narrow" w:hAnsi="Arial Narrow"/>
                <w:sz w:val="20"/>
              </w:rPr>
              <w:t>, testy scenariuszy DR.</w:t>
            </w:r>
          </w:p>
        </w:tc>
        <w:tc>
          <w:tcPr>
            <w:tcW w:w="5068" w:type="dxa"/>
          </w:tcPr>
          <w:p w14:paraId="1201B8F3" w14:textId="77777777" w:rsidR="001B4F14" w:rsidRPr="00923611" w:rsidRDefault="001B4F14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1B4F14" w:rsidRPr="00923611" w14:paraId="3EF1F66A" w14:textId="77777777" w:rsidTr="00390FE7">
        <w:trPr>
          <w:jc w:val="center"/>
        </w:trPr>
        <w:tc>
          <w:tcPr>
            <w:tcW w:w="562" w:type="dxa"/>
            <w:vAlign w:val="center"/>
          </w:tcPr>
          <w:p w14:paraId="211409B1" w14:textId="77777777" w:rsidR="001B4F14" w:rsidRPr="00923611" w:rsidRDefault="001B4F14" w:rsidP="001B4F14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A3685C3" w14:textId="10BCF23E" w:rsidR="00BF5E59" w:rsidRPr="00BF5E59" w:rsidRDefault="00BF5E59" w:rsidP="00BF5E59">
            <w:pPr>
              <w:rPr>
                <w:rFonts w:ascii="Arial Narrow" w:hAnsi="Arial Narrow"/>
                <w:sz w:val="20"/>
              </w:rPr>
            </w:pPr>
            <w:r w:rsidRPr="00BF5E59">
              <w:rPr>
                <w:rFonts w:ascii="Arial Narrow" w:hAnsi="Arial Narrow"/>
                <w:sz w:val="20"/>
              </w:rPr>
              <w:t>Obsługa akceleracji AI/ML</w:t>
            </w:r>
          </w:p>
          <w:p w14:paraId="18C49482" w14:textId="014C3496" w:rsidR="001B4F14" w:rsidRPr="002C0ED7" w:rsidRDefault="00BF5E59" w:rsidP="00BF5E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Pr="00BF5E59">
              <w:rPr>
                <w:rFonts w:ascii="Arial Narrow" w:hAnsi="Arial Narrow"/>
                <w:sz w:val="20"/>
              </w:rPr>
              <w:t>ykorzystanie rozwiązań sztucznej inteligencji i uczenia maszynowego w środowisku wirtualnym – wsparcie wirtualizacji GPU (</w:t>
            </w:r>
            <w:proofErr w:type="spellStart"/>
            <w:r w:rsidRPr="00BF5E59">
              <w:rPr>
                <w:rFonts w:ascii="Arial Narrow" w:hAnsi="Arial Narrow"/>
                <w:sz w:val="20"/>
              </w:rPr>
              <w:t>passthrough</w:t>
            </w:r>
            <w:proofErr w:type="spellEnd"/>
            <w:r w:rsidRPr="00BF5E59">
              <w:rPr>
                <w:rFonts w:ascii="Arial Narrow" w:hAnsi="Arial Narrow"/>
                <w:sz w:val="20"/>
              </w:rPr>
              <w:t xml:space="preserve"> lub współdzielona </w:t>
            </w:r>
            <w:proofErr w:type="spellStart"/>
            <w:r w:rsidRPr="00BF5E59">
              <w:rPr>
                <w:rFonts w:ascii="Arial Narrow" w:hAnsi="Arial Narrow"/>
                <w:sz w:val="20"/>
              </w:rPr>
              <w:t>vGPU</w:t>
            </w:r>
            <w:proofErr w:type="spellEnd"/>
            <w:r w:rsidRPr="00BF5E59">
              <w:rPr>
                <w:rFonts w:ascii="Arial Narrow" w:hAnsi="Arial Narrow"/>
                <w:sz w:val="20"/>
              </w:rPr>
              <w:t xml:space="preserve">) oraz integracja z </w:t>
            </w:r>
            <w:proofErr w:type="spellStart"/>
            <w:r w:rsidRPr="00BF5E59">
              <w:rPr>
                <w:rFonts w:ascii="Arial Narrow" w:hAnsi="Arial Narrow"/>
                <w:sz w:val="20"/>
              </w:rPr>
              <w:t>frameworkami</w:t>
            </w:r>
            <w:proofErr w:type="spellEnd"/>
            <w:r w:rsidRPr="00BF5E59">
              <w:rPr>
                <w:rFonts w:ascii="Arial Narrow" w:hAnsi="Arial Narrow"/>
                <w:sz w:val="20"/>
              </w:rPr>
              <w:t xml:space="preserve"> do AI/ML.</w:t>
            </w:r>
          </w:p>
        </w:tc>
        <w:tc>
          <w:tcPr>
            <w:tcW w:w="5068" w:type="dxa"/>
          </w:tcPr>
          <w:p w14:paraId="48820476" w14:textId="77777777" w:rsidR="001B4F14" w:rsidRPr="00923611" w:rsidRDefault="001B4F14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7132E027" w14:textId="00166969" w:rsidR="00313BF4" w:rsidRDefault="00313BF4" w:rsidP="00C373DC">
      <w:pPr>
        <w:spacing w:after="0" w:line="240" w:lineRule="auto"/>
        <w:ind w:left="4248"/>
        <w:jc w:val="center"/>
        <w:rPr>
          <w:rFonts w:ascii="Arial Narrow" w:hAnsi="Arial Narrow" w:cstheme="minorHAnsi"/>
          <w:i/>
          <w:color w:val="FF0000"/>
        </w:rPr>
      </w:pPr>
    </w:p>
    <w:p w14:paraId="1FD9F768" w14:textId="77777777" w:rsidR="00ED7B00" w:rsidRPr="005D5D21" w:rsidRDefault="00ED7B00" w:rsidP="00ED7B00">
      <w:pPr>
        <w:tabs>
          <w:tab w:val="left" w:pos="5245"/>
        </w:tabs>
        <w:spacing w:after="0" w:line="276" w:lineRule="auto"/>
        <w:ind w:left="7938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76D68C86" w14:textId="77777777" w:rsidR="00ED7B00" w:rsidRPr="00923611" w:rsidRDefault="00ED7B00" w:rsidP="00C373DC">
      <w:pPr>
        <w:spacing w:after="0" w:line="240" w:lineRule="auto"/>
        <w:ind w:left="4248"/>
        <w:jc w:val="center"/>
        <w:rPr>
          <w:rFonts w:ascii="Arial Narrow" w:hAnsi="Arial Narrow" w:cstheme="minorHAnsi"/>
        </w:rPr>
      </w:pPr>
    </w:p>
    <w:sectPr w:rsidR="00ED7B00" w:rsidRPr="00923611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 w:rsidRPr="00100E90">
              <w:rPr>
                <w:rFonts w:ascii="Arial Narrow" w:hAnsi="Arial Narrow"/>
              </w:rPr>
              <w:t xml:space="preserve">Strona 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0E90">
              <w:rPr>
                <w:rFonts w:ascii="Arial Narrow" w:hAnsi="Arial Narrow"/>
                <w:b/>
                <w:bCs/>
              </w:rPr>
              <w:instrText>PAGE</w:instrTex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100E90">
              <w:rPr>
                <w:rFonts w:ascii="Arial Narrow" w:hAnsi="Arial Narrow"/>
                <w:b/>
                <w:bCs/>
              </w:rPr>
              <w:t>2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00E90">
              <w:rPr>
                <w:rFonts w:ascii="Arial Narrow" w:hAnsi="Arial Narrow"/>
              </w:rPr>
              <w:t xml:space="preserve"> z 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0E90">
              <w:rPr>
                <w:rFonts w:ascii="Arial Narrow" w:hAnsi="Arial Narrow"/>
                <w:b/>
                <w:bCs/>
              </w:rPr>
              <w:instrText>NUMPAGES</w:instrTex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100E90">
              <w:rPr>
                <w:rFonts w:ascii="Arial Narrow" w:hAnsi="Arial Narrow"/>
                <w:b/>
                <w:bCs/>
              </w:rPr>
              <w:t>2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F3C"/>
    <w:multiLevelType w:val="hybridMultilevel"/>
    <w:tmpl w:val="0A92EC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37E59"/>
    <w:multiLevelType w:val="hybridMultilevel"/>
    <w:tmpl w:val="C3922C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D2109"/>
    <w:multiLevelType w:val="hybridMultilevel"/>
    <w:tmpl w:val="04546D22"/>
    <w:lvl w:ilvl="0" w:tplc="19C037F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636DF"/>
    <w:multiLevelType w:val="hybridMultilevel"/>
    <w:tmpl w:val="04546D22"/>
    <w:lvl w:ilvl="0" w:tplc="19C037F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76F65"/>
    <w:multiLevelType w:val="hybridMultilevel"/>
    <w:tmpl w:val="A77CC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E67A8"/>
    <w:multiLevelType w:val="hybridMultilevel"/>
    <w:tmpl w:val="CF324944"/>
    <w:lvl w:ilvl="0" w:tplc="9BFED3B8">
      <w:start w:val="1"/>
      <w:numFmt w:val="decimal"/>
      <w:lvlText w:val="%1)"/>
      <w:lvlJc w:val="left"/>
      <w:pPr>
        <w:ind w:left="1157" w:hanging="372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C7600A9"/>
    <w:multiLevelType w:val="hybridMultilevel"/>
    <w:tmpl w:val="EB9A32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E7E08D1"/>
    <w:multiLevelType w:val="hybridMultilevel"/>
    <w:tmpl w:val="B5143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6184"/>
    <w:multiLevelType w:val="hybridMultilevel"/>
    <w:tmpl w:val="04BE683A"/>
    <w:lvl w:ilvl="0" w:tplc="EF0A123E">
      <w:start w:val="1"/>
      <w:numFmt w:val="lowerLetter"/>
      <w:suff w:val="space"/>
      <w:lvlText w:val="%1."/>
      <w:lvlJc w:val="left"/>
      <w:pPr>
        <w:ind w:left="-57" w:firstLine="57"/>
      </w:pPr>
      <w:rPr>
        <w:rFonts w:ascii="Arial Narrow" w:eastAsia="Times New Roman" w:hAnsi="Arial Narrow" w:cstheme="minorHAnsi"/>
        <w:sz w:val="20"/>
      </w:rPr>
    </w:lvl>
    <w:lvl w:ilvl="1" w:tplc="974A977C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4CEC"/>
    <w:multiLevelType w:val="hybridMultilevel"/>
    <w:tmpl w:val="04546D22"/>
    <w:lvl w:ilvl="0" w:tplc="19C037F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35F63"/>
    <w:multiLevelType w:val="hybridMultilevel"/>
    <w:tmpl w:val="27C06F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3" w15:restartNumberingAfterBreak="0">
    <w:nsid w:val="2C9F0732"/>
    <w:multiLevelType w:val="hybridMultilevel"/>
    <w:tmpl w:val="0986A2A2"/>
    <w:lvl w:ilvl="0" w:tplc="ADDA206E">
      <w:start w:val="1"/>
      <w:numFmt w:val="lowerLetter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33976"/>
    <w:multiLevelType w:val="hybridMultilevel"/>
    <w:tmpl w:val="D3FE4D34"/>
    <w:lvl w:ilvl="0" w:tplc="549EA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1EC9A28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7F43B7"/>
    <w:multiLevelType w:val="hybridMultilevel"/>
    <w:tmpl w:val="9EC0A9E8"/>
    <w:lvl w:ilvl="0" w:tplc="72746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0368ED"/>
    <w:multiLevelType w:val="hybridMultilevel"/>
    <w:tmpl w:val="262825D2"/>
    <w:lvl w:ilvl="0" w:tplc="974A977C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F0BA1"/>
    <w:multiLevelType w:val="hybridMultilevel"/>
    <w:tmpl w:val="C53038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CC0BBB"/>
    <w:multiLevelType w:val="hybridMultilevel"/>
    <w:tmpl w:val="04546D22"/>
    <w:lvl w:ilvl="0" w:tplc="19C037F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D3328"/>
    <w:multiLevelType w:val="hybridMultilevel"/>
    <w:tmpl w:val="8C24D2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059AE"/>
    <w:multiLevelType w:val="hybridMultilevel"/>
    <w:tmpl w:val="BCF6B876"/>
    <w:lvl w:ilvl="0" w:tplc="60923C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21F30"/>
    <w:multiLevelType w:val="hybridMultilevel"/>
    <w:tmpl w:val="04546D22"/>
    <w:lvl w:ilvl="0" w:tplc="19C037F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CA48B0"/>
    <w:multiLevelType w:val="hybridMultilevel"/>
    <w:tmpl w:val="7FF8D4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C33D02"/>
    <w:multiLevelType w:val="hybridMultilevel"/>
    <w:tmpl w:val="667C1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1EC9A28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2D6198"/>
    <w:multiLevelType w:val="hybridMultilevel"/>
    <w:tmpl w:val="9B8CEB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736C559A"/>
    <w:multiLevelType w:val="hybridMultilevel"/>
    <w:tmpl w:val="7A1623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EC63EE"/>
    <w:multiLevelType w:val="hybridMultilevel"/>
    <w:tmpl w:val="684CA11A"/>
    <w:lvl w:ilvl="0" w:tplc="ACDA9A7E">
      <w:start w:val="1"/>
      <w:numFmt w:val="lowerLetter"/>
      <w:lvlText w:val="%1."/>
      <w:lvlJc w:val="left"/>
      <w:pPr>
        <w:ind w:left="360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F115A"/>
    <w:multiLevelType w:val="hybridMultilevel"/>
    <w:tmpl w:val="ABA451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E5458"/>
    <w:multiLevelType w:val="hybridMultilevel"/>
    <w:tmpl w:val="EB722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A31BC6"/>
    <w:multiLevelType w:val="hybridMultilevel"/>
    <w:tmpl w:val="6C5469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D7340"/>
    <w:multiLevelType w:val="hybridMultilevel"/>
    <w:tmpl w:val="399433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7"/>
  </w:num>
  <w:num w:numId="3">
    <w:abstractNumId w:val="26"/>
  </w:num>
  <w:num w:numId="4">
    <w:abstractNumId w:val="12"/>
  </w:num>
  <w:num w:numId="5">
    <w:abstractNumId w:val="17"/>
  </w:num>
  <w:num w:numId="6">
    <w:abstractNumId w:val="2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5"/>
  </w:num>
  <w:num w:numId="11">
    <w:abstractNumId w:val="22"/>
  </w:num>
  <w:num w:numId="12">
    <w:abstractNumId w:val="13"/>
  </w:num>
  <w:num w:numId="13">
    <w:abstractNumId w:val="9"/>
  </w:num>
  <w:num w:numId="14">
    <w:abstractNumId w:val="28"/>
  </w:num>
  <w:num w:numId="15">
    <w:abstractNumId w:val="16"/>
  </w:num>
  <w:num w:numId="16">
    <w:abstractNumId w:val="8"/>
  </w:num>
  <w:num w:numId="17">
    <w:abstractNumId w:val="0"/>
  </w:num>
  <w:num w:numId="18">
    <w:abstractNumId w:val="1"/>
  </w:num>
  <w:num w:numId="19">
    <w:abstractNumId w:val="31"/>
  </w:num>
  <w:num w:numId="20">
    <w:abstractNumId w:val="6"/>
  </w:num>
  <w:num w:numId="21">
    <w:abstractNumId w:val="27"/>
  </w:num>
  <w:num w:numId="22">
    <w:abstractNumId w:val="33"/>
  </w:num>
  <w:num w:numId="23">
    <w:abstractNumId w:val="20"/>
  </w:num>
  <w:num w:numId="24">
    <w:abstractNumId w:val="4"/>
  </w:num>
  <w:num w:numId="25">
    <w:abstractNumId w:val="30"/>
  </w:num>
  <w:num w:numId="26">
    <w:abstractNumId w:val="14"/>
  </w:num>
  <w:num w:numId="27">
    <w:abstractNumId w:val="19"/>
  </w:num>
  <w:num w:numId="28">
    <w:abstractNumId w:val="3"/>
  </w:num>
  <w:num w:numId="29">
    <w:abstractNumId w:val="23"/>
  </w:num>
  <w:num w:numId="30">
    <w:abstractNumId w:val="11"/>
  </w:num>
  <w:num w:numId="31">
    <w:abstractNumId w:val="10"/>
  </w:num>
  <w:num w:numId="32">
    <w:abstractNumId w:val="25"/>
  </w:num>
  <w:num w:numId="33">
    <w:abstractNumId w:val="2"/>
  </w:num>
  <w:num w:numId="34">
    <w:abstractNumId w:val="29"/>
  </w:num>
  <w:num w:numId="3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4373A"/>
    <w:rsid w:val="00054F8E"/>
    <w:rsid w:val="000668A7"/>
    <w:rsid w:val="00074FB5"/>
    <w:rsid w:val="000B6A55"/>
    <w:rsid w:val="000C0A39"/>
    <w:rsid w:val="000E504E"/>
    <w:rsid w:val="00100E90"/>
    <w:rsid w:val="001572FC"/>
    <w:rsid w:val="001B4F14"/>
    <w:rsid w:val="001C3511"/>
    <w:rsid w:val="001E6BC1"/>
    <w:rsid w:val="00220A51"/>
    <w:rsid w:val="00233EE1"/>
    <w:rsid w:val="0028565C"/>
    <w:rsid w:val="002A66A9"/>
    <w:rsid w:val="002B6595"/>
    <w:rsid w:val="002C0ED7"/>
    <w:rsid w:val="002D5556"/>
    <w:rsid w:val="00313BF4"/>
    <w:rsid w:val="00321A79"/>
    <w:rsid w:val="00336E45"/>
    <w:rsid w:val="003462BC"/>
    <w:rsid w:val="003529CE"/>
    <w:rsid w:val="00366A8C"/>
    <w:rsid w:val="00390FE7"/>
    <w:rsid w:val="00396029"/>
    <w:rsid w:val="003A6972"/>
    <w:rsid w:val="003D2249"/>
    <w:rsid w:val="003F5247"/>
    <w:rsid w:val="004002A3"/>
    <w:rsid w:val="00435F60"/>
    <w:rsid w:val="0045173A"/>
    <w:rsid w:val="0047272D"/>
    <w:rsid w:val="00476818"/>
    <w:rsid w:val="004838A4"/>
    <w:rsid w:val="004B2B6E"/>
    <w:rsid w:val="004C1733"/>
    <w:rsid w:val="004C4F42"/>
    <w:rsid w:val="004F32BE"/>
    <w:rsid w:val="00510D8B"/>
    <w:rsid w:val="00512991"/>
    <w:rsid w:val="005443BB"/>
    <w:rsid w:val="00551EED"/>
    <w:rsid w:val="00577111"/>
    <w:rsid w:val="00580D76"/>
    <w:rsid w:val="00581873"/>
    <w:rsid w:val="00583F92"/>
    <w:rsid w:val="00594D2F"/>
    <w:rsid w:val="00597307"/>
    <w:rsid w:val="005D52B2"/>
    <w:rsid w:val="005D7682"/>
    <w:rsid w:val="00613E8A"/>
    <w:rsid w:val="00641075"/>
    <w:rsid w:val="006628CF"/>
    <w:rsid w:val="006B19C6"/>
    <w:rsid w:val="006B3D33"/>
    <w:rsid w:val="006D43A0"/>
    <w:rsid w:val="006F68D1"/>
    <w:rsid w:val="007B3542"/>
    <w:rsid w:val="007C3949"/>
    <w:rsid w:val="007D1E14"/>
    <w:rsid w:val="007D2819"/>
    <w:rsid w:val="007F78F9"/>
    <w:rsid w:val="00804308"/>
    <w:rsid w:val="00806CFF"/>
    <w:rsid w:val="00817912"/>
    <w:rsid w:val="00836BDB"/>
    <w:rsid w:val="00872B9C"/>
    <w:rsid w:val="008903E2"/>
    <w:rsid w:val="008B48A9"/>
    <w:rsid w:val="008C158D"/>
    <w:rsid w:val="008E21A3"/>
    <w:rsid w:val="008E3D44"/>
    <w:rsid w:val="00923611"/>
    <w:rsid w:val="00955E65"/>
    <w:rsid w:val="00960017"/>
    <w:rsid w:val="00962B6B"/>
    <w:rsid w:val="00980A1B"/>
    <w:rsid w:val="009906D9"/>
    <w:rsid w:val="00991CE1"/>
    <w:rsid w:val="0099309A"/>
    <w:rsid w:val="009C3190"/>
    <w:rsid w:val="009F0B0F"/>
    <w:rsid w:val="00A069CC"/>
    <w:rsid w:val="00A3502A"/>
    <w:rsid w:val="00A530FA"/>
    <w:rsid w:val="00A63E1A"/>
    <w:rsid w:val="00A81FA4"/>
    <w:rsid w:val="00AC435F"/>
    <w:rsid w:val="00AE234F"/>
    <w:rsid w:val="00B242A2"/>
    <w:rsid w:val="00B34331"/>
    <w:rsid w:val="00B35B3C"/>
    <w:rsid w:val="00BB02D7"/>
    <w:rsid w:val="00BB5116"/>
    <w:rsid w:val="00BC579A"/>
    <w:rsid w:val="00BF364B"/>
    <w:rsid w:val="00BF5E59"/>
    <w:rsid w:val="00BF6428"/>
    <w:rsid w:val="00C15532"/>
    <w:rsid w:val="00C21565"/>
    <w:rsid w:val="00C373DC"/>
    <w:rsid w:val="00C575EF"/>
    <w:rsid w:val="00C7434D"/>
    <w:rsid w:val="00C93B45"/>
    <w:rsid w:val="00CC387E"/>
    <w:rsid w:val="00CD342A"/>
    <w:rsid w:val="00CD431D"/>
    <w:rsid w:val="00CE5189"/>
    <w:rsid w:val="00CF008D"/>
    <w:rsid w:val="00D23FB6"/>
    <w:rsid w:val="00D34364"/>
    <w:rsid w:val="00D41282"/>
    <w:rsid w:val="00D505E9"/>
    <w:rsid w:val="00DE3145"/>
    <w:rsid w:val="00DF6A87"/>
    <w:rsid w:val="00E15330"/>
    <w:rsid w:val="00E26C00"/>
    <w:rsid w:val="00E3771E"/>
    <w:rsid w:val="00E616BF"/>
    <w:rsid w:val="00EC5214"/>
    <w:rsid w:val="00EC64AB"/>
    <w:rsid w:val="00ED7B00"/>
    <w:rsid w:val="00F1512D"/>
    <w:rsid w:val="00F17EDA"/>
    <w:rsid w:val="00F268C6"/>
    <w:rsid w:val="00F4351E"/>
    <w:rsid w:val="00F459A7"/>
    <w:rsid w:val="00F55134"/>
    <w:rsid w:val="00F6276E"/>
    <w:rsid w:val="00F6299C"/>
    <w:rsid w:val="00F90DAE"/>
    <w:rsid w:val="00FE1332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1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Props1.xml><?xml version="1.0" encoding="utf-8"?>
<ds:datastoreItem xmlns:ds="http://schemas.openxmlformats.org/officeDocument/2006/customXml" ds:itemID="{840F5FC8-56D5-4D01-B85F-F3DB3CF8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07C61-C78F-4F94-A4EA-47C23E9328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040B2-8D15-4108-9343-F8886EB672D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ac2bcd6b-1cfb-4024-b694-1e96efe82571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7f34ec-9741-4b79-a27d-5e7851a77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1827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Barbara Głowacka</cp:lastModifiedBy>
  <cp:revision>104</cp:revision>
  <cp:lastPrinted>2023-07-06T11:16:00Z</cp:lastPrinted>
  <dcterms:created xsi:type="dcterms:W3CDTF">2025-01-20T09:14:00Z</dcterms:created>
  <dcterms:modified xsi:type="dcterms:W3CDTF">2025-01-27T10:51:00Z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