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04B9" w14:textId="77777777" w:rsidR="00AB246C" w:rsidRPr="00597472" w:rsidRDefault="00AB246C" w:rsidP="00EA1AD6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Załącznik nr 1 do SWZ</w:t>
      </w:r>
    </w:p>
    <w:p w14:paraId="67BE0326" w14:textId="77777777" w:rsidR="00002492" w:rsidRPr="00597472" w:rsidRDefault="00002492" w:rsidP="00B24D0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  <w:u w:val="single"/>
        </w:rPr>
        <w:t>FORMULARZ OFERTY</w:t>
      </w:r>
    </w:p>
    <w:p w14:paraId="7F8BAFC1" w14:textId="77777777" w:rsidR="00002492" w:rsidRPr="00597472" w:rsidRDefault="00002492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CE26EFC" w14:textId="77578E57" w:rsidR="00002492" w:rsidRPr="00597472" w:rsidRDefault="00002492" w:rsidP="007C4C25">
      <w:pPr>
        <w:spacing w:line="276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Pr="00597472">
        <w:rPr>
          <w:rFonts w:ascii="Calibri" w:hAnsi="Calibri" w:cs="Calibri"/>
          <w:sz w:val="24"/>
          <w:szCs w:val="24"/>
        </w:rPr>
        <w:t xml:space="preserve">Oferta złożona do postępowania o udzielenie zamówienia publicznego w trybie </w:t>
      </w:r>
      <w:r w:rsidR="004E5656" w:rsidRPr="00597472">
        <w:rPr>
          <w:rFonts w:ascii="Calibri" w:hAnsi="Calibri" w:cs="Calibri"/>
          <w:sz w:val="24"/>
          <w:szCs w:val="24"/>
        </w:rPr>
        <w:t>podstawowym</w:t>
      </w:r>
      <w:r w:rsidRPr="00597472">
        <w:rPr>
          <w:rFonts w:ascii="Calibri" w:hAnsi="Calibri" w:cs="Calibri"/>
          <w:sz w:val="24"/>
          <w:szCs w:val="24"/>
        </w:rPr>
        <w:t xml:space="preserve"> na: </w:t>
      </w:r>
      <w:r w:rsidR="00D43E40" w:rsidRPr="00597472">
        <w:rPr>
          <w:rFonts w:ascii="Calibri" w:hAnsi="Calibri" w:cs="Calibri"/>
          <w:b/>
          <w:bCs/>
          <w:i/>
          <w:iCs/>
          <w:sz w:val="24"/>
          <w:szCs w:val="24"/>
        </w:rPr>
        <w:t>Sukcesywne dostawy</w:t>
      </w:r>
      <w:r w:rsidR="001B12CD" w:rsidRPr="00597472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8E5EC7" w:rsidRPr="00597472">
        <w:rPr>
          <w:rFonts w:ascii="Calibri" w:hAnsi="Calibri" w:cs="Calibri"/>
          <w:b/>
          <w:bCs/>
          <w:i/>
          <w:iCs/>
          <w:sz w:val="24"/>
          <w:szCs w:val="24"/>
        </w:rPr>
        <w:t>materiałów opatrunkowych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r w:rsidR="00D218CB" w:rsidRPr="00597472">
        <w:rPr>
          <w:rFonts w:ascii="Calibri" w:hAnsi="Calibri" w:cs="Calibri"/>
          <w:b/>
          <w:bCs/>
          <w:i/>
          <w:iCs/>
          <w:sz w:val="24"/>
          <w:szCs w:val="24"/>
        </w:rPr>
        <w:t>LA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.2</w:t>
      </w:r>
      <w:r w:rsidR="008F500F" w:rsidRPr="00597472">
        <w:rPr>
          <w:rFonts w:ascii="Calibri" w:hAnsi="Calibri" w:cs="Calibri"/>
          <w:b/>
          <w:bCs/>
          <w:i/>
          <w:iCs/>
          <w:sz w:val="24"/>
          <w:szCs w:val="24"/>
        </w:rPr>
        <w:t>61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B24D0A">
        <w:rPr>
          <w:rFonts w:ascii="Calibri" w:hAnsi="Calibri" w:cs="Calibri"/>
          <w:b/>
          <w:bCs/>
          <w:i/>
          <w:iCs/>
          <w:sz w:val="24"/>
          <w:szCs w:val="24"/>
        </w:rPr>
        <w:t>50</w:t>
      </w:r>
      <w:r w:rsidR="005A4D32" w:rsidRPr="00597472">
        <w:rPr>
          <w:rFonts w:ascii="Calibri" w:hAnsi="Calibri" w:cs="Calibri"/>
          <w:b/>
          <w:bCs/>
          <w:i/>
          <w:iCs/>
          <w:sz w:val="24"/>
          <w:szCs w:val="24"/>
        </w:rPr>
        <w:t>.202</w:t>
      </w:r>
      <w:r w:rsidR="001B12CD" w:rsidRPr="00597472">
        <w:rPr>
          <w:rFonts w:ascii="Calibri" w:hAnsi="Calibri" w:cs="Calibri"/>
          <w:b/>
          <w:bCs/>
          <w:i/>
          <w:iCs/>
          <w:sz w:val="24"/>
          <w:szCs w:val="24"/>
        </w:rPr>
        <w:t>4</w:t>
      </w:r>
    </w:p>
    <w:p w14:paraId="7625042D" w14:textId="77777777" w:rsidR="00AB246C" w:rsidRPr="00597472" w:rsidRDefault="00AB246C" w:rsidP="00146D68">
      <w:pPr>
        <w:tabs>
          <w:tab w:val="left" w:pos="426"/>
        </w:tabs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color w:val="000000"/>
          <w:sz w:val="24"/>
          <w:szCs w:val="24"/>
        </w:rPr>
        <w:t xml:space="preserve">2. </w:t>
      </w:r>
      <w:r w:rsidRPr="00597472">
        <w:rPr>
          <w:rFonts w:ascii="Calibri" w:hAnsi="Calibri" w:cs="Calibri"/>
          <w:b/>
          <w:sz w:val="24"/>
          <w:szCs w:val="24"/>
        </w:rPr>
        <w:t>Dane dotyczące Wykonawcy:</w:t>
      </w:r>
    </w:p>
    <w:tbl>
      <w:tblPr>
        <w:tblW w:w="9640" w:type="dxa"/>
        <w:tblInd w:w="-256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94622" w:rsidRPr="00597472" w14:paraId="2D79526F" w14:textId="77777777" w:rsidTr="00E13495">
        <w:trPr>
          <w:trHeight w:val="34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7E6E6"/>
          </w:tcPr>
          <w:p w14:paraId="6F6CC0A9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Nazwa (firma) Wykonawcy </w:t>
            </w:r>
            <w:r w:rsidRPr="00597472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280CA1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22" w:rsidRPr="00597472" w14:paraId="70B940B2" w14:textId="77777777" w:rsidTr="00121D53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5C2CEA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D683" w14:textId="77777777" w:rsidR="00294622" w:rsidRPr="00597472" w:rsidRDefault="00294622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622" w:rsidRPr="00597472" w14:paraId="7C408E49" w14:textId="77777777" w:rsidTr="00121D53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F3D617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Kod pocztowy</w:t>
            </w:r>
            <w:r w:rsidR="00E13495"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 i miejscowość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F9B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54398A35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539F782F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D2920B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22DBADCC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E7807C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CED55A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31051EEB" w14:textId="77777777" w:rsidTr="00121D53">
        <w:trPr>
          <w:trHeight w:val="4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60A72541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4D06A8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1E0AB08C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2C7FE694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BD8100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7D6574C3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B23B2A5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917DE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622" w:rsidRPr="00597472" w14:paraId="3E546623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83D6A3B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fax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2129FC" w14:textId="77777777" w:rsidR="00294622" w:rsidRPr="00597472" w:rsidRDefault="00294622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12CD" w:rsidRPr="00597472" w14:paraId="53E80317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46DF3264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9D12D2" w14:textId="77777777" w:rsidR="001B12CD" w:rsidRPr="00597472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4F3C" w:rsidRPr="00597472" w14:paraId="3A2AA393" w14:textId="77777777" w:rsidTr="00E13495">
        <w:trPr>
          <w:trHeight w:val="8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6CB6C7D" w14:textId="77777777" w:rsidR="009E4F3C" w:rsidRPr="00597472" w:rsidRDefault="009E4F3C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</w:t>
            </w:r>
            <w:r w:rsidR="00294622"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 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0DB6CD" w14:textId="77777777" w:rsidR="009E4F3C" w:rsidRPr="00597472" w:rsidRDefault="009E4F3C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4F3C" w:rsidRPr="00597472" w14:paraId="3403EAB2" w14:textId="77777777" w:rsidTr="00294622">
        <w:trPr>
          <w:trHeight w:val="8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0D214B9" w14:textId="77777777" w:rsidR="009E4F3C" w:rsidRPr="00597472" w:rsidRDefault="009E4F3C" w:rsidP="007C4C25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poczty elektronicznej </w:t>
            </w:r>
            <w:r w:rsidRPr="0059747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597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D92104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 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71BA46" w14:textId="77777777" w:rsidR="009E4F3C" w:rsidRPr="00597472" w:rsidRDefault="009E4F3C" w:rsidP="007C4C25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54F6B49" w14:textId="77777777" w:rsidR="00014947" w:rsidRPr="00597472" w:rsidRDefault="00014947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Hlk91500680"/>
    </w:p>
    <w:p w14:paraId="22D380F9" w14:textId="77777777" w:rsidR="00014947" w:rsidRPr="00597472" w:rsidRDefault="00014947" w:rsidP="007C4C25">
      <w:pPr>
        <w:pStyle w:val="Tekstpodstawowy"/>
        <w:spacing w:line="276" w:lineRule="auto"/>
        <w:ind w:left="1077" w:hanging="1077"/>
        <w:jc w:val="left"/>
        <w:rPr>
          <w:rFonts w:ascii="Calibri" w:hAnsi="Calibri" w:cs="Calibri"/>
          <w:szCs w:val="24"/>
        </w:rPr>
      </w:pPr>
      <w:r w:rsidRPr="00597472">
        <w:rPr>
          <w:rFonts w:ascii="Calibri" w:hAnsi="Calibri" w:cs="Calibri"/>
          <w:b/>
          <w:szCs w:val="24"/>
        </w:rPr>
        <w:t>3. Kryterium oceny ofert</w:t>
      </w:r>
    </w:p>
    <w:tbl>
      <w:tblPr>
        <w:tblW w:w="9650" w:type="dxa"/>
        <w:jc w:val="center"/>
        <w:tblLayout w:type="fixed"/>
        <w:tblLook w:val="0000" w:firstRow="0" w:lastRow="0" w:firstColumn="0" w:lastColumn="0" w:noHBand="0" w:noVBand="0"/>
      </w:tblPr>
      <w:tblGrid>
        <w:gridCol w:w="1436"/>
        <w:gridCol w:w="1382"/>
        <w:gridCol w:w="1559"/>
        <w:gridCol w:w="906"/>
        <w:gridCol w:w="2126"/>
        <w:gridCol w:w="2241"/>
      </w:tblGrid>
      <w:tr w:rsidR="001B12CD" w:rsidRPr="00597472" w14:paraId="39BAF71D" w14:textId="77777777" w:rsidTr="00146D68">
        <w:trPr>
          <w:trHeight w:val="1932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bookmarkEnd w:id="0"/>
          <w:p w14:paraId="2707A5CD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707F0A" w14:textId="33FD7FBF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Cena oferty</w:t>
            </w:r>
          </w:p>
          <w:p w14:paraId="55C68D1B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  <w:p w14:paraId="3D2022FE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EB507B" w14:textId="1F1A83F4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Cena oferty</w:t>
            </w:r>
          </w:p>
          <w:p w14:paraId="227B28DF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  <w:p w14:paraId="69DBB09A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12E9A0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Stawka podatku VAT</w:t>
            </w:r>
          </w:p>
          <w:p w14:paraId="6C996541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CE6F6A" w14:textId="77777777" w:rsidR="001B12CD" w:rsidRPr="00146D68" w:rsidRDefault="001B12CD" w:rsidP="00146D68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Wybór oferty prowadzić będzie do powstania u Zamawiającego obowiązku podatkowego w zakresie następujących towarów/usług: </w:t>
            </w: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(2)</w:t>
            </w:r>
          </w:p>
          <w:p w14:paraId="319518A4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/>
                <w:color w:val="0067B6"/>
                <w:sz w:val="22"/>
                <w:szCs w:val="22"/>
              </w:rPr>
              <w:t>(wypełnić o ile dotyczy)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FDF0AF8" w14:textId="77777777" w:rsidR="001B12CD" w:rsidRPr="00146D68" w:rsidRDefault="001B12CD" w:rsidP="00146D68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Wartość wskazanych w kolumnie nr 5 towarów lub usług bez kwoty </w:t>
            </w:r>
            <w:proofErr w:type="gramStart"/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podatku</w:t>
            </w: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(</w:t>
            </w:r>
            <w:proofErr w:type="gramEnd"/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3)</w:t>
            </w:r>
          </w:p>
          <w:p w14:paraId="6AB49931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(zł)</w:t>
            </w:r>
          </w:p>
          <w:p w14:paraId="2D65E97C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i/>
                <w:color w:val="0067B6"/>
                <w:sz w:val="22"/>
                <w:szCs w:val="22"/>
              </w:rPr>
              <w:t>(wypełnić o ile dotyczy)</w:t>
            </w:r>
          </w:p>
        </w:tc>
      </w:tr>
      <w:tr w:rsidR="001B12CD" w:rsidRPr="00597472" w14:paraId="0668798F" w14:textId="77777777" w:rsidTr="00146D68">
        <w:trPr>
          <w:trHeight w:val="204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A6EECC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23EB17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FEA92C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ACD254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0DB616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0F2E1A" w14:textId="77777777" w:rsidR="001B12CD" w:rsidRPr="00146D68" w:rsidRDefault="001B12CD" w:rsidP="00146D6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001B12CD" w:rsidRPr="00597472" w14:paraId="393EE9F5" w14:textId="77777777" w:rsidTr="00146D68">
        <w:trPr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1BD1" w14:textId="77777777" w:rsidR="001B12CD" w:rsidRPr="00146D68" w:rsidRDefault="001B12CD" w:rsidP="007C4C2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46D6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1BF4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69BB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2226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BEE8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9F7B" w14:textId="77777777" w:rsidR="001B12CD" w:rsidRPr="00146D68" w:rsidRDefault="001B12CD" w:rsidP="007C4C25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A21F4A" w14:textId="77777777" w:rsidR="005B1808" w:rsidRPr="00597472" w:rsidRDefault="005B1808" w:rsidP="007C4C25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F973812" w14:textId="703A37DD" w:rsidR="00D218CB" w:rsidRPr="00597472" w:rsidRDefault="009A0632" w:rsidP="007C4C25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4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.</w:t>
      </w:r>
      <w:r w:rsidR="00977B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Termin realizacji zamówienia</w:t>
      </w:r>
      <w:r w:rsidR="00AB246C" w:rsidRPr="00597472">
        <w:rPr>
          <w:rFonts w:ascii="Calibri" w:hAnsi="Calibri" w:cs="Calibri"/>
          <w:b/>
          <w:bCs/>
          <w:color w:val="auto"/>
          <w:sz w:val="24"/>
          <w:szCs w:val="24"/>
        </w:rPr>
        <w:t xml:space="preserve">: </w:t>
      </w:r>
      <w:r w:rsidR="008E5F3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24</w:t>
      </w:r>
      <w:r w:rsidR="0003596A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 xml:space="preserve"> </w:t>
      </w:r>
      <w:r w:rsidR="00EE35CD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miesi</w:t>
      </w:r>
      <w:r w:rsidR="005A0B9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ą</w:t>
      </w:r>
      <w:r w:rsidR="001B12CD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c</w:t>
      </w:r>
      <w:r w:rsidR="008E5F39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e</w:t>
      </w:r>
      <w:r w:rsidR="00EC684E" w:rsidRPr="0059747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.</w:t>
      </w:r>
    </w:p>
    <w:p w14:paraId="64B6BBC9" w14:textId="047E0928" w:rsidR="00AB246C" w:rsidRPr="00597472" w:rsidRDefault="009A0632" w:rsidP="00146D68">
      <w:pPr>
        <w:pStyle w:val="Standard"/>
        <w:tabs>
          <w:tab w:val="left" w:pos="284"/>
        </w:tabs>
        <w:spacing w:before="120"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5.</w:t>
      </w:r>
      <w:r w:rsidR="00977B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Warunki płatności:</w:t>
      </w:r>
      <w:r w:rsidR="00AB246C" w:rsidRPr="00597472">
        <w:rPr>
          <w:rFonts w:ascii="Calibri" w:hAnsi="Calibri" w:cs="Calibri"/>
          <w:b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sz w:val="24"/>
          <w:szCs w:val="24"/>
        </w:rPr>
        <w:t>zgodnie ze wzorem umowy.</w:t>
      </w:r>
    </w:p>
    <w:p w14:paraId="5CA5C322" w14:textId="7231FE59" w:rsidR="00AB246C" w:rsidRPr="00597472" w:rsidRDefault="005C7051" w:rsidP="00146D68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6.</w:t>
      </w:r>
      <w:r w:rsidR="00977BB7">
        <w:rPr>
          <w:rFonts w:ascii="Calibri" w:hAnsi="Calibri" w:cs="Calibri"/>
          <w:b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sz w:val="24"/>
          <w:szCs w:val="24"/>
        </w:rPr>
        <w:t xml:space="preserve">Rodzaj przedsiębiorstwa jakim jest Wykonawca </w:t>
      </w:r>
      <w:r w:rsidR="00AB246C" w:rsidRPr="00597472">
        <w:rPr>
          <w:rFonts w:ascii="Calibri" w:hAnsi="Calibri" w:cs="Calibri"/>
          <w:i/>
          <w:sz w:val="24"/>
          <w:szCs w:val="24"/>
        </w:rPr>
        <w:t xml:space="preserve">(zaznaczyć właściwą </w:t>
      </w:r>
      <w:proofErr w:type="gramStart"/>
      <w:r w:rsidR="00AB246C" w:rsidRPr="00597472">
        <w:rPr>
          <w:rFonts w:ascii="Calibri" w:hAnsi="Calibri" w:cs="Calibri"/>
          <w:i/>
          <w:sz w:val="24"/>
          <w:szCs w:val="24"/>
        </w:rPr>
        <w:t>opcję)</w:t>
      </w:r>
      <w:r w:rsidR="005D0BF7" w:rsidRPr="00597472">
        <w:rPr>
          <w:rFonts w:ascii="Calibri" w:hAnsi="Calibri" w:cs="Calibri"/>
          <w:i/>
          <w:sz w:val="24"/>
          <w:szCs w:val="24"/>
          <w:vertAlign w:val="superscript"/>
        </w:rPr>
        <w:t>(</w:t>
      </w:r>
      <w:proofErr w:type="gramEnd"/>
      <w:r w:rsidR="005D0BF7" w:rsidRPr="00597472">
        <w:rPr>
          <w:rFonts w:ascii="Calibri" w:hAnsi="Calibri" w:cs="Calibri"/>
          <w:i/>
          <w:sz w:val="24"/>
          <w:szCs w:val="24"/>
          <w:vertAlign w:val="superscript"/>
        </w:rPr>
        <w:t>4</w:t>
      </w:r>
      <w:r w:rsidR="00AB246C" w:rsidRPr="00597472">
        <w:rPr>
          <w:rFonts w:ascii="Calibri" w:hAnsi="Calibri" w:cs="Calibri"/>
          <w:i/>
          <w:sz w:val="24"/>
          <w:szCs w:val="24"/>
          <w:vertAlign w:val="superscript"/>
        </w:rPr>
        <w:t xml:space="preserve"> )</w:t>
      </w:r>
      <w:r w:rsidR="00AB246C" w:rsidRPr="00597472">
        <w:rPr>
          <w:rFonts w:ascii="Calibri" w:hAnsi="Calibri" w:cs="Calibri"/>
          <w:i/>
          <w:sz w:val="24"/>
          <w:szCs w:val="24"/>
        </w:rPr>
        <w:t>:</w:t>
      </w:r>
    </w:p>
    <w:p w14:paraId="5E3BDBD9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Mikroprzedsiębiorstwo</w:t>
      </w:r>
    </w:p>
    <w:p w14:paraId="396DEE45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Małe przedsiębiorstwo</w:t>
      </w:r>
    </w:p>
    <w:p w14:paraId="495AB01F" w14:textId="77777777" w:rsidR="00AB246C" w:rsidRPr="00597472" w:rsidRDefault="00AB246C" w:rsidP="007C4C25">
      <w:pPr>
        <w:spacing w:line="276" w:lineRule="auto"/>
        <w:ind w:left="1080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Średnie przedsiębiorstwo</w:t>
      </w:r>
    </w:p>
    <w:p w14:paraId="3723740C" w14:textId="77777777" w:rsidR="00002492" w:rsidRPr="00597472" w:rsidRDefault="00002492" w:rsidP="007C4C25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□</w:t>
      </w:r>
      <w:r w:rsidRPr="00597472">
        <w:rPr>
          <w:rFonts w:ascii="Calibri" w:hAnsi="Calibri" w:cs="Calibri"/>
          <w:b/>
          <w:sz w:val="24"/>
          <w:szCs w:val="24"/>
        </w:rPr>
        <w:tab/>
        <w:t>Duże przedsiębiorstwo</w:t>
      </w:r>
    </w:p>
    <w:p w14:paraId="6627C194" w14:textId="02F78CBB" w:rsidR="00AB246C" w:rsidRPr="00597472" w:rsidRDefault="0011794F" w:rsidP="00146D68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7.</w:t>
      </w:r>
      <w:r w:rsidR="00977BB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sz w:val="24"/>
          <w:szCs w:val="24"/>
        </w:rPr>
        <w:t>Niniejszym oświadczam, że:</w:t>
      </w:r>
    </w:p>
    <w:p w14:paraId="1E3A4713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• zapoznałem się z warunkami zamówienia i przyjmuję je bez zastrzeżeń;</w:t>
      </w:r>
    </w:p>
    <w:p w14:paraId="3CC5647E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• zapoznałem się z postanowieniami załączonego do SWZ wzoru umowy i przyjmuję go bez zastrzeżeń;</w:t>
      </w:r>
    </w:p>
    <w:p w14:paraId="7BACFF46" w14:textId="77777777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• przedmiot oferty jest zgodny z przedmiotem zamówienia opisanym przez Zamawiającego   </w:t>
      </w:r>
    </w:p>
    <w:p w14:paraId="36CA27E7" w14:textId="1A682BC4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  w Formularzu cenow</w:t>
      </w:r>
      <w:r w:rsidR="00452CD5" w:rsidRPr="00597472">
        <w:rPr>
          <w:rFonts w:ascii="Calibri" w:hAnsi="Calibri" w:cs="Calibri"/>
          <w:sz w:val="24"/>
          <w:szCs w:val="24"/>
        </w:rPr>
        <w:t>ym</w:t>
      </w:r>
      <w:r w:rsidRPr="00597472">
        <w:rPr>
          <w:rFonts w:ascii="Calibri" w:hAnsi="Calibri" w:cs="Calibri"/>
          <w:sz w:val="24"/>
          <w:szCs w:val="24"/>
        </w:rPr>
        <w:t xml:space="preserve"> </w:t>
      </w:r>
    </w:p>
    <w:p w14:paraId="04698BFC" w14:textId="77777777" w:rsidR="00EF6EA5" w:rsidRPr="00597472" w:rsidRDefault="00EF6EA5" w:rsidP="007C4C25">
      <w:pPr>
        <w:spacing w:line="276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597472">
        <w:rPr>
          <w:rFonts w:ascii="Calibri" w:hAnsi="Calibri" w:cs="Calibri"/>
          <w:color w:val="000000"/>
          <w:sz w:val="24"/>
          <w:szCs w:val="24"/>
        </w:rPr>
        <w:t>UWAGA: Załączni</w:t>
      </w:r>
      <w:r w:rsidR="00761B54" w:rsidRPr="00597472">
        <w:rPr>
          <w:rFonts w:ascii="Calibri" w:hAnsi="Calibri" w:cs="Calibri"/>
          <w:color w:val="000000"/>
          <w:sz w:val="24"/>
          <w:szCs w:val="24"/>
        </w:rPr>
        <w:t>k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nr </w:t>
      </w:r>
      <w:r w:rsidR="00761B54" w:rsidRPr="00597472">
        <w:rPr>
          <w:rFonts w:ascii="Calibri" w:hAnsi="Calibri" w:cs="Calibri"/>
          <w:color w:val="000000"/>
          <w:sz w:val="24"/>
          <w:szCs w:val="24"/>
        </w:rPr>
        <w:t>2</w:t>
      </w:r>
      <w:r w:rsidR="008B46F1" w:rsidRPr="0059747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97472">
        <w:rPr>
          <w:rFonts w:ascii="Calibri" w:hAnsi="Calibri" w:cs="Calibri"/>
          <w:color w:val="000000"/>
          <w:sz w:val="24"/>
          <w:szCs w:val="24"/>
        </w:rPr>
        <w:t>do SWZ – Formularz cenow</w:t>
      </w:r>
      <w:r w:rsidR="000429B1" w:rsidRPr="00597472">
        <w:rPr>
          <w:rFonts w:ascii="Calibri" w:hAnsi="Calibri" w:cs="Calibri"/>
          <w:color w:val="000000"/>
          <w:sz w:val="24"/>
          <w:szCs w:val="24"/>
        </w:rPr>
        <w:t>y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stanowi integralną część Formularza Oferty, nie podleg</w:t>
      </w:r>
      <w:r w:rsidR="00972CE6" w:rsidRPr="00597472">
        <w:rPr>
          <w:rFonts w:ascii="Calibri" w:hAnsi="Calibri" w:cs="Calibri"/>
          <w:color w:val="000000"/>
          <w:sz w:val="24"/>
          <w:szCs w:val="24"/>
        </w:rPr>
        <w:t>a</w:t>
      </w:r>
      <w:r w:rsidR="00A23D21" w:rsidRPr="00597472">
        <w:rPr>
          <w:rFonts w:ascii="Calibri" w:hAnsi="Calibri" w:cs="Calibri"/>
          <w:color w:val="000000"/>
          <w:sz w:val="24"/>
          <w:szCs w:val="24"/>
        </w:rPr>
        <w:t>ją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więc uzupełnieniu. Brak przedłożenia ww. formularz</w:t>
      </w:r>
      <w:r w:rsidR="00A23D21" w:rsidRPr="00597472">
        <w:rPr>
          <w:rFonts w:ascii="Calibri" w:hAnsi="Calibri" w:cs="Calibri"/>
          <w:color w:val="000000"/>
          <w:sz w:val="24"/>
          <w:szCs w:val="24"/>
        </w:rPr>
        <w:t>y</w:t>
      </w:r>
      <w:r w:rsidRPr="00597472">
        <w:rPr>
          <w:rFonts w:ascii="Calibri" w:hAnsi="Calibri" w:cs="Calibri"/>
          <w:color w:val="000000"/>
          <w:sz w:val="24"/>
          <w:szCs w:val="24"/>
        </w:rPr>
        <w:t xml:space="preserve"> skutkuje odrzuceniem oferty na podstawie art. 226 ust. 1 pkt. 5) ustawy Prawo zamówień publicznych.</w:t>
      </w:r>
    </w:p>
    <w:p w14:paraId="602BE576" w14:textId="77777777" w:rsidR="00AB246C" w:rsidRPr="00597472" w:rsidRDefault="00AB246C" w:rsidP="007C4C25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• jestem związany niniejszą ofertą przez okres </w:t>
      </w:r>
      <w:r w:rsidR="00A23D21" w:rsidRPr="00597472">
        <w:rPr>
          <w:rFonts w:ascii="Calibri" w:hAnsi="Calibri" w:cs="Calibri"/>
          <w:sz w:val="24"/>
          <w:szCs w:val="24"/>
        </w:rPr>
        <w:t>3</w:t>
      </w:r>
      <w:r w:rsidRPr="00597472">
        <w:rPr>
          <w:rFonts w:ascii="Calibri" w:hAnsi="Calibri" w:cs="Calibri"/>
          <w:sz w:val="24"/>
          <w:szCs w:val="24"/>
        </w:rPr>
        <w:t>0 dni, licząc od dnia składania ofert podanego w SWZ.</w:t>
      </w:r>
    </w:p>
    <w:p w14:paraId="46ABBBC0" w14:textId="6DDE80BA" w:rsidR="00AB246C" w:rsidRPr="00597472" w:rsidRDefault="0011794F" w:rsidP="00146D68">
      <w:pPr>
        <w:tabs>
          <w:tab w:val="left" w:pos="426"/>
        </w:tabs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597472">
        <w:rPr>
          <w:rFonts w:ascii="Calibri" w:hAnsi="Calibri" w:cs="Calibri"/>
          <w:b/>
          <w:sz w:val="24"/>
          <w:szCs w:val="24"/>
        </w:rPr>
        <w:t>8.</w:t>
      </w:r>
      <w:r w:rsidR="00977BB7">
        <w:rPr>
          <w:rFonts w:ascii="Calibri" w:hAnsi="Calibri" w:cs="Calibri"/>
          <w:b/>
          <w:sz w:val="24"/>
          <w:szCs w:val="24"/>
        </w:rPr>
        <w:t xml:space="preserve"> </w:t>
      </w:r>
      <w:r w:rsidR="00AB246C" w:rsidRPr="00597472">
        <w:rPr>
          <w:rFonts w:ascii="Calibri" w:hAnsi="Calibri" w:cs="Calibri"/>
          <w:b/>
          <w:sz w:val="24"/>
          <w:szCs w:val="24"/>
        </w:rPr>
        <w:t>Niżej podaną część/zakres zamówienia, wykonywać będą w moim imieniu podwykonawcy:</w:t>
      </w:r>
    </w:p>
    <w:tbl>
      <w:tblPr>
        <w:tblW w:w="5000" w:type="pct"/>
        <w:tblCellMar>
          <w:left w:w="28" w:type="dxa"/>
        </w:tblCellMar>
        <w:tblLook w:val="0000" w:firstRow="0" w:lastRow="0" w:firstColumn="0" w:lastColumn="0" w:noHBand="0" w:noVBand="0"/>
      </w:tblPr>
      <w:tblGrid>
        <w:gridCol w:w="495"/>
        <w:gridCol w:w="2648"/>
        <w:gridCol w:w="2649"/>
        <w:gridCol w:w="3439"/>
      </w:tblGrid>
      <w:tr w:rsidR="00146D68" w:rsidRPr="00597472" w14:paraId="7AF1CDD6" w14:textId="77777777" w:rsidTr="00146D68">
        <w:tc>
          <w:tcPr>
            <w:tcW w:w="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1AA70C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2839F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875E3C" w14:textId="322E3420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1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370CC6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146D68" w:rsidRPr="00597472" w14:paraId="01A41B62" w14:textId="77777777" w:rsidTr="00146D68">
        <w:tc>
          <w:tcPr>
            <w:tcW w:w="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7276A4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412D6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3E3AA3" w14:textId="5CD035FD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C3684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D68" w:rsidRPr="00597472" w14:paraId="60576F3E" w14:textId="77777777" w:rsidTr="00146D68">
        <w:tc>
          <w:tcPr>
            <w:tcW w:w="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BB1F46" w14:textId="77777777" w:rsidR="00146D68" w:rsidRPr="00597472" w:rsidRDefault="00146D68" w:rsidP="007C4C25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747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3CB12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AB7B67" w14:textId="2943731C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9DB87" w14:textId="77777777" w:rsidR="00146D68" w:rsidRPr="00597472" w:rsidRDefault="00146D68" w:rsidP="007C4C25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5391A1" w14:textId="77777777" w:rsidR="00AB246C" w:rsidRPr="00597472" w:rsidRDefault="00AB246C" w:rsidP="007C4C2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2067F17" w14:textId="0F5A5F32" w:rsidR="00AB246C" w:rsidRPr="00597472" w:rsidRDefault="009A0632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9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. Ogólnodostępna i bezpłatna baza, z której Zamawiający może samodzielnie pozyskać dokumenty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>, o których mowa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 xml:space="preserve">w </w:t>
      </w:r>
      <w:r w:rsidR="00002492" w:rsidRPr="00507616">
        <w:rPr>
          <w:rFonts w:ascii="Calibri" w:hAnsi="Calibri" w:cs="Calibri"/>
          <w:b/>
          <w:bCs/>
          <w:color w:val="ED0000"/>
          <w:sz w:val="24"/>
          <w:szCs w:val="24"/>
        </w:rPr>
        <w:t xml:space="preserve">Rozdziale X </w:t>
      </w:r>
      <w:proofErr w:type="spellStart"/>
      <w:r w:rsidR="00002492" w:rsidRPr="00507616">
        <w:rPr>
          <w:rFonts w:ascii="Calibri" w:hAnsi="Calibri" w:cs="Calibri"/>
          <w:b/>
          <w:bCs/>
          <w:color w:val="ED0000"/>
          <w:sz w:val="24"/>
          <w:szCs w:val="24"/>
        </w:rPr>
        <w:t>ppkt</w:t>
      </w:r>
      <w:proofErr w:type="spellEnd"/>
      <w:r w:rsidR="00002492" w:rsidRPr="00507616">
        <w:rPr>
          <w:rFonts w:ascii="Calibri" w:hAnsi="Calibri" w:cs="Calibri"/>
          <w:b/>
          <w:bCs/>
          <w:color w:val="ED0000"/>
          <w:sz w:val="24"/>
          <w:szCs w:val="24"/>
        </w:rPr>
        <w:t>. 3.2</w:t>
      </w:r>
      <w:r w:rsidR="00D14585" w:rsidRPr="00507616">
        <w:rPr>
          <w:rFonts w:ascii="Calibri" w:hAnsi="Calibri" w:cs="Calibri"/>
          <w:b/>
          <w:bCs/>
          <w:color w:val="ED0000"/>
          <w:sz w:val="24"/>
          <w:szCs w:val="24"/>
        </w:rPr>
        <w:t>.1.</w:t>
      </w:r>
      <w:r w:rsidR="00002492" w:rsidRPr="00507616">
        <w:rPr>
          <w:rFonts w:ascii="Calibri" w:hAnsi="Calibri" w:cs="Calibri"/>
          <w:b/>
          <w:bCs/>
          <w:color w:val="ED0000"/>
          <w:sz w:val="24"/>
          <w:szCs w:val="24"/>
        </w:rPr>
        <w:t xml:space="preserve"> </w:t>
      </w:r>
      <w:r w:rsidR="00002492" w:rsidRPr="00597472">
        <w:rPr>
          <w:rFonts w:ascii="Calibri" w:hAnsi="Calibri" w:cs="Calibri"/>
          <w:b/>
          <w:bCs/>
          <w:sz w:val="24"/>
          <w:szCs w:val="24"/>
        </w:rPr>
        <w:t>SWZ</w:t>
      </w:r>
      <w:r w:rsidR="00AB246C" w:rsidRPr="00597472">
        <w:rPr>
          <w:rFonts w:ascii="Calibri" w:hAnsi="Calibri" w:cs="Calibri"/>
          <w:b/>
          <w:bCs/>
          <w:sz w:val="24"/>
          <w:szCs w:val="24"/>
        </w:rPr>
        <w:t>:</w:t>
      </w:r>
    </w:p>
    <w:p w14:paraId="0E4678A4" w14:textId="77777777" w:rsidR="007D35E3" w:rsidRPr="00597472" w:rsidRDefault="00AB246C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  </w:t>
      </w:r>
    </w:p>
    <w:p w14:paraId="408ED28B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(*) </w:t>
      </w:r>
      <w:hyperlink r:id="rId7" w:history="1">
        <w:r w:rsidRPr="00597472">
          <w:rPr>
            <w:rStyle w:val="Hipercze"/>
            <w:rFonts w:ascii="Calibri" w:hAnsi="Calibri" w:cs="Calibri"/>
            <w:sz w:val="24"/>
            <w:szCs w:val="24"/>
          </w:rPr>
          <w:t>https://prod.ceidg.gov.pl/CEIDG/CEIDG.Public.UI/Search.aspx</w:t>
        </w:r>
      </w:hyperlink>
    </w:p>
    <w:p w14:paraId="422FE35B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 xml:space="preserve">(*) </w:t>
      </w:r>
      <w:hyperlink r:id="rId8" w:history="1">
        <w:r w:rsidRPr="00597472">
          <w:rPr>
            <w:rStyle w:val="Hipercze"/>
            <w:rFonts w:ascii="Calibri" w:hAnsi="Calibri" w:cs="Calibri"/>
            <w:sz w:val="24"/>
            <w:szCs w:val="24"/>
          </w:rPr>
          <w:t>https://ems.ms.gov.pl/krs/wyszukiwaniepodmiotu?t:lb=t</w:t>
        </w:r>
      </w:hyperlink>
      <w:r w:rsidRPr="00597472">
        <w:rPr>
          <w:rFonts w:ascii="Calibri" w:hAnsi="Calibri" w:cs="Calibri"/>
          <w:sz w:val="24"/>
          <w:szCs w:val="24"/>
        </w:rPr>
        <w:t xml:space="preserve">  </w:t>
      </w:r>
    </w:p>
    <w:p w14:paraId="4231F120" w14:textId="77777777" w:rsidR="001B12CD" w:rsidRPr="00597472" w:rsidRDefault="001B12CD" w:rsidP="007C4C25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sz w:val="24"/>
          <w:szCs w:val="24"/>
        </w:rPr>
        <w:t>inna: ……………………………………………………………….</w:t>
      </w:r>
    </w:p>
    <w:p w14:paraId="10FC3504" w14:textId="77777777" w:rsidR="001B12CD" w:rsidRPr="00597472" w:rsidRDefault="001B12CD" w:rsidP="007C4C25">
      <w:pPr>
        <w:spacing w:line="276" w:lineRule="auto"/>
        <w:ind w:left="340" w:hanging="34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bCs/>
          <w:sz w:val="24"/>
          <w:szCs w:val="24"/>
        </w:rPr>
        <w:t>* niewłaściwe skreślić</w:t>
      </w:r>
    </w:p>
    <w:p w14:paraId="7C3D1796" w14:textId="08E74008" w:rsidR="00AB246C" w:rsidRPr="00597472" w:rsidRDefault="00AB246C" w:rsidP="00977BB7">
      <w:pPr>
        <w:autoSpaceDE w:val="0"/>
        <w:spacing w:before="240" w:line="276" w:lineRule="auto"/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</w:pP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1</w:t>
      </w:r>
      <w:r w:rsidR="009A0632"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0</w:t>
      </w: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.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5D0BF7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(5)</w:t>
      </w:r>
      <w:r w:rsidRPr="00597472">
        <w:rPr>
          <w:rFonts w:ascii="Calibri" w:eastAsia="SimSun" w:hAnsi="Calibri" w:cs="Calibr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977BB7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 </w:t>
      </w:r>
      <w:r w:rsidRPr="00597472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o udzielenie zamówienia w niniejszym postępowaniu </w:t>
      </w:r>
      <w:r w:rsidR="005D0BF7" w:rsidRPr="00597472">
        <w:rPr>
          <w:rFonts w:ascii="Calibri" w:eastAsia="SimSun" w:hAnsi="Calibri" w:cs="Calibri"/>
          <w:color w:val="000000"/>
          <w:sz w:val="24"/>
          <w:szCs w:val="24"/>
          <w:vertAlign w:val="superscript"/>
          <w:lang w:eastAsia="en-US"/>
        </w:rPr>
        <w:t>(</w:t>
      </w:r>
      <w:r w:rsidR="005D0BF7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70D208F9" w14:textId="77777777" w:rsidR="00977BB7" w:rsidRDefault="00977BB7">
      <w:pPr>
        <w:suppressAutoHyphens w:val="0"/>
        <w:textAlignment w:val="auto"/>
        <w:rPr>
          <w:rFonts w:ascii="Calibri" w:hAnsi="Calibri" w:cs="Calibri"/>
          <w:b/>
          <w:i/>
          <w:sz w:val="24"/>
          <w:szCs w:val="24"/>
          <w:vertAlign w:val="superscript"/>
        </w:rPr>
      </w:pPr>
      <w:r>
        <w:rPr>
          <w:rFonts w:ascii="Calibri" w:hAnsi="Calibri" w:cs="Calibri"/>
          <w:b/>
          <w:i/>
          <w:sz w:val="24"/>
          <w:szCs w:val="24"/>
          <w:vertAlign w:val="superscript"/>
        </w:rPr>
        <w:br w:type="page"/>
      </w:r>
    </w:p>
    <w:p w14:paraId="0A43FD8D" w14:textId="473FACB9" w:rsidR="00002492" w:rsidRPr="00597472" w:rsidRDefault="00002492" w:rsidP="007C4C25">
      <w:p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lastRenderedPageBreak/>
        <w:t>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1</w:t>
      </w: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</w:t>
      </w:r>
      <w:r w:rsidRPr="00597472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597472">
        <w:rPr>
          <w:rFonts w:ascii="Calibri" w:hAnsi="Calibri" w:cs="Calibri"/>
          <w:i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D62B3BB" w14:textId="77777777" w:rsidR="00002492" w:rsidRPr="00597472" w:rsidRDefault="00002492" w:rsidP="007C4C25">
      <w:p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i/>
          <w:sz w:val="24"/>
          <w:szCs w:val="24"/>
        </w:rPr>
      </w:pP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2</w:t>
      </w:r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 (</w:t>
      </w:r>
      <w:r w:rsidRPr="00597472">
        <w:rPr>
          <w:rStyle w:val="Odwoanieprzypisudolnego1"/>
          <w:rFonts w:ascii="Calibri" w:hAnsi="Calibri" w:cs="Calibri"/>
          <w:b/>
          <w:i/>
          <w:sz w:val="24"/>
          <w:szCs w:val="24"/>
        </w:rPr>
        <w:t>3</w:t>
      </w:r>
      <w:proofErr w:type="gramStart"/>
      <w:r w:rsidRPr="00597472">
        <w:rPr>
          <w:rFonts w:ascii="Calibri" w:hAnsi="Calibri" w:cs="Calibri"/>
          <w:b/>
          <w:i/>
          <w:sz w:val="24"/>
          <w:szCs w:val="24"/>
          <w:vertAlign w:val="superscript"/>
        </w:rPr>
        <w:t>)</w:t>
      </w:r>
      <w:r w:rsidRPr="00597472">
        <w:rPr>
          <w:rFonts w:ascii="Calibri" w:hAnsi="Calibri" w:cs="Calibri"/>
          <w:i/>
          <w:sz w:val="24"/>
          <w:szCs w:val="24"/>
        </w:rPr>
        <w:t xml:space="preserve">  Wypełnić</w:t>
      </w:r>
      <w:proofErr w:type="gramEnd"/>
      <w:r w:rsidRPr="00597472">
        <w:rPr>
          <w:rFonts w:ascii="Calibri" w:hAnsi="Calibri" w:cs="Calibri"/>
          <w:i/>
          <w:sz w:val="24"/>
          <w:szCs w:val="24"/>
        </w:rPr>
        <w:t>, o ile wybór oferty prowadziłby do powstania u Zamawiającego obowiązku podatkowego zgodnie z</w:t>
      </w:r>
      <w:r w:rsidR="006D74FD" w:rsidRPr="00597472">
        <w:rPr>
          <w:rFonts w:ascii="Calibri" w:hAnsi="Calibri" w:cs="Calibri"/>
          <w:i/>
          <w:sz w:val="24"/>
          <w:szCs w:val="24"/>
        </w:rPr>
        <w:t> </w:t>
      </w:r>
      <w:r w:rsidR="00EC684E" w:rsidRPr="00597472">
        <w:rPr>
          <w:rFonts w:ascii="Calibri" w:hAnsi="Calibri" w:cs="Calibri"/>
          <w:i/>
          <w:sz w:val="24"/>
          <w:szCs w:val="24"/>
        </w:rPr>
        <w:t> </w:t>
      </w:r>
      <w:r w:rsidRPr="00597472">
        <w:rPr>
          <w:rFonts w:ascii="Calibri" w:hAnsi="Calibri" w:cs="Calibri"/>
          <w:i/>
          <w:sz w:val="24"/>
          <w:szCs w:val="24"/>
        </w:rPr>
        <w:t>przepisami o podatku od towarów i usług w przeciwnym razie pozostawić niewypełnione</w:t>
      </w:r>
    </w:p>
    <w:p w14:paraId="7E95FEE5" w14:textId="77777777" w:rsidR="00572EB2" w:rsidRPr="00597472" w:rsidRDefault="00002492" w:rsidP="007C4C25">
      <w:pPr>
        <w:pStyle w:val="Tekstpodstawowy1"/>
        <w:tabs>
          <w:tab w:val="left" w:pos="284"/>
        </w:tabs>
        <w:spacing w:line="276" w:lineRule="auto"/>
        <w:jc w:val="left"/>
        <w:rPr>
          <w:rFonts w:ascii="Calibri" w:hAnsi="Calibri" w:cs="Calibri"/>
          <w:i/>
          <w:szCs w:val="24"/>
        </w:rPr>
      </w:pPr>
      <w:r w:rsidRPr="00597472">
        <w:rPr>
          <w:rFonts w:ascii="Calibri" w:hAnsi="Calibri" w:cs="Calibri"/>
          <w:i/>
          <w:szCs w:val="24"/>
          <w:vertAlign w:val="superscript"/>
        </w:rPr>
        <w:t xml:space="preserve"> </w:t>
      </w:r>
      <w:r w:rsidR="000841FC" w:rsidRPr="00597472">
        <w:rPr>
          <w:rFonts w:ascii="Calibri" w:hAnsi="Calibri" w:cs="Calibri"/>
          <w:i/>
          <w:szCs w:val="24"/>
        </w:rPr>
        <w:t xml:space="preserve"> </w:t>
      </w:r>
    </w:p>
    <w:p w14:paraId="5B60A208" w14:textId="77777777" w:rsidR="00002492" w:rsidRPr="00597472" w:rsidRDefault="005D0BF7" w:rsidP="007C4C25">
      <w:pPr>
        <w:pStyle w:val="Tekstpodstawowy1"/>
        <w:tabs>
          <w:tab w:val="left" w:pos="284"/>
        </w:tabs>
        <w:spacing w:line="276" w:lineRule="auto"/>
        <w:jc w:val="left"/>
        <w:rPr>
          <w:rFonts w:ascii="Calibri" w:hAnsi="Calibri" w:cs="Calibri"/>
          <w:color w:val="auto"/>
          <w:szCs w:val="24"/>
        </w:rPr>
      </w:pPr>
      <w:r w:rsidRPr="00597472">
        <w:rPr>
          <w:rFonts w:ascii="Calibri" w:hAnsi="Calibri" w:cs="Calibri"/>
          <w:bCs/>
          <w:i/>
          <w:color w:val="auto"/>
          <w:szCs w:val="24"/>
          <w:vertAlign w:val="superscript"/>
        </w:rPr>
        <w:t>(4</w:t>
      </w:r>
      <w:r w:rsidRPr="00597472">
        <w:rPr>
          <w:rFonts w:ascii="Calibri" w:hAnsi="Calibri" w:cs="Calibri"/>
          <w:b/>
          <w:i/>
          <w:color w:val="auto"/>
          <w:szCs w:val="24"/>
          <w:vertAlign w:val="superscript"/>
        </w:rPr>
        <w:t>)</w:t>
      </w:r>
      <w:r w:rsidR="00002492" w:rsidRPr="00597472">
        <w:rPr>
          <w:rFonts w:ascii="Calibri" w:hAnsi="Calibri" w:cs="Calibri"/>
          <w:b/>
          <w:i/>
          <w:color w:val="auto"/>
          <w:szCs w:val="24"/>
        </w:rPr>
        <w:t xml:space="preserve"> </w:t>
      </w:r>
      <w:r w:rsidR="00002492" w:rsidRPr="00597472">
        <w:rPr>
          <w:rFonts w:ascii="Calibri" w:hAnsi="Calibri" w:cs="Calibri"/>
          <w:i/>
          <w:color w:val="auto"/>
          <w:szCs w:val="24"/>
        </w:rPr>
        <w:t>W przypadku Wykonawców składających ofertę wspólną należy wypełnić dla każdego podmiotu osobno.</w:t>
      </w:r>
    </w:p>
    <w:p w14:paraId="2534FD13" w14:textId="68113793" w:rsidR="00002492" w:rsidRPr="00597472" w:rsidRDefault="005D0BF7" w:rsidP="007C4C25">
      <w:pPr>
        <w:tabs>
          <w:tab w:val="left" w:pos="700"/>
        </w:tabs>
        <w:spacing w:line="276" w:lineRule="auto"/>
        <w:ind w:left="340" w:hanging="340"/>
        <w:rPr>
          <w:rFonts w:ascii="Calibri" w:hAnsi="Calibri" w:cs="Calibri"/>
          <w:sz w:val="24"/>
          <w:szCs w:val="24"/>
        </w:rPr>
      </w:pPr>
      <w:r w:rsidRPr="00597472">
        <w:rPr>
          <w:rFonts w:ascii="Calibri" w:hAnsi="Calibri" w:cs="Calibri"/>
          <w:i/>
          <w:sz w:val="24"/>
          <w:szCs w:val="24"/>
          <w:vertAlign w:val="superscript"/>
        </w:rPr>
        <w:t>(</w:t>
      </w:r>
      <w:proofErr w:type="gramStart"/>
      <w:r w:rsidRPr="00597472">
        <w:rPr>
          <w:rFonts w:ascii="Calibri" w:hAnsi="Calibri" w:cs="Calibri"/>
          <w:i/>
          <w:sz w:val="24"/>
          <w:szCs w:val="24"/>
          <w:vertAlign w:val="superscript"/>
        </w:rPr>
        <w:t>5)</w:t>
      </w:r>
      <w:r w:rsidR="00002492" w:rsidRPr="00597472">
        <w:rPr>
          <w:rFonts w:ascii="Calibri" w:hAnsi="Calibri" w:cs="Calibri"/>
          <w:i/>
          <w:sz w:val="24"/>
          <w:szCs w:val="24"/>
        </w:rPr>
        <w:t>Rozporządzenie</w:t>
      </w:r>
      <w:proofErr w:type="gramEnd"/>
      <w:r w:rsidR="00002492" w:rsidRPr="00597472">
        <w:rPr>
          <w:rFonts w:ascii="Calibri" w:hAnsi="Calibri" w:cs="Calibri"/>
          <w:i/>
          <w:sz w:val="24"/>
          <w:szCs w:val="24"/>
        </w:rPr>
        <w:t xml:space="preserve"> Parlamentu Europejskiego i Rady (UE) 2016/679 z dnia 27 kwietnia 2016 r. w</w:t>
      </w:r>
      <w:r w:rsidR="00146D68">
        <w:rPr>
          <w:rFonts w:ascii="Calibri" w:hAnsi="Calibri" w:cs="Calibri"/>
          <w:i/>
          <w:sz w:val="24"/>
          <w:szCs w:val="24"/>
        </w:rPr>
        <w:t> </w:t>
      </w:r>
      <w:r w:rsidR="00002492" w:rsidRPr="00597472">
        <w:rPr>
          <w:rFonts w:ascii="Calibri" w:hAnsi="Calibri" w:cs="Calibri"/>
          <w:i/>
          <w:sz w:val="24"/>
          <w:szCs w:val="24"/>
        </w:rPr>
        <w:t>sprawie ochrony osób fizycznych w związku z przetwarzaniem danych osobowych i w</w:t>
      </w:r>
      <w:r w:rsidR="00146D68">
        <w:rPr>
          <w:rFonts w:ascii="Calibri" w:hAnsi="Calibri" w:cs="Calibri"/>
          <w:i/>
          <w:sz w:val="24"/>
          <w:szCs w:val="24"/>
        </w:rPr>
        <w:t> </w:t>
      </w:r>
      <w:r w:rsidR="00002492" w:rsidRPr="00597472">
        <w:rPr>
          <w:rFonts w:ascii="Calibri" w:hAnsi="Calibri" w:cs="Calibri"/>
          <w:i/>
          <w:sz w:val="24"/>
          <w:szCs w:val="24"/>
        </w:rPr>
        <w:t>sprawie swobodnego przepływu takich danych oraz uchylenia dyrektywy 95/46/WE (ogólne rozporządzenie o ochronie danych) (Dz. Urz. UE L 119 z 04.05.2016, str. 1).</w:t>
      </w:r>
    </w:p>
    <w:p w14:paraId="7CDD9884" w14:textId="44AF3B82" w:rsidR="00002492" w:rsidRPr="00597472" w:rsidRDefault="005D0BF7" w:rsidP="007C4C25">
      <w:pPr>
        <w:tabs>
          <w:tab w:val="left" w:pos="70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(6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lang w:eastAsia="en-US"/>
        </w:rPr>
        <w:t>W przypadku</w:t>
      </w:r>
      <w:r w:rsidR="00977BB7">
        <w:rPr>
          <w:rFonts w:ascii="Calibri" w:eastAsia="SimSun" w:hAnsi="Calibri" w:cs="Calibri"/>
          <w:i/>
          <w:iCs/>
          <w:color w:val="000000"/>
          <w:sz w:val="24"/>
          <w:szCs w:val="24"/>
          <w:lang w:eastAsia="en-US"/>
        </w:rPr>
        <w:t>,</w:t>
      </w:r>
      <w:r w:rsidR="00002492" w:rsidRPr="00597472">
        <w:rPr>
          <w:rFonts w:ascii="Calibri" w:eastAsia="SimSun" w:hAnsi="Calibri" w:cs="Calibri"/>
          <w:i/>
          <w:iCs/>
          <w:color w:val="000000"/>
          <w:sz w:val="24"/>
          <w:szCs w:val="24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C30FF41" w14:textId="77777777" w:rsidR="00002492" w:rsidRPr="00597472" w:rsidRDefault="00002492" w:rsidP="007C4C25">
      <w:pPr>
        <w:spacing w:line="276" w:lineRule="auto"/>
        <w:ind w:hanging="12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Mikroprzedsiębiorstwo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5EBD51D4" w14:textId="77777777" w:rsidR="00002492" w:rsidRPr="00597472" w:rsidRDefault="00002492" w:rsidP="007C4C25">
      <w:pPr>
        <w:spacing w:line="276" w:lineRule="auto"/>
        <w:ind w:hanging="12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Małe przedsiębiorstwo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1FF91D77" w14:textId="77777777" w:rsidR="00227C37" w:rsidRPr="00597472" w:rsidRDefault="00002492" w:rsidP="007C4C25">
      <w:pPr>
        <w:spacing w:line="276" w:lineRule="auto"/>
        <w:rPr>
          <w:rFonts w:ascii="Calibri" w:hAnsi="Calibri" w:cs="Calibri"/>
          <w:sz w:val="24"/>
          <w:szCs w:val="24"/>
        </w:rPr>
      </w:pPr>
      <w:r w:rsidRPr="00597472">
        <w:rPr>
          <w:rStyle w:val="DeltaViewInsertion"/>
          <w:rFonts w:ascii="Calibri" w:hAnsi="Calibri" w:cs="Calibri"/>
          <w:sz w:val="24"/>
          <w:szCs w:val="24"/>
        </w:rPr>
        <w:t>Średnie przedsiębiorstwa</w:t>
      </w:r>
      <w:r w:rsidRPr="00597472">
        <w:rPr>
          <w:rStyle w:val="DeltaViewInsertion"/>
          <w:rFonts w:ascii="Calibri" w:hAnsi="Calibri" w:cs="Calibri"/>
          <w:b w:val="0"/>
          <w:sz w:val="24"/>
          <w:szCs w:val="24"/>
        </w:rPr>
        <w:t>: przedsiębiorstwa, które nie są mikroprzedsiębiorstwami ani małymi przedsiębiorstwami</w:t>
      </w:r>
      <w:r w:rsidRPr="00597472">
        <w:rPr>
          <w:rFonts w:ascii="Calibri" w:hAnsi="Calibri" w:cs="Calibr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  <w:bookmarkStart w:id="1" w:name="_Hlk50662068511"/>
      <w:bookmarkEnd w:id="1"/>
    </w:p>
    <w:sectPr w:rsidR="00227C37" w:rsidRPr="00597472" w:rsidSect="00F83883">
      <w:headerReference w:type="default" r:id="rId9"/>
      <w:footerReference w:type="default" r:id="rId10"/>
      <w:pgSz w:w="11906" w:h="16838"/>
      <w:pgMar w:top="1418" w:right="1247" w:bottom="993" w:left="1418" w:header="714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A8501" w14:textId="77777777" w:rsidR="00597472" w:rsidRDefault="00597472">
      <w:r>
        <w:separator/>
      </w:r>
    </w:p>
  </w:endnote>
  <w:endnote w:type="continuationSeparator" w:id="0">
    <w:p w14:paraId="1B5F3D69" w14:textId="77777777" w:rsidR="00597472" w:rsidRDefault="0059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E36E" w14:textId="77777777" w:rsidR="00AB246C" w:rsidRDefault="00AB246C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BF21" w14:textId="77777777" w:rsidR="00597472" w:rsidRDefault="00597472">
      <w:r>
        <w:separator/>
      </w:r>
    </w:p>
  </w:footnote>
  <w:footnote w:type="continuationSeparator" w:id="0">
    <w:p w14:paraId="74F1CD34" w14:textId="77777777" w:rsidR="00597472" w:rsidRDefault="0059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E4AC" w14:textId="3654D48D" w:rsidR="00AB246C" w:rsidRDefault="00D92104">
    <w:r>
      <w:rPr>
        <w:noProof/>
      </w:rPr>
      <w:drawing>
        <wp:anchor distT="0" distB="0" distL="114300" distR="114300" simplePos="0" relativeHeight="251657728" behindDoc="0" locked="0" layoutInCell="1" allowOverlap="1" wp14:anchorId="574B6753" wp14:editId="3D7CB82A">
          <wp:simplePos x="0" y="0"/>
          <wp:positionH relativeFrom="column">
            <wp:posOffset>725805</wp:posOffset>
          </wp:positionH>
          <wp:positionV relativeFrom="paragraph">
            <wp:posOffset>-262890</wp:posOffset>
          </wp:positionV>
          <wp:extent cx="4037965" cy="552450"/>
          <wp:effectExtent l="0" t="0" r="0" b="0"/>
          <wp:wrapSquare wrapText="bothSides"/>
          <wp:docPr id="1" name="Obraz 1" descr="Logo Szpitala Uniwersyteckiego im. Karola Marcinkowskiego w Zielonej Gó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a Uniwersyteckiego im. Karola Marcinkowskiego w Zielonej Gó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rebuchet MS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4" w15:restartNumberingAfterBreak="0">
    <w:nsid w:val="28824F2B"/>
    <w:multiLevelType w:val="hybridMultilevel"/>
    <w:tmpl w:val="DBF02CA0"/>
    <w:lvl w:ilvl="0" w:tplc="68E6AF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92CB9"/>
    <w:multiLevelType w:val="hybridMultilevel"/>
    <w:tmpl w:val="0F105BB0"/>
    <w:lvl w:ilvl="0" w:tplc="F112CF8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38D6"/>
    <w:multiLevelType w:val="hybridMultilevel"/>
    <w:tmpl w:val="CEE0FA04"/>
    <w:lvl w:ilvl="0" w:tplc="D9CCF7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61300">
    <w:abstractNumId w:val="0"/>
  </w:num>
  <w:num w:numId="2" w16cid:durableId="346834547">
    <w:abstractNumId w:val="1"/>
  </w:num>
  <w:num w:numId="3" w16cid:durableId="1725327778">
    <w:abstractNumId w:val="2"/>
  </w:num>
  <w:num w:numId="4" w16cid:durableId="1074814431">
    <w:abstractNumId w:val="3"/>
  </w:num>
  <w:num w:numId="5" w16cid:durableId="2013872676">
    <w:abstractNumId w:val="6"/>
  </w:num>
  <w:num w:numId="6" w16cid:durableId="690834468">
    <w:abstractNumId w:val="5"/>
  </w:num>
  <w:num w:numId="7" w16cid:durableId="862549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7"/>
    <w:rsid w:val="00002492"/>
    <w:rsid w:val="000047DC"/>
    <w:rsid w:val="00014947"/>
    <w:rsid w:val="0002576F"/>
    <w:rsid w:val="0003596A"/>
    <w:rsid w:val="00035AA7"/>
    <w:rsid w:val="000429B1"/>
    <w:rsid w:val="00051183"/>
    <w:rsid w:val="000739AA"/>
    <w:rsid w:val="0007662F"/>
    <w:rsid w:val="000841FC"/>
    <w:rsid w:val="0009402B"/>
    <w:rsid w:val="00096374"/>
    <w:rsid w:val="000B1819"/>
    <w:rsid w:val="000C334A"/>
    <w:rsid w:val="000C4D34"/>
    <w:rsid w:val="000C5EDA"/>
    <w:rsid w:val="000D2125"/>
    <w:rsid w:val="000D2341"/>
    <w:rsid w:val="000E5904"/>
    <w:rsid w:val="001013BA"/>
    <w:rsid w:val="00111F02"/>
    <w:rsid w:val="00114A18"/>
    <w:rsid w:val="00115803"/>
    <w:rsid w:val="0011794F"/>
    <w:rsid w:val="00121D53"/>
    <w:rsid w:val="00146D68"/>
    <w:rsid w:val="00162D8D"/>
    <w:rsid w:val="00183A81"/>
    <w:rsid w:val="00184520"/>
    <w:rsid w:val="00193232"/>
    <w:rsid w:val="0019404E"/>
    <w:rsid w:val="001B12CD"/>
    <w:rsid w:val="001C201D"/>
    <w:rsid w:val="001D2547"/>
    <w:rsid w:val="00213D85"/>
    <w:rsid w:val="002169D9"/>
    <w:rsid w:val="00227C37"/>
    <w:rsid w:val="00254C6D"/>
    <w:rsid w:val="002674D6"/>
    <w:rsid w:val="0029266F"/>
    <w:rsid w:val="00294622"/>
    <w:rsid w:val="00297B72"/>
    <w:rsid w:val="002A6EE8"/>
    <w:rsid w:val="002B0D9A"/>
    <w:rsid w:val="002B1777"/>
    <w:rsid w:val="002E02B7"/>
    <w:rsid w:val="002E1E30"/>
    <w:rsid w:val="0034062C"/>
    <w:rsid w:val="00342151"/>
    <w:rsid w:val="0037485F"/>
    <w:rsid w:val="003833DC"/>
    <w:rsid w:val="0039653B"/>
    <w:rsid w:val="003A1688"/>
    <w:rsid w:val="003B5FB8"/>
    <w:rsid w:val="003E39B4"/>
    <w:rsid w:val="003E57BA"/>
    <w:rsid w:val="004003A3"/>
    <w:rsid w:val="00433AF6"/>
    <w:rsid w:val="00447EE2"/>
    <w:rsid w:val="00450657"/>
    <w:rsid w:val="00452C73"/>
    <w:rsid w:val="00452CD5"/>
    <w:rsid w:val="0047602E"/>
    <w:rsid w:val="00482401"/>
    <w:rsid w:val="00492AAC"/>
    <w:rsid w:val="00492CD6"/>
    <w:rsid w:val="0049469C"/>
    <w:rsid w:val="004A2CFA"/>
    <w:rsid w:val="004B32A7"/>
    <w:rsid w:val="004D2AED"/>
    <w:rsid w:val="004D6AC1"/>
    <w:rsid w:val="004E5656"/>
    <w:rsid w:val="00507616"/>
    <w:rsid w:val="00572EB2"/>
    <w:rsid w:val="00585867"/>
    <w:rsid w:val="00597472"/>
    <w:rsid w:val="005A0B99"/>
    <w:rsid w:val="005A4D32"/>
    <w:rsid w:val="005B1808"/>
    <w:rsid w:val="005B57BC"/>
    <w:rsid w:val="005B6D6A"/>
    <w:rsid w:val="005C7051"/>
    <w:rsid w:val="005D0BF7"/>
    <w:rsid w:val="005E0CB5"/>
    <w:rsid w:val="005E6E12"/>
    <w:rsid w:val="0060721E"/>
    <w:rsid w:val="006239DD"/>
    <w:rsid w:val="00627551"/>
    <w:rsid w:val="0065542D"/>
    <w:rsid w:val="0066058F"/>
    <w:rsid w:val="0067600C"/>
    <w:rsid w:val="00692A24"/>
    <w:rsid w:val="006C632C"/>
    <w:rsid w:val="006D74FD"/>
    <w:rsid w:val="006F1993"/>
    <w:rsid w:val="006F2BEA"/>
    <w:rsid w:val="0071414F"/>
    <w:rsid w:val="0072409D"/>
    <w:rsid w:val="007405EC"/>
    <w:rsid w:val="007577C2"/>
    <w:rsid w:val="0076069B"/>
    <w:rsid w:val="00760FEA"/>
    <w:rsid w:val="00761B54"/>
    <w:rsid w:val="00762E85"/>
    <w:rsid w:val="007637C9"/>
    <w:rsid w:val="00781F7D"/>
    <w:rsid w:val="00784843"/>
    <w:rsid w:val="007A535B"/>
    <w:rsid w:val="007A7F8B"/>
    <w:rsid w:val="007B3947"/>
    <w:rsid w:val="007C4C25"/>
    <w:rsid w:val="007D35E3"/>
    <w:rsid w:val="00812FA2"/>
    <w:rsid w:val="00830BFB"/>
    <w:rsid w:val="00853E0D"/>
    <w:rsid w:val="00871D42"/>
    <w:rsid w:val="00876229"/>
    <w:rsid w:val="00882CCB"/>
    <w:rsid w:val="00886307"/>
    <w:rsid w:val="00886818"/>
    <w:rsid w:val="008B1877"/>
    <w:rsid w:val="008B325D"/>
    <w:rsid w:val="008B46F1"/>
    <w:rsid w:val="008B73CC"/>
    <w:rsid w:val="008C710C"/>
    <w:rsid w:val="008C78C7"/>
    <w:rsid w:val="008E5EC7"/>
    <w:rsid w:val="008E5F39"/>
    <w:rsid w:val="008F4032"/>
    <w:rsid w:val="008F500F"/>
    <w:rsid w:val="0092386B"/>
    <w:rsid w:val="00937875"/>
    <w:rsid w:val="00942685"/>
    <w:rsid w:val="00953871"/>
    <w:rsid w:val="0096622F"/>
    <w:rsid w:val="00972BCD"/>
    <w:rsid w:val="00972CE6"/>
    <w:rsid w:val="009758AE"/>
    <w:rsid w:val="00977BB7"/>
    <w:rsid w:val="00990213"/>
    <w:rsid w:val="009A0632"/>
    <w:rsid w:val="009C3DBA"/>
    <w:rsid w:val="009C6B3C"/>
    <w:rsid w:val="009E4F3C"/>
    <w:rsid w:val="00A20AF9"/>
    <w:rsid w:val="00A23D21"/>
    <w:rsid w:val="00A37C7F"/>
    <w:rsid w:val="00A536C0"/>
    <w:rsid w:val="00A73B47"/>
    <w:rsid w:val="00A84ABE"/>
    <w:rsid w:val="00AA0441"/>
    <w:rsid w:val="00AA32E6"/>
    <w:rsid w:val="00AB04A6"/>
    <w:rsid w:val="00AB246C"/>
    <w:rsid w:val="00AC21F3"/>
    <w:rsid w:val="00AD06CF"/>
    <w:rsid w:val="00AD3900"/>
    <w:rsid w:val="00AD4632"/>
    <w:rsid w:val="00AD57FD"/>
    <w:rsid w:val="00AD59CC"/>
    <w:rsid w:val="00AF7B3A"/>
    <w:rsid w:val="00B24D0A"/>
    <w:rsid w:val="00B518E8"/>
    <w:rsid w:val="00B51C5E"/>
    <w:rsid w:val="00B52AAD"/>
    <w:rsid w:val="00BA2217"/>
    <w:rsid w:val="00BB2BEC"/>
    <w:rsid w:val="00BE2049"/>
    <w:rsid w:val="00BE21D2"/>
    <w:rsid w:val="00BF5DEB"/>
    <w:rsid w:val="00BF6F41"/>
    <w:rsid w:val="00C146C4"/>
    <w:rsid w:val="00C269A2"/>
    <w:rsid w:val="00C369E7"/>
    <w:rsid w:val="00C4471D"/>
    <w:rsid w:val="00C516DD"/>
    <w:rsid w:val="00C529E3"/>
    <w:rsid w:val="00C53477"/>
    <w:rsid w:val="00C56393"/>
    <w:rsid w:val="00C62093"/>
    <w:rsid w:val="00C622EF"/>
    <w:rsid w:val="00C64AA5"/>
    <w:rsid w:val="00C70769"/>
    <w:rsid w:val="00C7096C"/>
    <w:rsid w:val="00C73EB1"/>
    <w:rsid w:val="00C77170"/>
    <w:rsid w:val="00C801BF"/>
    <w:rsid w:val="00C85D69"/>
    <w:rsid w:val="00C944E9"/>
    <w:rsid w:val="00CA2447"/>
    <w:rsid w:val="00CA389C"/>
    <w:rsid w:val="00CC6442"/>
    <w:rsid w:val="00CF2488"/>
    <w:rsid w:val="00CF5244"/>
    <w:rsid w:val="00CF5DE0"/>
    <w:rsid w:val="00D14585"/>
    <w:rsid w:val="00D218CB"/>
    <w:rsid w:val="00D314D7"/>
    <w:rsid w:val="00D32593"/>
    <w:rsid w:val="00D34BA9"/>
    <w:rsid w:val="00D35580"/>
    <w:rsid w:val="00D37228"/>
    <w:rsid w:val="00D43E40"/>
    <w:rsid w:val="00D526AA"/>
    <w:rsid w:val="00D70743"/>
    <w:rsid w:val="00D80A57"/>
    <w:rsid w:val="00D92104"/>
    <w:rsid w:val="00D92891"/>
    <w:rsid w:val="00D954B2"/>
    <w:rsid w:val="00D95AF6"/>
    <w:rsid w:val="00DA3CB8"/>
    <w:rsid w:val="00DA7E3F"/>
    <w:rsid w:val="00DB1B69"/>
    <w:rsid w:val="00DD0084"/>
    <w:rsid w:val="00DD1DD1"/>
    <w:rsid w:val="00DD406E"/>
    <w:rsid w:val="00DF7102"/>
    <w:rsid w:val="00E01164"/>
    <w:rsid w:val="00E13495"/>
    <w:rsid w:val="00E468B8"/>
    <w:rsid w:val="00E76DBD"/>
    <w:rsid w:val="00E80A8A"/>
    <w:rsid w:val="00E83286"/>
    <w:rsid w:val="00E90C3C"/>
    <w:rsid w:val="00EA1AD6"/>
    <w:rsid w:val="00EB4F26"/>
    <w:rsid w:val="00EB7880"/>
    <w:rsid w:val="00EC684E"/>
    <w:rsid w:val="00EE35CD"/>
    <w:rsid w:val="00EF6EA5"/>
    <w:rsid w:val="00F00EBE"/>
    <w:rsid w:val="00F02911"/>
    <w:rsid w:val="00F02DBB"/>
    <w:rsid w:val="00F16409"/>
    <w:rsid w:val="00F27562"/>
    <w:rsid w:val="00F60205"/>
    <w:rsid w:val="00F62652"/>
    <w:rsid w:val="00F67494"/>
    <w:rsid w:val="00F76AEE"/>
    <w:rsid w:val="00F83883"/>
    <w:rsid w:val="00F92807"/>
    <w:rsid w:val="00F97643"/>
    <w:rsid w:val="00FA0938"/>
    <w:rsid w:val="00FD0832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34A664"/>
  <w15:chartTrackingRefBased/>
  <w15:docId w15:val="{7FF3CDC8-942D-4C1F-A59B-79FA2671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47"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  <w:szCs w:val="22"/>
    </w:rPr>
  </w:style>
  <w:style w:type="character" w:customStyle="1" w:styleId="WW8Num4z1">
    <w:name w:val="WW8Num4z1"/>
    <w:rPr>
      <w:rFonts w:ascii="Symbol" w:hAnsi="Symbol" w:cs="Tahoma"/>
    </w:rPr>
  </w:style>
  <w:style w:type="character" w:customStyle="1" w:styleId="WW8Num4z2">
    <w:name w:val="WW8Num4z2"/>
  </w:style>
  <w:style w:type="character" w:customStyle="1" w:styleId="WW8Num4z3">
    <w:name w:val="WW8Num4z3"/>
    <w:rPr>
      <w:b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bidi="hi-IN"/>
    </w:r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de-DE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7</cp:revision>
  <cp:lastPrinted>1995-11-21T16:41:00Z</cp:lastPrinted>
  <dcterms:created xsi:type="dcterms:W3CDTF">2024-11-07T08:26:00Z</dcterms:created>
  <dcterms:modified xsi:type="dcterms:W3CDTF">2024-12-09T08:05:00Z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