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6E035" w14:textId="77777777" w:rsidR="00D141FB" w:rsidRDefault="00B54AF5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OPIS PRZEDMIOTU ZAMÓWIENIA</w:t>
      </w:r>
    </w:p>
    <w:p w14:paraId="01F42D0C" w14:textId="0F1A99A6" w:rsidR="00D141FB" w:rsidRDefault="00B54AF5">
      <w:pPr>
        <w:spacing w:after="0"/>
        <w:ind w:left="101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dostawa 1 szt. lekkiego samochodu operacyjnego KP PSP </w:t>
      </w:r>
      <w:r w:rsidR="009061B2">
        <w:rPr>
          <w:rFonts w:ascii="Times New Roman" w:eastAsia="Times New Roman" w:hAnsi="Times New Roman" w:cs="Times New Roman"/>
          <w:b/>
          <w:sz w:val="24"/>
        </w:rPr>
        <w:t>Nowy Targ</w:t>
      </w:r>
    </w:p>
    <w:p w14:paraId="39CE39B1" w14:textId="77777777" w:rsidR="004953FA" w:rsidRDefault="004953FA">
      <w:pPr>
        <w:spacing w:after="0"/>
        <w:ind w:left="1016"/>
      </w:pPr>
    </w:p>
    <w:tbl>
      <w:tblPr>
        <w:tblStyle w:val="TableGrid"/>
        <w:tblW w:w="10319" w:type="dxa"/>
        <w:tblInd w:w="-647" w:type="dxa"/>
        <w:tblCellMar>
          <w:top w:w="6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428"/>
        <w:gridCol w:w="6451"/>
        <w:gridCol w:w="2440"/>
      </w:tblGrid>
      <w:tr w:rsidR="00D141FB" w14:paraId="54CA7D42" w14:textId="77777777" w:rsidTr="006824C3">
        <w:trPr>
          <w:trHeight w:val="56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F70C608" w14:textId="77777777" w:rsidR="00D141FB" w:rsidRDefault="00CB3CCD" w:rsidP="009F42AB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469DBE0" w14:textId="77777777" w:rsidR="00D141FB" w:rsidRPr="009F42AB" w:rsidRDefault="009F42AB" w:rsidP="007D70AD">
            <w:pPr>
              <w:ind w:righ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WARUNKI OGÓLNE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C250F59" w14:textId="77777777" w:rsidR="00D141FB" w:rsidRDefault="00B54A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Propozycja Wykonawcy</w:t>
            </w:r>
          </w:p>
        </w:tc>
      </w:tr>
      <w:tr w:rsidR="00D141FB" w14:paraId="630368C7" w14:textId="77777777" w:rsidTr="006824C3">
        <w:trPr>
          <w:trHeight w:val="629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2218" w14:textId="77777777" w:rsidR="00D141FB" w:rsidRDefault="00B54AF5" w:rsidP="009F42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D9BF" w14:textId="77777777" w:rsidR="00D141FB" w:rsidRPr="009F42AB" w:rsidRDefault="00B54AF5" w:rsidP="007D7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Spełnia wymagania prawa o ruchu drogowym (ważna</w:t>
            </w:r>
            <w:r w:rsidR="009750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homologacja na pojazd bazowy, homologacja osobowa).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44EF" w14:textId="77777777" w:rsidR="00D141FB" w:rsidRDefault="00B54AF5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Podać markę, model, wersję:</w:t>
            </w:r>
          </w:p>
        </w:tc>
      </w:tr>
      <w:tr w:rsidR="00D141FB" w14:paraId="6A3C904D" w14:textId="77777777" w:rsidTr="006824C3">
        <w:trPr>
          <w:trHeight w:val="28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7FF9" w14:textId="77777777" w:rsidR="00D141FB" w:rsidRDefault="00B54AF5" w:rsidP="009F42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3997" w14:textId="77777777" w:rsidR="00D141FB" w:rsidRPr="009F42AB" w:rsidRDefault="00B54AF5" w:rsidP="007D7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Samochód fabrycznie nowy </w:t>
            </w:r>
            <w:r w:rsidR="009F42AB"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wyprodukowany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min. </w:t>
            </w:r>
            <w:r w:rsidR="009F42AB"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B17E2F"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roku.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304C" w14:textId="77777777" w:rsidR="00D141FB" w:rsidRDefault="00B54AF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Podać rok produkcji</w:t>
            </w:r>
          </w:p>
        </w:tc>
      </w:tr>
      <w:tr w:rsidR="00D141FB" w14:paraId="631FEC0B" w14:textId="77777777" w:rsidTr="006824C3">
        <w:trPr>
          <w:trHeight w:val="166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B8C2" w14:textId="77777777" w:rsidR="00D141FB" w:rsidRDefault="00B54AF5" w:rsidP="009F42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BBB3" w14:textId="47C3742F" w:rsidR="00D141FB" w:rsidRPr="009F42AB" w:rsidRDefault="00B54AF5" w:rsidP="007D70AD">
            <w:pPr>
              <w:spacing w:line="23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Spełnia wymagania dla pojazdu straży pożarnej uprzywilejowanego w ruchu drogowym zgodnie </w:t>
            </w:r>
            <w:r w:rsidR="009750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 </w:t>
            </w:r>
            <w:r w:rsidR="00975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Rozporządzeniem Ministra Infrastruktury z dnia 31 grudnia 2002 r. w sprawie warunków technicznych pojazdów oraz zakresu ich niezbędnego wyposażenia (</w:t>
            </w:r>
            <w:proofErr w:type="spellStart"/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t.j</w:t>
            </w:r>
            <w:proofErr w:type="spellEnd"/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Dz. U. z 20</w:t>
            </w:r>
            <w:r w:rsidR="00BD3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r. poz. </w:t>
            </w:r>
            <w:r w:rsidR="00BD3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502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97F9" w14:textId="77777777" w:rsidR="00D141FB" w:rsidRDefault="00B54AF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</w:tc>
      </w:tr>
      <w:tr w:rsidR="00D141FB" w14:paraId="255EB265" w14:textId="77777777" w:rsidTr="006824C3">
        <w:trPr>
          <w:trHeight w:val="139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51DD" w14:textId="77777777" w:rsidR="00D141FB" w:rsidRDefault="00B54AF5" w:rsidP="009F42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6C65" w14:textId="3AD9B79C" w:rsidR="00D141FB" w:rsidRPr="009F42AB" w:rsidRDefault="00B54AF5" w:rsidP="007D70AD">
            <w:pPr>
              <w:ind w:right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Spełnia wymagania polskich przepisów o ruchu drogowym, </w:t>
            </w:r>
            <w:r w:rsidR="009750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 uwzględnieniem wymagań dotyczących pojazdów uprzywilejowanych, zgodnie z ustawą z dnia 20 czerwca 1997 r. „Prawo o ruchu drogowym” (Dz.U. z 202</w:t>
            </w:r>
            <w:r w:rsidR="00BD3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r., poz. </w:t>
            </w:r>
            <w:r w:rsidR="00BD3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1047)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wraz z przepisami wykonawczymi do ustawy.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21C0" w14:textId="77777777" w:rsidR="00D141FB" w:rsidRDefault="00B54AF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</w:tc>
      </w:tr>
      <w:tr w:rsidR="00D235BA" w14:paraId="42C7B75A" w14:textId="77777777" w:rsidTr="006824C3">
        <w:trPr>
          <w:trHeight w:val="56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CEE98E5" w14:textId="77777777" w:rsidR="00D235BA" w:rsidRDefault="00CB3CCD" w:rsidP="009F42AB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86C589E" w14:textId="77777777" w:rsidR="00D235BA" w:rsidRPr="009F42AB" w:rsidRDefault="009F42AB" w:rsidP="007D70AD">
            <w:pPr>
              <w:ind w:righ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TECHNICZNE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F906D8E" w14:textId="77777777" w:rsidR="00D235BA" w:rsidRDefault="00D235BA" w:rsidP="00C21438">
            <w:pPr>
              <w:jc w:val="center"/>
            </w:pPr>
          </w:p>
        </w:tc>
      </w:tr>
      <w:tr w:rsidR="00D141FB" w14:paraId="115B97C1" w14:textId="77777777" w:rsidTr="006824C3">
        <w:trPr>
          <w:trHeight w:val="375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DE93" w14:textId="77777777" w:rsidR="00D141FB" w:rsidRDefault="009F42AB" w:rsidP="009F42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54AF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6FF0" w14:textId="77777777" w:rsidR="00D141FB" w:rsidRPr="009F42AB" w:rsidRDefault="00B54AF5" w:rsidP="007D70AD">
            <w:pPr>
              <w:spacing w:after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Kolorystyka i oznaczenia pojazdu:</w:t>
            </w:r>
          </w:p>
          <w:p w14:paraId="6A572F6A" w14:textId="77777777" w:rsidR="00D141FB" w:rsidRPr="009F42AB" w:rsidRDefault="00B54AF5" w:rsidP="007D70AD">
            <w:pPr>
              <w:numPr>
                <w:ilvl w:val="0"/>
                <w:numId w:val="1"/>
              </w:numPr>
              <w:spacing w:after="27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Kolor nadwozia czerwony (RAL 3000 lub zbliżony)</w:t>
            </w:r>
            <w:r w:rsidR="00B17E2F"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lub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biały powłoka lakiernicza fabryczna</w:t>
            </w:r>
            <w:r w:rsidR="00B17E2F"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B53590D" w14:textId="61D57EC2" w:rsidR="00D141FB" w:rsidRPr="009F42AB" w:rsidRDefault="00B54AF5" w:rsidP="004953FA">
            <w:pPr>
              <w:numPr>
                <w:ilvl w:val="0"/>
                <w:numId w:val="1"/>
              </w:numPr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Oznakowanie pojazdu – zgodne z zarządzeniem</w:t>
            </w:r>
            <w:r w:rsidR="00495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 1</w:t>
            </w:r>
            <w:r w:rsidR="00495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Komendanta Głównego Państwowej Straży Pożarnej z dnia 24 stycznia 2020 r. w sprawie gospodarki transportowej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 jednostkach organizacyjnych Państwowej Straży Pożarnej, oraz z zarządzeniem nr 3 Komendanta Głównego Państwowej Straży Pożarnej z dnia 09 marca 2021 r. w sprawie gospodarki transportowej w jednostkach organizacyjnych Państwowej Straży Pożarnej</w:t>
            </w:r>
            <w:r w:rsidR="009750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50C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numery operacyjne zostaną podane wybranemu wykonawcy po zawarciu umowy</w:t>
            </w:r>
            <w:r w:rsidR="009750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02FE" w14:textId="77777777" w:rsidR="00D141FB" w:rsidRDefault="00B54AF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</w:tc>
      </w:tr>
      <w:tr w:rsidR="00D141FB" w14:paraId="7B3F7C2B" w14:textId="77777777" w:rsidTr="006824C3">
        <w:trPr>
          <w:trHeight w:val="194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738D" w14:textId="77777777" w:rsidR="00D141FB" w:rsidRDefault="009F42AB" w:rsidP="009F42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B54AF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90B0" w14:textId="77777777" w:rsidR="00D141FB" w:rsidRPr="009F42AB" w:rsidRDefault="00B54AF5" w:rsidP="007D70AD">
            <w:pPr>
              <w:spacing w:after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000000"/>
              </w:rPr>
              <w:t>Nadwozie:</w:t>
            </w:r>
          </w:p>
          <w:p w14:paraId="44E566B6" w14:textId="3A62599F" w:rsidR="00D141FB" w:rsidRPr="009F42AB" w:rsidRDefault="00B54AF5" w:rsidP="007D70AD">
            <w:pPr>
              <w:spacing w:after="18" w:line="254" w:lineRule="auto"/>
              <w:ind w:right="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a) Pojazd typu SUV 5 drzwiowe (z klapą bagażnika otwieraną do góry</w:t>
            </w:r>
            <w:r w:rsidR="00524C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zamykaną z zamka centralnego), </w:t>
            </w:r>
            <w:r w:rsidR="00B17E2F"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b) 5 </w:t>
            </w:r>
            <w:r w:rsidR="00B17E2F"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lub 7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miejscowe,</w:t>
            </w:r>
          </w:p>
          <w:p w14:paraId="2FA23C7E" w14:textId="77777777" w:rsidR="00D141FB" w:rsidRPr="009F42AB" w:rsidRDefault="00B54AF5" w:rsidP="007D70AD">
            <w:pPr>
              <w:numPr>
                <w:ilvl w:val="0"/>
                <w:numId w:val="2"/>
              </w:numPr>
              <w:spacing w:after="12"/>
              <w:ind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przeszklenie tylnego rzędu siedzeń przyciemnione,</w:t>
            </w:r>
          </w:p>
          <w:p w14:paraId="7DF78895" w14:textId="061EA1CA" w:rsidR="00D141FB" w:rsidRPr="009F42AB" w:rsidRDefault="00B54AF5" w:rsidP="007D70AD">
            <w:pPr>
              <w:numPr>
                <w:ilvl w:val="0"/>
                <w:numId w:val="2"/>
              </w:numPr>
              <w:spacing w:after="12"/>
              <w:ind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pojemności bagażnika min. </w:t>
            </w:r>
            <w:r w:rsidR="00906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450</w:t>
            </w:r>
            <w:r w:rsidR="00B17E2F"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litrów</w:t>
            </w:r>
            <w:r w:rsidR="009B33B5"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mierzona do wysokości okien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1C3FC207" w14:textId="77777777" w:rsidR="00D141FB" w:rsidRPr="009F42AB" w:rsidRDefault="00B54AF5" w:rsidP="007D70AD">
            <w:pPr>
              <w:numPr>
                <w:ilvl w:val="0"/>
                <w:numId w:val="2"/>
              </w:numPr>
              <w:ind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elektrycznie regulowane szyby min. drzwi przednich.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50CC" w14:textId="77777777" w:rsidR="00D141FB" w:rsidRDefault="00B54AF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</w:tc>
      </w:tr>
      <w:tr w:rsidR="00D141FB" w14:paraId="64D141F7" w14:textId="77777777" w:rsidTr="006824C3">
        <w:trPr>
          <w:trHeight w:val="64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8A90" w14:textId="77777777" w:rsidR="00D141FB" w:rsidRDefault="009F42AB" w:rsidP="009F42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B54AF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8369" w14:textId="43718D7D" w:rsidR="00D141FB" w:rsidRPr="009F42AB" w:rsidRDefault="00B54AF5" w:rsidP="007D70AD">
            <w:pPr>
              <w:ind w:right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Silnik </w:t>
            </w:r>
            <w:r w:rsidR="006504AC"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wysokoprężny</w:t>
            </w:r>
            <w:r w:rsidR="006824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lub </w:t>
            </w:r>
            <w:r w:rsidR="006504AC"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benzynowy lub hybrydowy</w:t>
            </w:r>
            <w:r w:rsidR="00DD2B75"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spełniający obowiązujące wymogi w zakresie czystości spalin, podczas rejestracji pojazdu po pozytywnym odbiorze. Pojemność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min</w:t>
            </w:r>
            <w:r w:rsidR="00DD2B75"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6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1199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cm³, liczba cylindrów min </w:t>
            </w:r>
            <w:r w:rsidR="00906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 </w:t>
            </w:r>
            <w:r w:rsidR="006504AC"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łącznej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mocy min</w:t>
            </w:r>
            <w:r w:rsidR="006504AC"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6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</w:t>
            </w:r>
            <w:r w:rsidR="00B17E2F"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KW (1</w:t>
            </w:r>
            <w:r w:rsidR="00906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  <w:r w:rsidR="00B17E2F"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KM)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3516" w14:textId="5C05D3C2" w:rsidR="00D141FB" w:rsidRDefault="00FF75B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Spełnia/ nie spełnia</w:t>
            </w:r>
          </w:p>
        </w:tc>
      </w:tr>
      <w:tr w:rsidR="00D141FB" w14:paraId="2FAB0C0C" w14:textId="77777777" w:rsidTr="006824C3">
        <w:trPr>
          <w:trHeight w:val="49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8AAE" w14:textId="77777777" w:rsidR="00D141FB" w:rsidRDefault="009F42AB" w:rsidP="009F42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B54AF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08E9" w14:textId="715B4A90" w:rsidR="00D141FB" w:rsidRPr="009F42AB" w:rsidRDefault="00B54AF5" w:rsidP="007D7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Skrzynia biegów </w:t>
            </w:r>
            <w:r w:rsidR="00906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manualna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8200" w14:textId="77777777" w:rsidR="00D141FB" w:rsidRDefault="00B54AF5"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</w:tc>
      </w:tr>
      <w:tr w:rsidR="006824C3" w14:paraId="3D0383DA" w14:textId="77777777" w:rsidTr="006824C3">
        <w:trPr>
          <w:trHeight w:val="544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FE3A" w14:textId="77777777" w:rsidR="006824C3" w:rsidRDefault="006824C3" w:rsidP="006824C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D70E" w14:textId="77777777" w:rsidR="006824C3" w:rsidRPr="009F42AB" w:rsidRDefault="006824C3" w:rsidP="007D70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Samochód wyposażony w napęd obu osi (4x4)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01B7" w14:textId="77777777" w:rsidR="006824C3" w:rsidRDefault="006824C3" w:rsidP="006824C3"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</w:tc>
      </w:tr>
      <w:tr w:rsidR="006824C3" w14:paraId="08D2482D" w14:textId="77777777" w:rsidTr="006824C3">
        <w:trPr>
          <w:trHeight w:val="48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08C8" w14:textId="77777777" w:rsidR="006824C3" w:rsidRDefault="006824C3" w:rsidP="00682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AF2E" w14:textId="77777777" w:rsidR="006824C3" w:rsidRPr="009F42AB" w:rsidRDefault="006824C3" w:rsidP="007D7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Hamulce tarczowe z przodu i tył pojazdu.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5F56" w14:textId="77777777" w:rsidR="006824C3" w:rsidRDefault="006824C3" w:rsidP="006824C3"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</w:tc>
      </w:tr>
      <w:tr w:rsidR="006824C3" w14:paraId="02279DFB" w14:textId="77777777" w:rsidTr="009F42AB">
        <w:trPr>
          <w:trHeight w:val="139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A96A" w14:textId="77777777" w:rsidR="006824C3" w:rsidRDefault="006824C3" w:rsidP="00682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EA6D" w14:textId="77777777" w:rsidR="006824C3" w:rsidRPr="009F42AB" w:rsidRDefault="006824C3" w:rsidP="007D7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Wymiary:</w:t>
            </w:r>
          </w:p>
          <w:p w14:paraId="642023CC" w14:textId="68E6883A" w:rsidR="006824C3" w:rsidRPr="009F42AB" w:rsidRDefault="006824C3" w:rsidP="007D7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Długość całkowita min. 4</w:t>
            </w:r>
            <w:r w:rsidR="00906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340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mm,</w:t>
            </w:r>
          </w:p>
          <w:p w14:paraId="400A3EE6" w14:textId="77777777" w:rsidR="006824C3" w:rsidRPr="009F42AB" w:rsidRDefault="006824C3" w:rsidP="007D7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Szerokość min. 1855 mm,</w:t>
            </w:r>
          </w:p>
          <w:p w14:paraId="641BC5B5" w14:textId="704B5395" w:rsidR="006824C3" w:rsidRPr="009F42AB" w:rsidRDefault="006824C3" w:rsidP="007D70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Wysokość całkowita min. 16</w:t>
            </w:r>
            <w:r w:rsidR="00906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mm,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ADE3" w14:textId="2E70082F" w:rsidR="006824C3" w:rsidRDefault="00FF75BA" w:rsidP="006824C3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</w:tc>
      </w:tr>
      <w:tr w:rsidR="006824C3" w14:paraId="2CE5E09F" w14:textId="77777777" w:rsidTr="009F42AB">
        <w:trPr>
          <w:trHeight w:val="852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68B8" w14:textId="77777777" w:rsidR="006824C3" w:rsidRDefault="006824C3" w:rsidP="00682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4014" w14:textId="77777777" w:rsidR="006824C3" w:rsidRPr="009F42AB" w:rsidRDefault="006824C3" w:rsidP="007D70AD">
            <w:pPr>
              <w:spacing w:after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Samochód wyposażony co najmniej w:</w:t>
            </w:r>
          </w:p>
          <w:p w14:paraId="4AB0F297" w14:textId="77777777" w:rsidR="006824C3" w:rsidRPr="009F42AB" w:rsidRDefault="006824C3" w:rsidP="007D70AD">
            <w:pPr>
              <w:numPr>
                <w:ilvl w:val="0"/>
                <w:numId w:val="3"/>
              </w:numPr>
              <w:spacing w:after="12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wspomaganie układu kierowniczego,</w:t>
            </w:r>
          </w:p>
          <w:p w14:paraId="015774F5" w14:textId="77777777" w:rsidR="006824C3" w:rsidRPr="009F42AB" w:rsidRDefault="006824C3" w:rsidP="007D70AD">
            <w:pPr>
              <w:numPr>
                <w:ilvl w:val="0"/>
                <w:numId w:val="3"/>
              </w:numPr>
              <w:spacing w:after="23" w:line="244" w:lineRule="auto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system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zapobiegania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blokowaniu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kół</w:t>
            </w:r>
            <w:r w:rsidR="009750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podczas hamowania,</w:t>
            </w:r>
          </w:p>
          <w:p w14:paraId="132E9646" w14:textId="77777777" w:rsidR="006824C3" w:rsidRPr="009F42AB" w:rsidRDefault="006824C3" w:rsidP="007D70AD">
            <w:pPr>
              <w:numPr>
                <w:ilvl w:val="0"/>
                <w:numId w:val="3"/>
              </w:numPr>
              <w:spacing w:after="12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system stabilizacji toru jazdy,</w:t>
            </w:r>
          </w:p>
          <w:p w14:paraId="7D47C8E7" w14:textId="77777777" w:rsidR="006824C3" w:rsidRPr="009F42AB" w:rsidRDefault="006824C3" w:rsidP="007D70AD">
            <w:pPr>
              <w:numPr>
                <w:ilvl w:val="0"/>
                <w:numId w:val="3"/>
              </w:numPr>
              <w:spacing w:after="23" w:line="244" w:lineRule="auto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min. 4 poduszki powietrzne, w tym dla kierowcy </w:t>
            </w:r>
            <w:r w:rsidR="009750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pasażera,</w:t>
            </w:r>
          </w:p>
          <w:p w14:paraId="45F34A94" w14:textId="77777777" w:rsidR="006824C3" w:rsidRPr="009F42AB" w:rsidRDefault="006824C3" w:rsidP="007D70AD">
            <w:pPr>
              <w:numPr>
                <w:ilvl w:val="0"/>
                <w:numId w:val="3"/>
              </w:numPr>
              <w:spacing w:after="26" w:line="241" w:lineRule="auto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wielofunkcyjna kierownica po lewej stronie z regulacją </w:t>
            </w:r>
            <w:r w:rsidR="009750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 dwóch płaszczyznach z możliwością sterowania</w:t>
            </w:r>
            <w:r w:rsidR="009750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systemem audio, zestawem głośnomówiącym,</w:t>
            </w:r>
          </w:p>
          <w:p w14:paraId="2180ED5A" w14:textId="03C6F5C7" w:rsidR="006824C3" w:rsidRPr="009F42AB" w:rsidRDefault="006824C3" w:rsidP="007D70AD">
            <w:pPr>
              <w:numPr>
                <w:ilvl w:val="0"/>
                <w:numId w:val="3"/>
              </w:numPr>
              <w:spacing w:after="23" w:line="244" w:lineRule="auto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elektrycznie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regulowane i podgrzewane</w:t>
            </w:r>
            <w:r w:rsidR="009750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lusterka zewnętrzne,</w:t>
            </w:r>
          </w:p>
          <w:p w14:paraId="6A1E6A83" w14:textId="77777777" w:rsidR="006824C3" w:rsidRPr="009F42AB" w:rsidRDefault="006824C3" w:rsidP="007D70AD">
            <w:pPr>
              <w:numPr>
                <w:ilvl w:val="0"/>
                <w:numId w:val="3"/>
              </w:numPr>
              <w:spacing w:after="23" w:line="244" w:lineRule="auto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tapicerka w kolorach ciemnych, </w:t>
            </w:r>
            <w:r w:rsidRPr="009F4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siedzenia wyłożone tapicerką z tkaniny odpornej na uszkodzenia i zabrudzenia, łatwo zmywalnej lub skóry.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Podłoga czarna lub ciemne odcienie,</w:t>
            </w:r>
          </w:p>
          <w:p w14:paraId="2BE9151C" w14:textId="77777777" w:rsidR="006824C3" w:rsidRPr="009F42AB" w:rsidRDefault="006824C3" w:rsidP="007D70AD">
            <w:pPr>
              <w:numPr>
                <w:ilvl w:val="0"/>
                <w:numId w:val="3"/>
              </w:numPr>
              <w:spacing w:after="23" w:line="244" w:lineRule="auto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radio montowane fabrycznie przez producenta pojazdu, wyposażone w </w:t>
            </w:r>
            <w:proofErr w:type="spellStart"/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bluetooth</w:t>
            </w:r>
            <w:proofErr w:type="spellEnd"/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27DB8DC5" w14:textId="77777777" w:rsidR="006824C3" w:rsidRPr="009F42AB" w:rsidRDefault="006824C3" w:rsidP="007D70AD">
            <w:pPr>
              <w:numPr>
                <w:ilvl w:val="0"/>
                <w:numId w:val="3"/>
              </w:numPr>
              <w:spacing w:after="12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klimatyzację automatyczną,</w:t>
            </w:r>
          </w:p>
          <w:p w14:paraId="2CDA73B1" w14:textId="77777777" w:rsidR="006824C3" w:rsidRPr="009F42AB" w:rsidRDefault="006824C3" w:rsidP="007D70AD">
            <w:pPr>
              <w:numPr>
                <w:ilvl w:val="0"/>
                <w:numId w:val="3"/>
              </w:numPr>
              <w:spacing w:after="12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hAnsi="Times New Roman" w:cs="Times New Roman"/>
                <w:bCs/>
                <w:sz w:val="24"/>
                <w:szCs w:val="24"/>
              </w:rPr>
              <w:t>światła drogowe i mijania w technologii LED,</w:t>
            </w:r>
          </w:p>
          <w:p w14:paraId="53951ED2" w14:textId="77777777" w:rsidR="006824C3" w:rsidRPr="009F42AB" w:rsidRDefault="006824C3" w:rsidP="007D70AD">
            <w:pPr>
              <w:numPr>
                <w:ilvl w:val="0"/>
                <w:numId w:val="3"/>
              </w:numPr>
              <w:spacing w:after="12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światła do jazdy dziennej w technologii LED,</w:t>
            </w:r>
          </w:p>
          <w:p w14:paraId="1ACC501C" w14:textId="77777777" w:rsidR="006824C3" w:rsidRPr="009F42AB" w:rsidRDefault="006824C3" w:rsidP="007D70AD">
            <w:pPr>
              <w:numPr>
                <w:ilvl w:val="0"/>
                <w:numId w:val="3"/>
              </w:numPr>
              <w:spacing w:after="23" w:line="244" w:lineRule="auto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dodatkowe gniazdo do ładowania urządzeń przenośnych dla drugiego rzędu siedzeń,</w:t>
            </w:r>
          </w:p>
          <w:p w14:paraId="2B29F247" w14:textId="77777777" w:rsidR="006824C3" w:rsidRPr="009F42AB" w:rsidRDefault="006824C3" w:rsidP="007D70AD">
            <w:pPr>
              <w:numPr>
                <w:ilvl w:val="0"/>
                <w:numId w:val="3"/>
              </w:numPr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czujniki parkowania,</w:t>
            </w:r>
          </w:p>
          <w:p w14:paraId="034058CD" w14:textId="77777777" w:rsidR="006824C3" w:rsidRPr="009F42AB" w:rsidRDefault="006824C3" w:rsidP="007D70AD">
            <w:pPr>
              <w:numPr>
                <w:ilvl w:val="0"/>
                <w:numId w:val="3"/>
              </w:numPr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hAnsi="Times New Roman" w:cs="Times New Roman"/>
                <w:bCs/>
                <w:sz w:val="24"/>
                <w:szCs w:val="24"/>
              </w:rPr>
              <w:t>kamera cofania,</w:t>
            </w:r>
          </w:p>
          <w:p w14:paraId="3DEF0B4E" w14:textId="77777777" w:rsidR="006824C3" w:rsidRDefault="006824C3" w:rsidP="007D70AD">
            <w:pPr>
              <w:numPr>
                <w:ilvl w:val="0"/>
                <w:numId w:val="3"/>
              </w:numPr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hAnsi="Times New Roman" w:cs="Times New Roman"/>
                <w:bCs/>
                <w:sz w:val="24"/>
                <w:szCs w:val="24"/>
              </w:rPr>
              <w:t>regulowany fotel kierowcy i dysponenta z regulacją przód-tył, płynną regulacją pochylenia oparć siedzeń oraz wysokością realizowanych manualnie lub automatycznie</w:t>
            </w:r>
          </w:p>
          <w:p w14:paraId="569B5D21" w14:textId="60B7FEB7" w:rsidR="003D01A2" w:rsidRPr="009F42AB" w:rsidRDefault="003D01A2" w:rsidP="003D01A2">
            <w:pPr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9EB9" w14:textId="77777777" w:rsidR="006824C3" w:rsidRDefault="006824C3" w:rsidP="006824C3"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</w:tc>
      </w:tr>
      <w:tr w:rsidR="006824C3" w14:paraId="711CE15B" w14:textId="77777777" w:rsidTr="00AB7F9D">
        <w:trPr>
          <w:trHeight w:val="1603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FD32" w14:textId="77777777" w:rsidR="006824C3" w:rsidRDefault="006824C3" w:rsidP="00682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1AF0" w14:textId="2B0D3DF4" w:rsidR="006824C3" w:rsidRPr="009F42AB" w:rsidRDefault="006824C3" w:rsidP="007D70AD">
            <w:pPr>
              <w:spacing w:line="23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Samochód wyposażony w koła</w:t>
            </w:r>
            <w:r w:rsidR="003D01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aluminiowe,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min. 1</w:t>
            </w:r>
            <w:r w:rsidR="00906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cali, opony szosowe letnie</w:t>
            </w:r>
            <w:r w:rsidR="00524C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 zimowe dostosowane wielkością do rozmiaru felg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2F256BD" w14:textId="69C6802C" w:rsidR="006824C3" w:rsidRPr="009F42AB" w:rsidRDefault="006824C3" w:rsidP="007D70AD">
            <w:pPr>
              <w:ind w:right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Samochód wyposażony w narzędzia do zmiany koła wraz </w:t>
            </w:r>
            <w:r w:rsidR="009750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 podnośnikiem i </w:t>
            </w:r>
            <w:r w:rsidR="00906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pełnowymiarowym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kołem zapasowym.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335B" w14:textId="77777777" w:rsidR="006824C3" w:rsidRDefault="006824C3" w:rsidP="006824C3"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</w:tc>
      </w:tr>
      <w:tr w:rsidR="006824C3" w14:paraId="2A39407C" w14:textId="77777777" w:rsidTr="009F42AB">
        <w:trPr>
          <w:trHeight w:val="56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BFE52D8" w14:textId="77777777" w:rsidR="006824C3" w:rsidRDefault="006824C3" w:rsidP="006824C3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6BD3329" w14:textId="77777777" w:rsidR="006824C3" w:rsidRPr="009F42AB" w:rsidRDefault="006824C3" w:rsidP="007D70AD">
            <w:pPr>
              <w:ind w:righ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WYPOSAŻENIE DODATKOWE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3608E21" w14:textId="77777777" w:rsidR="006824C3" w:rsidRDefault="006824C3" w:rsidP="006824C3">
            <w:pPr>
              <w:jc w:val="center"/>
            </w:pPr>
          </w:p>
        </w:tc>
      </w:tr>
      <w:tr w:rsidR="006824C3" w14:paraId="2E731993" w14:textId="77777777" w:rsidTr="009F42AB">
        <w:trPr>
          <w:trHeight w:val="83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AD3C" w14:textId="77777777" w:rsidR="006824C3" w:rsidRDefault="006824C3" w:rsidP="00682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CEFB" w14:textId="395C44D7" w:rsidR="006824C3" w:rsidRPr="009F42AB" w:rsidRDefault="006824C3" w:rsidP="007D70AD">
            <w:pPr>
              <w:ind w:right="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Samochód wyposażony w komplet dywaników gumowych (przednich i tylnych) 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5A82" w14:textId="77777777" w:rsidR="006824C3" w:rsidRDefault="006824C3" w:rsidP="006824C3"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</w:tc>
      </w:tr>
      <w:tr w:rsidR="006824C3" w14:paraId="3BE4B6B8" w14:textId="77777777" w:rsidTr="009F42AB">
        <w:trPr>
          <w:trHeight w:val="83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E8E8" w14:textId="77777777" w:rsidR="006824C3" w:rsidRDefault="006824C3" w:rsidP="006824C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D137" w14:textId="77777777" w:rsidR="006824C3" w:rsidRPr="009F42AB" w:rsidRDefault="006824C3" w:rsidP="007D70AD">
            <w:pPr>
              <w:ind w:right="6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homologowany hak holowniczy kulowy do holowania</w:t>
            </w:r>
            <w:r w:rsidR="009750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przyczepy wraz ze złączem elektrycznym (gniazdo 13-pinowe</w:t>
            </w:r>
            <w:r w:rsidR="009750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oraz dodatkowy adapter (przejściówka) 13/7 pin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0903" w14:textId="77777777" w:rsidR="006824C3" w:rsidRDefault="006824C3" w:rsidP="006824C3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</w:tc>
      </w:tr>
      <w:tr w:rsidR="006824C3" w14:paraId="37E3462E" w14:textId="77777777" w:rsidTr="009F42AB">
        <w:trPr>
          <w:trHeight w:val="83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89A2" w14:textId="77777777" w:rsidR="006824C3" w:rsidRDefault="006824C3" w:rsidP="006824C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EF0F" w14:textId="77777777" w:rsidR="006824C3" w:rsidRPr="009F42AB" w:rsidRDefault="006824C3" w:rsidP="007D70AD">
            <w:pPr>
              <w:ind w:right="6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hAnsi="Times New Roman" w:cs="Times New Roman"/>
                <w:bCs/>
                <w:sz w:val="24"/>
                <w:szCs w:val="24"/>
              </w:rPr>
              <w:t>Samochód wyposażony w wideo rejestrator o rozdzielczości min. 1080p umieszczony na przedniej szybie wraz z kartą pamięci co najmniej 32GB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D8CE" w14:textId="77777777" w:rsidR="006824C3" w:rsidRDefault="006824C3" w:rsidP="006824C3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</w:tc>
      </w:tr>
      <w:tr w:rsidR="006824C3" w14:paraId="5AB3C578" w14:textId="77777777" w:rsidTr="009F42AB">
        <w:trPr>
          <w:trHeight w:val="442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2968" w14:textId="77777777" w:rsidR="006824C3" w:rsidRDefault="006824C3" w:rsidP="00682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3454" w14:textId="77777777" w:rsidR="006824C3" w:rsidRPr="009F42AB" w:rsidRDefault="006824C3" w:rsidP="007D70AD">
            <w:pPr>
              <w:spacing w:after="29" w:line="238" w:lineRule="auto"/>
              <w:ind w:right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Pojazd wyposażony w wymagane dla uprzywilejowanego </w:t>
            </w:r>
            <w:r w:rsidR="009750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 ruchu pojazdu PSP urządzenia sygnalizacyjno-ostrzegawcze, akustyczne i świetlne:</w:t>
            </w:r>
          </w:p>
          <w:p w14:paraId="58C9412C" w14:textId="77777777" w:rsidR="006824C3" w:rsidRPr="006824C3" w:rsidRDefault="006824C3" w:rsidP="007D70AD">
            <w:pPr>
              <w:numPr>
                <w:ilvl w:val="0"/>
                <w:numId w:val="4"/>
              </w:numPr>
              <w:spacing w:after="28" w:line="239" w:lineRule="auto"/>
              <w:ind w:right="3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generator sygnałów dźwiękowych o mocy wzmacniacza 200 W lub 2x100 W umożliwiający emitowanie modulowanych sygnałów dźwiękowych (min. 3 modulacje) i nadawanie komunikatów głosowych na zewnątrz pojazdu, zamontowany w bagażniku lub ukryty w przestrzeni pod deską rozdzielczą (wewnątrz w samochodzie znajduje się </w:t>
            </w:r>
            <w:r w:rsidRPr="006824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tylko mikrofon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24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ze zintegrowanymi przyciskami sterującymi modulacją dźwięku, światłami błyskowymi z przodu i tyłu pojazdu), głośnik urządzenia zamontowany z przodu pojazdu w przestrzeni silnikowej, skierowany do przodu pojazdu,</w:t>
            </w:r>
          </w:p>
          <w:p w14:paraId="3BD619D7" w14:textId="77777777" w:rsidR="006824C3" w:rsidRPr="009F42AB" w:rsidRDefault="006824C3" w:rsidP="007D70AD">
            <w:pPr>
              <w:numPr>
                <w:ilvl w:val="0"/>
                <w:numId w:val="4"/>
              </w:numPr>
              <w:ind w:right="3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jedna lampa niebieska typu LED mocowana magnetycznie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1351" w14:textId="77777777" w:rsidR="006824C3" w:rsidRDefault="006824C3" w:rsidP="006824C3"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</w:tc>
      </w:tr>
      <w:tr w:rsidR="006824C3" w14:paraId="416BACBF" w14:textId="77777777" w:rsidTr="009F42AB">
        <w:tblPrEx>
          <w:tblCellMar>
            <w:top w:w="58" w:type="dxa"/>
            <w:left w:w="83" w:type="dxa"/>
          </w:tblCellMar>
        </w:tblPrEx>
        <w:trPr>
          <w:trHeight w:val="971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6B87" w14:textId="77777777" w:rsidR="006824C3" w:rsidRDefault="006824C3" w:rsidP="006824C3">
            <w:pPr>
              <w:jc w:val="center"/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F933" w14:textId="793F5659" w:rsidR="006824C3" w:rsidRPr="009F42AB" w:rsidRDefault="006824C3" w:rsidP="007D70AD">
            <w:pPr>
              <w:spacing w:after="24" w:line="243" w:lineRule="auto"/>
              <w:ind w:left="484" w:right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(do dachu pojazdu) zapewniająca stabilne mocowanie </w:t>
            </w:r>
            <w:r w:rsidR="009750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 ochroną przed uszkodzeniem lakieru. Należy zapewnić zasilanie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lampy z gniazda samochodowego 12V. Dodatkowo z przodu pojazdu , ukryte w pasie przednim, zamontowane lampy LED barwy niebieskiej połączone </w:t>
            </w:r>
            <w:r w:rsidR="009750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 w/w instalacją.</w:t>
            </w:r>
          </w:p>
          <w:p w14:paraId="2E8D0D98" w14:textId="77777777" w:rsidR="006824C3" w:rsidRPr="009F42AB" w:rsidRDefault="006824C3" w:rsidP="007D70AD">
            <w:pPr>
              <w:spacing w:line="241" w:lineRule="auto"/>
              <w:ind w:left="484" w:right="61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c) w kabinie kierowcy zamontowany radiotelefon przewoźny spełniający minimalne wymagania techniczno-funkcjonalne określone Rozkazem Nr 8 Komendanta Głównego</w:t>
            </w:r>
          </w:p>
          <w:p w14:paraId="744F41A1" w14:textId="77777777" w:rsidR="006824C3" w:rsidRPr="009F42AB" w:rsidRDefault="006824C3" w:rsidP="007D70AD">
            <w:pPr>
              <w:spacing w:line="238" w:lineRule="auto"/>
              <w:ind w:left="484" w:right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Państwowej Straży Pożarnej z dnia 5 kwietnia 2019 r. </w:t>
            </w:r>
            <w:r w:rsidR="009750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 sprawie wprowadzenia nowych zasad organizacji łączności radiowej, dopuszczony do stosowania w sieci PSP w zakresie VHF 136-174 MHz.</w:t>
            </w:r>
          </w:p>
          <w:p w14:paraId="1F95AD49" w14:textId="77777777" w:rsidR="006824C3" w:rsidRPr="009F42AB" w:rsidRDefault="006824C3" w:rsidP="007D70AD">
            <w:pPr>
              <w:spacing w:line="238" w:lineRule="auto"/>
              <w:ind w:left="5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Instalacja antenowa - antena samochodowa VHF wraz </w:t>
            </w:r>
            <w:r w:rsidR="009750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 fiderem antenowym o parametrach:</w:t>
            </w:r>
          </w:p>
          <w:p w14:paraId="4C257D4B" w14:textId="77777777" w:rsidR="006824C3" w:rsidRPr="009F42AB" w:rsidRDefault="006824C3" w:rsidP="007D70AD">
            <w:pPr>
              <w:ind w:left="5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Długość elektryczna anteny: λ/4</w:t>
            </w:r>
          </w:p>
          <w:p w14:paraId="554493CA" w14:textId="77777777" w:rsidR="006824C3" w:rsidRPr="009F42AB" w:rsidRDefault="006824C3" w:rsidP="007D70AD">
            <w:pPr>
              <w:ind w:left="5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Impedancja: 50 Ω</w:t>
            </w:r>
          </w:p>
          <w:p w14:paraId="42E69BA7" w14:textId="77777777" w:rsidR="006824C3" w:rsidRPr="009F42AB" w:rsidRDefault="006824C3" w:rsidP="007D70AD">
            <w:pPr>
              <w:ind w:left="5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Pasmo pracy: 144-174 MHz</w:t>
            </w:r>
          </w:p>
          <w:p w14:paraId="23EE2565" w14:textId="77777777" w:rsidR="006824C3" w:rsidRPr="009F42AB" w:rsidRDefault="006824C3" w:rsidP="007D70AD">
            <w:pPr>
              <w:ind w:left="5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Zysk energetyczny: min. 2,0 </w:t>
            </w:r>
            <w:proofErr w:type="spellStart"/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dBi</w:t>
            </w:r>
            <w:proofErr w:type="spellEnd"/>
          </w:p>
          <w:p w14:paraId="021D515D" w14:textId="77777777" w:rsidR="006824C3" w:rsidRPr="009F42AB" w:rsidRDefault="006824C3" w:rsidP="007D70AD">
            <w:pPr>
              <w:ind w:left="5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Polaryzacja: pionowa</w:t>
            </w:r>
          </w:p>
          <w:p w14:paraId="39C6FCB5" w14:textId="77777777" w:rsidR="006824C3" w:rsidRPr="009F42AB" w:rsidRDefault="006824C3" w:rsidP="007D70AD">
            <w:pPr>
              <w:ind w:left="5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Typ złącza antenowego: BNC</w:t>
            </w:r>
          </w:p>
          <w:p w14:paraId="21D96DC5" w14:textId="77777777" w:rsidR="006824C3" w:rsidRPr="009F42AB" w:rsidRDefault="006824C3" w:rsidP="007D70AD">
            <w:pPr>
              <w:ind w:left="5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Strojenie: Skracanie pręta antenowego.</w:t>
            </w:r>
          </w:p>
          <w:p w14:paraId="2D54EA05" w14:textId="77777777" w:rsidR="006824C3" w:rsidRPr="009F42AB" w:rsidRDefault="006824C3" w:rsidP="007D70AD">
            <w:pPr>
              <w:ind w:left="5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Wymagany WFS dla f=149,0000 mniejszy, równy 1,4.</w:t>
            </w:r>
          </w:p>
          <w:p w14:paraId="2DA29849" w14:textId="77777777" w:rsidR="006824C3" w:rsidRPr="009F42AB" w:rsidRDefault="006824C3" w:rsidP="007D70AD">
            <w:pPr>
              <w:spacing w:line="238" w:lineRule="auto"/>
              <w:ind w:left="4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Należy dostarczyć wykresy WFS dla f=149,0000 i szerokości pasma 20 kHz,</w:t>
            </w:r>
          </w:p>
          <w:p w14:paraId="51B8F386" w14:textId="77777777" w:rsidR="006824C3" w:rsidRPr="009F42AB" w:rsidRDefault="006824C3" w:rsidP="007D70AD">
            <w:pPr>
              <w:spacing w:line="238" w:lineRule="auto"/>
              <w:ind w:left="25" w:right="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Szczegóły dotyczące miejsca montażu wyżej wymienionego wyposażenia zostaną ustalone pomiędzy stronami na etapie realizacji zamówienia.</w:t>
            </w:r>
          </w:p>
          <w:p w14:paraId="3F632EB3" w14:textId="77777777" w:rsidR="006824C3" w:rsidRPr="009F42AB" w:rsidRDefault="006824C3" w:rsidP="007D70AD">
            <w:pPr>
              <w:spacing w:line="238" w:lineRule="auto"/>
              <w:ind w:left="25" w:right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Zaleca się aby radiotelefon i oświetlenie było zasilane w sposób ciągły, także w czasie wyłączonego silnika wraz z dodatkowym wyłącznikiem zasilania zabudowy.</w:t>
            </w:r>
          </w:p>
          <w:p w14:paraId="5B036CC1" w14:textId="77777777" w:rsidR="006824C3" w:rsidRPr="009F42AB" w:rsidRDefault="006824C3" w:rsidP="007D70AD">
            <w:pPr>
              <w:ind w:left="25" w:right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Urządzenia fabryczne samochodu oraz pozostałe zamontowane </w:t>
            </w:r>
            <w:r w:rsidR="00B54A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 trakcie zabudowy pojazdu nie mogą powodować zakłóceń urządzeń łączności.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1F40" w14:textId="77777777" w:rsidR="006824C3" w:rsidRDefault="006824C3" w:rsidP="006824C3"/>
        </w:tc>
      </w:tr>
      <w:tr w:rsidR="006824C3" w14:paraId="34D201D9" w14:textId="77777777" w:rsidTr="009F42AB">
        <w:tblPrEx>
          <w:tblCellMar>
            <w:top w:w="58" w:type="dxa"/>
            <w:left w:w="83" w:type="dxa"/>
          </w:tblCellMar>
        </w:tblPrEx>
        <w:trPr>
          <w:trHeight w:val="3619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F4B3" w14:textId="77777777" w:rsidR="006824C3" w:rsidRDefault="006824C3" w:rsidP="00682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64A6" w14:textId="77777777" w:rsidR="006824C3" w:rsidRPr="009F42AB" w:rsidRDefault="006824C3" w:rsidP="007D70AD">
            <w:pPr>
              <w:spacing w:after="39"/>
              <w:ind w:left="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Dopuszczenia i homologacje, dokumentacja:</w:t>
            </w:r>
          </w:p>
          <w:p w14:paraId="01B8042F" w14:textId="4D65BE0D" w:rsidR="006824C3" w:rsidRPr="009F42AB" w:rsidRDefault="006824C3" w:rsidP="007D70AD">
            <w:pPr>
              <w:numPr>
                <w:ilvl w:val="0"/>
                <w:numId w:val="5"/>
              </w:numPr>
              <w:spacing w:after="51" w:line="248" w:lineRule="auto"/>
              <w:ind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Wyciąg ze świadectwa homologacji na samochód podstawowy,– przy dostawie,</w:t>
            </w:r>
          </w:p>
          <w:p w14:paraId="0B852451" w14:textId="77777777" w:rsidR="006824C3" w:rsidRPr="009F42AB" w:rsidRDefault="006824C3" w:rsidP="007D70AD">
            <w:pPr>
              <w:numPr>
                <w:ilvl w:val="0"/>
                <w:numId w:val="5"/>
              </w:numPr>
              <w:spacing w:after="51" w:line="248" w:lineRule="auto"/>
              <w:ind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Pojazd ma spełniać warunki niezbędne do zarejestrowania na terenie RP.</w:t>
            </w:r>
          </w:p>
          <w:p w14:paraId="0DCEF579" w14:textId="01E83B6E" w:rsidR="006824C3" w:rsidRPr="006824C3" w:rsidRDefault="006824C3" w:rsidP="007D70AD">
            <w:pPr>
              <w:numPr>
                <w:ilvl w:val="0"/>
                <w:numId w:val="5"/>
              </w:numPr>
              <w:spacing w:line="248" w:lineRule="auto"/>
              <w:ind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Dodatkowe badanie techniczne umożliwiające zarejestrowanie jako pojazd uprzywilejowany w ruchu – </w:t>
            </w:r>
            <w:r w:rsidR="00495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dostawie, na koszt </w:t>
            </w:r>
            <w:r w:rsidRPr="006824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Wykonawcy,</w:t>
            </w:r>
          </w:p>
          <w:p w14:paraId="4CBFC67C" w14:textId="77777777" w:rsidR="006824C3" w:rsidRPr="00FF2820" w:rsidRDefault="006824C3" w:rsidP="007D70AD">
            <w:pPr>
              <w:numPr>
                <w:ilvl w:val="0"/>
                <w:numId w:val="5"/>
              </w:numPr>
              <w:ind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Instrukcja obsługi, książka gwarancyjna, wykaz punktów serwisowych – przy dostawie.</w:t>
            </w:r>
          </w:p>
          <w:p w14:paraId="57ABD659" w14:textId="197A117D" w:rsidR="00FF2820" w:rsidRPr="009F42AB" w:rsidRDefault="00FF2820" w:rsidP="007A4842">
            <w:pPr>
              <w:ind w:left="3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F626" w14:textId="77777777" w:rsidR="006824C3" w:rsidRDefault="006824C3" w:rsidP="006824C3">
            <w:pPr>
              <w:ind w:left="2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</w:tc>
      </w:tr>
      <w:tr w:rsidR="006824C3" w14:paraId="17638DD1" w14:textId="77777777" w:rsidTr="009F42AB">
        <w:trPr>
          <w:trHeight w:val="56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79DA6FD" w14:textId="77777777" w:rsidR="006824C3" w:rsidRDefault="006824C3" w:rsidP="006824C3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IV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61C2AD9" w14:textId="77777777" w:rsidR="006824C3" w:rsidRPr="009F42AB" w:rsidRDefault="006824C3" w:rsidP="007D70AD">
            <w:pPr>
              <w:ind w:righ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WARUNKI GWARANCJI I SERWISU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1A4B940" w14:textId="77777777" w:rsidR="006824C3" w:rsidRDefault="006824C3" w:rsidP="006824C3">
            <w:pPr>
              <w:jc w:val="center"/>
            </w:pPr>
          </w:p>
        </w:tc>
      </w:tr>
      <w:tr w:rsidR="006824C3" w14:paraId="635194EB" w14:textId="77777777" w:rsidTr="009F42AB">
        <w:tblPrEx>
          <w:tblCellMar>
            <w:top w:w="58" w:type="dxa"/>
            <w:left w:w="83" w:type="dxa"/>
          </w:tblCellMar>
        </w:tblPrEx>
        <w:trPr>
          <w:trHeight w:val="2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3BED" w14:textId="77777777" w:rsidR="006824C3" w:rsidRDefault="006824C3" w:rsidP="006824C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EB5C" w14:textId="2B835E54" w:rsidR="006824C3" w:rsidRPr="009F42AB" w:rsidRDefault="006824C3" w:rsidP="007D70AD">
            <w:pPr>
              <w:spacing w:after="39"/>
              <w:ind w:left="25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F42A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Gwarancja na pojazd minimum </w:t>
            </w:r>
            <w:r w:rsidR="00524C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48</w:t>
            </w:r>
            <w:r w:rsidRPr="009F42A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miesięcy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F05A" w14:textId="77777777" w:rsidR="006824C3" w:rsidRDefault="006824C3" w:rsidP="006824C3">
            <w:pPr>
              <w:ind w:left="25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</w:tc>
      </w:tr>
      <w:tr w:rsidR="006824C3" w14:paraId="3C13233E" w14:textId="77777777" w:rsidTr="009F42AB">
        <w:tblPrEx>
          <w:tblCellMar>
            <w:top w:w="58" w:type="dxa"/>
            <w:left w:w="83" w:type="dxa"/>
          </w:tblCellMar>
        </w:tblPrEx>
        <w:trPr>
          <w:trHeight w:val="2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EEAF" w14:textId="77777777" w:rsidR="006824C3" w:rsidRDefault="006824C3" w:rsidP="006824C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9E52" w14:textId="77777777" w:rsidR="006824C3" w:rsidRPr="009F42AB" w:rsidRDefault="006824C3" w:rsidP="007D70AD">
            <w:pPr>
              <w:spacing w:after="39"/>
              <w:ind w:left="25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Gwarancja na akumulator hybrydowy minimum 5 lat – dot. pojazdu z napędem hybrydowym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7519" w14:textId="77777777" w:rsidR="006824C3" w:rsidRDefault="006824C3" w:rsidP="006824C3">
            <w:pPr>
              <w:ind w:left="25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  <w:p w14:paraId="6C921A98" w14:textId="77777777" w:rsidR="006824C3" w:rsidRDefault="006824C3" w:rsidP="006824C3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6824C3" w14:paraId="44F3EEDA" w14:textId="77777777" w:rsidTr="009F42AB">
        <w:tblPrEx>
          <w:tblCellMar>
            <w:top w:w="58" w:type="dxa"/>
            <w:left w:w="83" w:type="dxa"/>
          </w:tblCellMar>
        </w:tblPrEx>
        <w:trPr>
          <w:trHeight w:val="2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DC43" w14:textId="77B37236" w:rsidR="006824C3" w:rsidRDefault="006824C3" w:rsidP="006824C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CEE8" w14:textId="1FAE2AFA" w:rsidR="006824C3" w:rsidRPr="009F42AB" w:rsidRDefault="006824C3" w:rsidP="007D70AD">
            <w:pPr>
              <w:spacing w:after="39"/>
              <w:ind w:left="25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6896" w14:textId="591BEF0A" w:rsidR="006824C3" w:rsidRDefault="006824C3" w:rsidP="006824C3">
            <w:pPr>
              <w:ind w:left="2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</w:tbl>
    <w:p w14:paraId="5D1EE90D" w14:textId="77777777" w:rsidR="00B54AF5" w:rsidRDefault="00B54AF5"/>
    <w:sectPr w:rsidR="00B54AF5">
      <w:footerReference w:type="default" r:id="rId7"/>
      <w:pgSz w:w="11906" w:h="16838"/>
      <w:pgMar w:top="1422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19524" w14:textId="77777777" w:rsidR="000C3F57" w:rsidRDefault="000C3F57" w:rsidP="0059722F">
      <w:pPr>
        <w:spacing w:after="0" w:line="240" w:lineRule="auto"/>
      </w:pPr>
      <w:r>
        <w:separator/>
      </w:r>
    </w:p>
  </w:endnote>
  <w:endnote w:type="continuationSeparator" w:id="0">
    <w:p w14:paraId="3CEFB36A" w14:textId="77777777" w:rsidR="000C3F57" w:rsidRDefault="000C3F57" w:rsidP="0059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007597"/>
      <w:docPartObj>
        <w:docPartGallery w:val="Page Numbers (Bottom of Page)"/>
        <w:docPartUnique/>
      </w:docPartObj>
    </w:sdtPr>
    <w:sdtContent>
      <w:p w14:paraId="32D65B0E" w14:textId="77777777" w:rsidR="0059722F" w:rsidRDefault="005972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6FFA95" w14:textId="77777777" w:rsidR="0059722F" w:rsidRDefault="005972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810ED" w14:textId="77777777" w:rsidR="000C3F57" w:rsidRDefault="000C3F57" w:rsidP="0059722F">
      <w:pPr>
        <w:spacing w:after="0" w:line="240" w:lineRule="auto"/>
      </w:pPr>
      <w:r>
        <w:separator/>
      </w:r>
    </w:p>
  </w:footnote>
  <w:footnote w:type="continuationSeparator" w:id="0">
    <w:p w14:paraId="1B3BBF68" w14:textId="77777777" w:rsidR="000C3F57" w:rsidRDefault="000C3F57" w:rsidP="00597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028CD"/>
    <w:multiLevelType w:val="hybridMultilevel"/>
    <w:tmpl w:val="D7C0748C"/>
    <w:lvl w:ilvl="0" w:tplc="AA646D98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10CD9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DE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AD80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22D7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80EC2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2FF4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54A37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E0A21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A75096"/>
    <w:multiLevelType w:val="hybridMultilevel"/>
    <w:tmpl w:val="BCF8F1A2"/>
    <w:lvl w:ilvl="0" w:tplc="5DBA31AC">
      <w:start w:val="3"/>
      <w:numFmt w:val="lowerLetter"/>
      <w:lvlText w:val="%1)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E9AE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2CC2D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D027F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E644F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08EA2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22FDF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E0FD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4EA61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643405"/>
    <w:multiLevelType w:val="hybridMultilevel"/>
    <w:tmpl w:val="C89A54C6"/>
    <w:lvl w:ilvl="0" w:tplc="A3B045B6">
      <w:start w:val="4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50BF5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9EA3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FC592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72B6C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16B0D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CEDFF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B4C61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8A9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0B699E"/>
    <w:multiLevelType w:val="hybridMultilevel"/>
    <w:tmpl w:val="231407E0"/>
    <w:lvl w:ilvl="0" w:tplc="7108AB64">
      <w:start w:val="1"/>
      <w:numFmt w:val="lowerLetter"/>
      <w:lvlText w:val="%1)"/>
      <w:lvlJc w:val="left"/>
      <w:pPr>
        <w:ind w:left="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AF226">
      <w:start w:val="1"/>
      <w:numFmt w:val="lowerLetter"/>
      <w:lvlText w:val="%2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30AF80">
      <w:start w:val="1"/>
      <w:numFmt w:val="lowerRoman"/>
      <w:lvlText w:val="%3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664E2">
      <w:start w:val="1"/>
      <w:numFmt w:val="decimal"/>
      <w:lvlText w:val="%4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D842B4">
      <w:start w:val="1"/>
      <w:numFmt w:val="lowerLetter"/>
      <w:lvlText w:val="%5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09630">
      <w:start w:val="1"/>
      <w:numFmt w:val="lowerRoman"/>
      <w:lvlText w:val="%6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0B5D6">
      <w:start w:val="1"/>
      <w:numFmt w:val="decimal"/>
      <w:lvlText w:val="%7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185190">
      <w:start w:val="1"/>
      <w:numFmt w:val="lowerLetter"/>
      <w:lvlText w:val="%8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0ACC8">
      <w:start w:val="1"/>
      <w:numFmt w:val="lowerRoman"/>
      <w:lvlText w:val="%9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830E9E"/>
    <w:multiLevelType w:val="hybridMultilevel"/>
    <w:tmpl w:val="CD56E0A6"/>
    <w:lvl w:ilvl="0" w:tplc="04E07F20">
      <w:start w:val="1"/>
      <w:numFmt w:val="lowerLetter"/>
      <w:lvlText w:val="%1)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666A8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E9A8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5A510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A03D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1A80F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66AF1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07C5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AC0D3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3165332">
    <w:abstractNumId w:val="2"/>
  </w:num>
  <w:num w:numId="2" w16cid:durableId="370417726">
    <w:abstractNumId w:val="1"/>
  </w:num>
  <w:num w:numId="3" w16cid:durableId="994796530">
    <w:abstractNumId w:val="0"/>
  </w:num>
  <w:num w:numId="4" w16cid:durableId="508952847">
    <w:abstractNumId w:val="3"/>
  </w:num>
  <w:num w:numId="5" w16cid:durableId="1164777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1FB"/>
    <w:rsid w:val="000C3F57"/>
    <w:rsid w:val="000D78F5"/>
    <w:rsid w:val="001C6AB2"/>
    <w:rsid w:val="001D6EDA"/>
    <w:rsid w:val="00251112"/>
    <w:rsid w:val="003458FC"/>
    <w:rsid w:val="003B0F4E"/>
    <w:rsid w:val="003B5A16"/>
    <w:rsid w:val="003D01A2"/>
    <w:rsid w:val="00403CDA"/>
    <w:rsid w:val="00475CEE"/>
    <w:rsid w:val="004953FA"/>
    <w:rsid w:val="00524C1E"/>
    <w:rsid w:val="0059722F"/>
    <w:rsid w:val="005E26BA"/>
    <w:rsid w:val="00640394"/>
    <w:rsid w:val="006504AC"/>
    <w:rsid w:val="006824C3"/>
    <w:rsid w:val="00797A4F"/>
    <w:rsid w:val="007A4842"/>
    <w:rsid w:val="007D70AD"/>
    <w:rsid w:val="007D72B1"/>
    <w:rsid w:val="009061B2"/>
    <w:rsid w:val="0095385F"/>
    <w:rsid w:val="00973DF7"/>
    <w:rsid w:val="009750C6"/>
    <w:rsid w:val="009B33B5"/>
    <w:rsid w:val="009F42AB"/>
    <w:rsid w:val="00A42FF9"/>
    <w:rsid w:val="00A65A2B"/>
    <w:rsid w:val="00AB7F9D"/>
    <w:rsid w:val="00B17E2F"/>
    <w:rsid w:val="00B54AF5"/>
    <w:rsid w:val="00BD3F83"/>
    <w:rsid w:val="00C32B89"/>
    <w:rsid w:val="00C90977"/>
    <w:rsid w:val="00CB3CCD"/>
    <w:rsid w:val="00CF54BC"/>
    <w:rsid w:val="00D141FB"/>
    <w:rsid w:val="00D235BA"/>
    <w:rsid w:val="00DA0482"/>
    <w:rsid w:val="00DA4F28"/>
    <w:rsid w:val="00DD2B75"/>
    <w:rsid w:val="00F41A88"/>
    <w:rsid w:val="00F83B0B"/>
    <w:rsid w:val="00FF2820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CA07"/>
  <w15:docId w15:val="{8DB1DAF0-9C92-4BAA-AFD3-7C8B8913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97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22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97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22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1018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P.Wojna (KP Gorlice)</dc:creator>
  <cp:keywords/>
  <cp:lastModifiedBy>S.Tatar (KP Nowy Targ)</cp:lastModifiedBy>
  <cp:revision>7</cp:revision>
  <cp:lastPrinted>2024-04-19T10:09:00Z</cp:lastPrinted>
  <dcterms:created xsi:type="dcterms:W3CDTF">2024-06-06T11:16:00Z</dcterms:created>
  <dcterms:modified xsi:type="dcterms:W3CDTF">2024-09-18T09:10:00Z</dcterms:modified>
</cp:coreProperties>
</file>