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1" w:rsidRPr="006432E7" w:rsidRDefault="00AD532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DZP.2613.23</w:t>
      </w:r>
      <w:r w:rsidR="006432E7">
        <w:rPr>
          <w:rFonts w:ascii="Tahoma" w:hAnsi="Tahoma" w:cs="Tahoma"/>
          <w:b/>
          <w:sz w:val="22"/>
          <w:szCs w:val="22"/>
        </w:rPr>
        <w:t>.2024</w:t>
      </w:r>
    </w:p>
    <w:p w:rsidR="00955351" w:rsidRPr="006432E7" w:rsidRDefault="004B6C06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</w:t>
      </w:r>
      <w:r w:rsidR="00955351" w:rsidRPr="006432E7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6432E7">
        <w:rPr>
          <w:rFonts w:ascii="Tahoma" w:hAnsi="Tahoma" w:cs="Tahoma"/>
          <w:b/>
          <w:sz w:val="22"/>
          <w:szCs w:val="22"/>
        </w:rPr>
        <w:t xml:space="preserve"> </w:t>
      </w:r>
      <w:r w:rsidR="00955351" w:rsidRPr="006432E7">
        <w:rPr>
          <w:rFonts w:ascii="Tahoma" w:hAnsi="Tahoma" w:cs="Tahoma"/>
          <w:b/>
          <w:sz w:val="22"/>
          <w:szCs w:val="22"/>
        </w:rPr>
        <w:t xml:space="preserve">        OPIS PRZEDMIOTU ZAMÓWIENIA –            </w:t>
      </w: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ZESTAWIENIE PARAMETRÓW TECHNICZNYCH I WARUNKÓW JAKIE MUSI</w:t>
      </w: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       SPEŁNIAĆ OFEROWANY PRZEDMIOT ZAMÓWIENIA</w:t>
      </w:r>
    </w:p>
    <w:p w:rsidR="00955351" w:rsidRPr="006432E7" w:rsidRDefault="004B6C06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6432E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</w:t>
      </w:r>
      <w:r w:rsidRPr="006432E7">
        <w:rPr>
          <w:rFonts w:ascii="Tahoma" w:hAnsi="Tahoma" w:cs="Tahoma"/>
          <w:sz w:val="22"/>
          <w:szCs w:val="22"/>
        </w:rPr>
        <w:tab/>
      </w:r>
      <w:r w:rsidRPr="006432E7">
        <w:rPr>
          <w:rFonts w:ascii="Tahoma" w:hAnsi="Tahoma" w:cs="Tahoma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613"/>
      </w:tblGrid>
      <w:tr w:rsidR="00955351" w:rsidRPr="006432E7" w:rsidTr="00AF7725">
        <w:trPr>
          <w:trHeight w:val="231"/>
        </w:trPr>
        <w:tc>
          <w:tcPr>
            <w:tcW w:w="4513" w:type="dxa"/>
            <w:shd w:val="clear" w:color="auto" w:fill="F2F2F2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shd w:val="clear" w:color="auto" w:fill="FFFFFF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wpisać:</w:t>
            </w:r>
          </w:p>
        </w:tc>
      </w:tr>
      <w:tr w:rsidR="00955351" w:rsidRPr="006432E7" w:rsidTr="00AF7725">
        <w:trPr>
          <w:trHeight w:val="231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Przedmiot zamówienia: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             </w:t>
            </w:r>
            <w:r w:rsidR="006432E7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   Szafka przyłóżkowa    - 40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sztuk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Producent/Firma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Kraj pochodzenia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……………………………………………………………………………………………………………….……..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Rok produkcji: 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6432E7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sz w:val="22"/>
                <w:szCs w:val="22"/>
              </w:rPr>
              <w:t>Szafki</w:t>
            </w:r>
            <w:r w:rsidRPr="006432E7">
              <w:rPr>
                <w:rFonts w:ascii="Tahoma" w:hAnsi="Tahoma" w:cs="Tahoma"/>
              </w:rPr>
              <w:t xml:space="preserve">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przyłóżkowe  </w:t>
            </w:r>
            <w:r w:rsidR="00B71BA6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fabrycznie nowe</w:t>
            </w:r>
          </w:p>
        </w:tc>
      </w:tr>
      <w:tr w:rsidR="00955351" w:rsidRPr="006432E7" w:rsidTr="00AF7725">
        <w:trPr>
          <w:trHeight w:val="352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Typ: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Model: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955351" w:rsidRPr="006432E7" w:rsidTr="00AF7725">
        <w:trPr>
          <w:trHeight w:val="178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Ilość zamawiana: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CB7A0F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</w:t>
            </w:r>
            <w:bookmarkStart w:id="0" w:name="_GoBack"/>
            <w:bookmarkEnd w:id="0"/>
            <w:r w:rsidR="006432E7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40 </w:t>
            </w:r>
            <w:r w:rsidR="00955351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sztuk</w:t>
            </w:r>
          </w:p>
        </w:tc>
      </w:tr>
    </w:tbl>
    <w:p w:rsidR="003C1941" w:rsidRPr="006432E7" w:rsidRDefault="003C1941">
      <w:pPr>
        <w:rPr>
          <w:rFonts w:ascii="Tahoma" w:hAnsi="Tahoma" w:cs="Tahoma"/>
          <w:b/>
          <w:sz w:val="22"/>
          <w:szCs w:val="22"/>
        </w:rPr>
      </w:pP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</w:p>
    <w:p w:rsidR="006432E7" w:rsidRPr="006432E7" w:rsidRDefault="006432E7" w:rsidP="00955351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5010"/>
        <w:gridCol w:w="1843"/>
        <w:gridCol w:w="2152"/>
      </w:tblGrid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kern w:val="2"/>
                <w:szCs w:val="24"/>
                <w:lang w:eastAsia="zh-CN" w:bidi="hi-IN"/>
              </w:rPr>
            </w:pP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kern w:val="2"/>
                <w:szCs w:val="24"/>
                <w:lang w:eastAsia="zh-CN" w:bidi="hi-IN"/>
              </w:rPr>
            </w:pP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OPIS / PARAMETRY WYMAGANE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 wymagany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Parametry oferowane /podać zakresy lub opisać</w:t>
            </w: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Technologia wykonania tworzywo sztuczne lub płyta HPL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 xml:space="preserve">Wymiary (wys. szer. gł.)  około 760x480x480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rPr>
          <w:trHeight w:val="8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 xml:space="preserve">3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Szafka wyposażona w blat górny, wysuwaną szufladę, zamykaną półkę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color w:val="000000"/>
                <w:szCs w:val="24"/>
                <w:lang w:eastAsia="zh-CN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Cs w:val="24"/>
                <w:lang w:eastAsia="en-US"/>
              </w:rPr>
            </w:pPr>
          </w:p>
        </w:tc>
      </w:tr>
      <w:tr w:rsidR="006432E7" w:rsidRPr="006432E7" w:rsidTr="006432E7">
        <w:trPr>
          <w:trHeight w:val="8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Dodatkowy blat ułatwiający karmienie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color w:val="000000"/>
                <w:szCs w:val="24"/>
                <w:lang w:eastAsia="zh-CN"/>
              </w:rPr>
            </w:pPr>
            <w:r w:rsidRPr="006432E7">
              <w:rPr>
                <w:rFonts w:ascii="Tahoma" w:hAnsi="Tahoma" w:cs="Tahoma"/>
                <w:color w:val="000000"/>
                <w:szCs w:val="24"/>
                <w:lang w:eastAsia="zh-CN"/>
              </w:rPr>
              <w:t xml:space="preserve">Tak </w:t>
            </w: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color w:val="000000"/>
                <w:szCs w:val="24"/>
                <w:lang w:eastAsia="zh-C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 w:val="22"/>
                <w:szCs w:val="22"/>
                <w:lang w:eastAsia="zh-CN"/>
              </w:rPr>
            </w:pPr>
            <w:r w:rsidRPr="006432E7">
              <w:rPr>
                <w:rFonts w:ascii="Tahoma" w:eastAsia="Arial" w:hAnsi="Tahoma" w:cs="Tahoma"/>
                <w:szCs w:val="24"/>
                <w:lang w:eastAsia="zh-CN"/>
              </w:rPr>
              <w:t>Szafka wyposażona w uchwyt na ręczniki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eastAsia="Calibri" w:hAnsi="Tahoma" w:cs="Tahoma"/>
                <w:szCs w:val="24"/>
                <w:lang w:eastAsia="en-US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 xml:space="preserve">Tak </w:t>
            </w: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suppressAutoHyphens w:val="0"/>
              <w:spacing w:after="200" w:line="276" w:lineRule="auto"/>
              <w:contextualSpacing/>
              <w:rPr>
                <w:rFonts w:ascii="Tahoma" w:eastAsia="NSimSun" w:hAnsi="Tahoma" w:cs="Tahoma"/>
                <w:kern w:val="2"/>
                <w:szCs w:val="24"/>
                <w:lang w:eastAsia="zh-CN" w:bidi="hi-IN"/>
              </w:rPr>
            </w:pPr>
            <w:r w:rsidRPr="006432E7">
              <w:rPr>
                <w:rFonts w:ascii="Tahoma" w:eastAsia="NSimSun" w:hAnsi="Tahoma" w:cs="Tahoma"/>
                <w:kern w:val="2"/>
                <w:szCs w:val="24"/>
                <w:lang w:eastAsia="zh-CN" w:bidi="hi-IN"/>
              </w:rPr>
              <w:t xml:space="preserve">Szafka wyposażona w 4 mobilne koła w tym 2 blokowane.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Cs w:val="24"/>
                <w:lang w:eastAsia="zh-CN"/>
              </w:rPr>
            </w:pPr>
            <w:r w:rsidRPr="006432E7">
              <w:rPr>
                <w:rFonts w:ascii="Tahoma" w:eastAsia="Arial" w:hAnsi="Tahoma" w:cs="Tahoma"/>
                <w:szCs w:val="24"/>
                <w:lang w:eastAsia="zh-CN"/>
              </w:rPr>
              <w:t>Powierzchnia odporna na środki dezynfekcyjne używane w służbie zdrowia - zgodnie z rozporządzeniem Ministra Zdrowia z dnia 26.03.2019r.</w:t>
            </w:r>
          </w:p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</w:tbl>
    <w:p w:rsidR="006432E7" w:rsidRPr="006432E7" w:rsidRDefault="006432E7" w:rsidP="00955351">
      <w:pPr>
        <w:rPr>
          <w:rFonts w:ascii="Tahoma" w:hAnsi="Tahoma" w:cs="Tahoma"/>
          <w:b/>
          <w:sz w:val="22"/>
          <w:szCs w:val="22"/>
        </w:rPr>
      </w:pPr>
    </w:p>
    <w:p w:rsidR="006432E7" w:rsidRPr="006432E7" w:rsidRDefault="006432E7" w:rsidP="0095535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  <w:r w:rsidRPr="006432E7">
        <w:rPr>
          <w:rFonts w:ascii="Tahoma" w:hAnsi="Tahoma" w:cs="Tahoma"/>
          <w:b/>
          <w:color w:val="FF0000"/>
          <w:sz w:val="22"/>
          <w:szCs w:val="22"/>
          <w:lang w:eastAsia="zh-CN"/>
        </w:rPr>
        <w:lastRenderedPageBreak/>
        <w:t>Uwaga! Wszystkie elementy przedmiotu zamówienia muszą posiadać certyfikat CE lub deklarację zgodności ze znakiem CE wystawioną przez producentów. Parametry podane w powyższej tabeli w rubryce „Opis parametru” stanowią  warunek,  którego niespełnienie spowoduje odrzucenie oferty. W kolumnie „Parametry oferowane, należy opisać parametr oferowany. Brak opisu w tej kolumnie, będzie traktowany jako brak danego parametru w oferowanym urządzeniu.</w:t>
      </w: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  <w:r w:rsidRPr="006432E7">
        <w:rPr>
          <w:rFonts w:ascii="Tahoma" w:hAnsi="Tahoma" w:cs="Tahoma"/>
          <w:b/>
          <w:color w:val="FF0000"/>
          <w:sz w:val="22"/>
          <w:szCs w:val="22"/>
          <w:lang w:eastAsia="zh-CN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</w:p>
    <w:p w:rsidR="00955351" w:rsidRPr="006432E7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Default="003C1941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lastRenderedPageBreak/>
        <w:t xml:space="preserve">Oferowane warunki gwarancji i serwisu  dla przedmiotu zamówienia. </w:t>
      </w: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4430"/>
        <w:gridCol w:w="1053"/>
        <w:gridCol w:w="1343"/>
        <w:gridCol w:w="1801"/>
        <w:gridCol w:w="1313"/>
        <w:gridCol w:w="4457"/>
        <w:gridCol w:w="4457"/>
      </w:tblGrid>
      <w:tr w:rsidR="006432E7" w:rsidRPr="006432E7" w:rsidTr="006432E7">
        <w:trPr>
          <w:trHeight w:val="255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         WARUNKI GWARANCJI I SERWISU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Parametry oferowane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Pełna gwarancja ( bez </w:t>
            </w:r>
            <w:proofErr w:type="spellStart"/>
            <w:r w:rsidRPr="006432E7">
              <w:rPr>
                <w:rFonts w:ascii="Tahoma" w:hAnsi="Tahoma" w:cs="Tahoma"/>
                <w:sz w:val="22"/>
                <w:szCs w:val="22"/>
              </w:rPr>
              <w:t>wyłączeń</w:t>
            </w:r>
            <w:proofErr w:type="spellEnd"/>
            <w:r w:rsidRPr="006432E7">
              <w:rPr>
                <w:rFonts w:ascii="Tahoma" w:hAnsi="Tahoma" w:cs="Tahoma"/>
                <w:sz w:val="22"/>
                <w:szCs w:val="22"/>
              </w:rPr>
              <w:t xml:space="preserve"> ) na dostarczony sprzęt  (liczone  od daty odbioru przedmiotu umowy 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≥24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Min wymagany przez Zamawiającego okres udzielonej gwarancji wynosi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>24 miesiące</w:t>
            </w: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Maksymalny okres udzielonej gwarancji brany do oceny oferty wynosi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>48 miesięcy – należy podać w formularzu ofertowym!!</w:t>
            </w: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61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Czas  reakcji na podjęcie czynności serwisowych(rozumiane jako kontakt telefoniczny lub rozpoczęcie interwencji zdalnej), [godz. w  dni robocze]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Tak ≤ 48 </w:t>
            </w:r>
            <w:proofErr w:type="spellStart"/>
            <w:r w:rsidRPr="006432E7">
              <w:rPr>
                <w:rFonts w:ascii="Tahoma" w:hAnsi="Tahoma" w:cs="Tahoma"/>
                <w:sz w:val="22"/>
                <w:szCs w:val="22"/>
              </w:rPr>
              <w:t>godz</w:t>
            </w:r>
            <w:proofErr w:type="spellEnd"/>
            <w:r w:rsidRPr="006432E7">
              <w:rPr>
                <w:rFonts w:ascii="Tahoma" w:hAnsi="Tahoma" w:cs="Tahoma"/>
                <w:sz w:val="22"/>
                <w:szCs w:val="22"/>
              </w:rPr>
              <w:t>, podać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Czas na usuniecie awarii(rozumiane jako przywrócenie pierwotnej funkcjonalności)  ≤ 96 godz. w dni robocze.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Tak ≤ 96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Gwarancja 10–letniego dostępu do części zamiennych, materiałów eksploatacyjnych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41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Sposób przyjmowania zgłoszeń o awariach w okresie trwania umowy gwarancyjnej i pogwarancyjnej.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Godziny i sposób przyjmowania zgłoszeń o awariach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bCs/>
                <w:sz w:val="22"/>
                <w:szCs w:val="22"/>
              </w:rPr>
              <w:t>CERTYFIKATY - WYMAGANIA DODATKOWE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Zgłoszenie/powiadomienie/wniosek do Prezesa Urzędu Rejestracji Produktów Leczniczych, Wyrobów Medycznych i Produktów Biobójczych  lub świadectwo CE lub deklaracja zgodności CE  w klasie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Instrukcja obsługi i konserwacji w języku polskim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32E7" w:rsidRPr="006432E7" w:rsidRDefault="006432E7" w:rsidP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</w:p>
    <w:p w:rsidR="003C1941" w:rsidRPr="006432E7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 xml:space="preserve">Zaoferowane powyżej parametry wymagane muszą być potwierdzone w dołączonych do oferty materiałach informacyjnych. Brak potwierdzenia parametrów spowoduje odrzucenie oferty. </w:t>
      </w:r>
    </w:p>
    <w:p w:rsidR="003C1941" w:rsidRPr="006432E7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3C1941" w:rsidRPr="006432E7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    </w:t>
      </w:r>
    </w:p>
    <w:p w:rsidR="003C1941" w:rsidRPr="006432E7" w:rsidRDefault="003C1941">
      <w:pPr>
        <w:rPr>
          <w:rFonts w:ascii="Tahoma" w:hAnsi="Tahoma" w:cs="Tahoma"/>
          <w:sz w:val="22"/>
          <w:szCs w:val="22"/>
        </w:rPr>
      </w:pPr>
    </w:p>
    <w:p w:rsidR="003C1941" w:rsidRPr="006432E7" w:rsidRDefault="003C1941">
      <w:pPr>
        <w:rPr>
          <w:rFonts w:ascii="Tahoma" w:hAnsi="Tahoma" w:cs="Tahoma"/>
          <w:sz w:val="20"/>
        </w:rPr>
      </w:pPr>
    </w:p>
    <w:sectPr w:rsidR="003C1941" w:rsidRPr="006432E7">
      <w:headerReference w:type="default" r:id="rId8"/>
      <w:pgSz w:w="11906" w:h="16838"/>
      <w:pgMar w:top="1191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1" w:rsidRDefault="00955351" w:rsidP="00955351">
      <w:r>
        <w:separator/>
      </w:r>
    </w:p>
  </w:endnote>
  <w:endnote w:type="continuationSeparator" w:id="0">
    <w:p w:rsidR="00955351" w:rsidRDefault="00955351" w:rsidP="0095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1" w:rsidRDefault="00955351" w:rsidP="00955351">
      <w:r>
        <w:separator/>
      </w:r>
    </w:p>
  </w:footnote>
  <w:footnote w:type="continuationSeparator" w:id="0">
    <w:p w:rsidR="00955351" w:rsidRDefault="00955351" w:rsidP="0095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51" w:rsidRDefault="00955351">
    <w:pPr>
      <w:pStyle w:val="Nagwek"/>
      <w:rPr>
        <w:rFonts w:hint="eastAsia"/>
      </w:rPr>
    </w:pPr>
    <w:r>
      <w:t xml:space="preserve">                                                                            </w:t>
    </w:r>
    <w:r>
      <w:rPr>
        <w:rFonts w:hint="eastAsia"/>
      </w:rPr>
      <w:t>Z</w:t>
    </w:r>
    <w:r w:rsidR="00AD5328">
      <w:t xml:space="preserve">ałącznik nr 2 OPZ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41"/>
    <w:rsid w:val="00376194"/>
    <w:rsid w:val="003C1941"/>
    <w:rsid w:val="004B6C06"/>
    <w:rsid w:val="006432E7"/>
    <w:rsid w:val="00955351"/>
    <w:rsid w:val="00AD5328"/>
    <w:rsid w:val="00B71BA6"/>
    <w:rsid w:val="00CB7A0F"/>
    <w:rsid w:val="00D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5D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4D7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C4C33"/>
    <w:pPr>
      <w:spacing w:after="160"/>
      <w:ind w:left="720"/>
      <w:contextualSpacing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ormal1">
    <w:name w:val="normal1"/>
    <w:qFormat/>
    <w:rsid w:val="00147DBB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5B5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55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5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02DB-0A8A-49AB-AA02-8FA4C018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A.</dc:creator>
  <dc:description/>
  <cp:lastModifiedBy>Marzena Szczecina</cp:lastModifiedBy>
  <cp:revision>17</cp:revision>
  <cp:lastPrinted>2024-08-14T10:33:00Z</cp:lastPrinted>
  <dcterms:created xsi:type="dcterms:W3CDTF">2024-06-27T06:55:00Z</dcterms:created>
  <dcterms:modified xsi:type="dcterms:W3CDTF">2024-09-04T11:59:00Z</dcterms:modified>
  <dc:language>pl-PL</dc:language>
</cp:coreProperties>
</file>