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036E" w14:textId="77777777" w:rsidR="00CE733F" w:rsidRDefault="00CE733F" w:rsidP="00CE733F"/>
    <w:p w14:paraId="0BC87545" w14:textId="330E223A" w:rsidR="00CE733F" w:rsidRPr="00770605" w:rsidRDefault="00CE733F" w:rsidP="00093EC4">
      <w:pPr>
        <w:tabs>
          <w:tab w:val="left" w:pos="4800"/>
        </w:tabs>
        <w:jc w:val="right"/>
        <w:rPr>
          <w:sz w:val="20"/>
          <w:szCs w:val="20"/>
        </w:rPr>
      </w:pPr>
      <w:r>
        <w:tab/>
      </w:r>
      <w:r>
        <w:tab/>
      </w:r>
      <w:r>
        <w:tab/>
      </w:r>
      <w:r w:rsidR="00770605">
        <w:t xml:space="preserve">      </w:t>
      </w:r>
      <w:r>
        <w:tab/>
      </w:r>
      <w:r w:rsidR="00770605">
        <w:t xml:space="preserve">   </w:t>
      </w:r>
      <w:r w:rsidRPr="00770605">
        <w:rPr>
          <w:sz w:val="20"/>
          <w:szCs w:val="20"/>
        </w:rPr>
        <w:t>K</w:t>
      </w:r>
      <w:r w:rsidR="00A5612F" w:rsidRPr="00770605">
        <w:rPr>
          <w:sz w:val="20"/>
          <w:szCs w:val="20"/>
        </w:rPr>
        <w:t xml:space="preserve">oszalin, dnia </w:t>
      </w:r>
      <w:r w:rsidR="005D52B9">
        <w:rPr>
          <w:sz w:val="20"/>
          <w:szCs w:val="20"/>
        </w:rPr>
        <w:t>24.05.</w:t>
      </w:r>
      <w:r w:rsidR="00093EC4" w:rsidRPr="00770605">
        <w:rPr>
          <w:sz w:val="20"/>
          <w:szCs w:val="20"/>
        </w:rPr>
        <w:t>202</w:t>
      </w:r>
      <w:r w:rsidR="008A32D9">
        <w:rPr>
          <w:sz w:val="20"/>
          <w:szCs w:val="20"/>
        </w:rPr>
        <w:t>4</w:t>
      </w:r>
      <w:r w:rsidR="00093EC4" w:rsidRPr="00770605">
        <w:rPr>
          <w:sz w:val="20"/>
          <w:szCs w:val="20"/>
        </w:rPr>
        <w:t xml:space="preserve"> r. </w:t>
      </w:r>
    </w:p>
    <w:p w14:paraId="680B34CE" w14:textId="77777777" w:rsidR="00770605" w:rsidRDefault="00076B51" w:rsidP="00A5612F">
      <w:pPr>
        <w:spacing w:after="0"/>
        <w:ind w:right="-427"/>
        <w:jc w:val="both"/>
        <w:rPr>
          <w:rFonts w:ascii="Open Sans" w:hAnsi="Open Sans" w:cs="Open Sans"/>
          <w:i/>
          <w:iCs/>
          <w:sz w:val="20"/>
          <w:szCs w:val="20"/>
        </w:rPr>
      </w:pPr>
      <w:r>
        <w:rPr>
          <w:rFonts w:ascii="Open Sans" w:hAnsi="Open Sans" w:cs="Open Sans"/>
          <w:i/>
          <w:iCs/>
          <w:sz w:val="20"/>
          <w:szCs w:val="20"/>
        </w:rPr>
        <w:t xml:space="preserve">             </w:t>
      </w:r>
    </w:p>
    <w:p w14:paraId="26ECBA8C" w14:textId="54437734" w:rsidR="00A8063E" w:rsidRPr="00E05916" w:rsidRDefault="00770605" w:rsidP="00E24850">
      <w:pPr>
        <w:spacing w:after="0" w:line="240" w:lineRule="auto"/>
        <w:ind w:right="-427"/>
        <w:jc w:val="both"/>
        <w:rPr>
          <w:rFonts w:ascii="Open Sans" w:eastAsia="Times New Roman" w:hAnsi="Open Sans" w:cs="Open Sans"/>
          <w:color w:val="000000" w:themeColor="text1"/>
          <w:sz w:val="18"/>
          <w:szCs w:val="18"/>
          <w:lang w:eastAsia="pl-PL"/>
        </w:rPr>
      </w:pPr>
      <w:r w:rsidRPr="00E05916">
        <w:rPr>
          <w:rFonts w:ascii="Open Sans" w:hAnsi="Open Sans" w:cs="Open Sans"/>
          <w:sz w:val="20"/>
          <w:szCs w:val="20"/>
        </w:rPr>
        <w:t xml:space="preserve">       </w:t>
      </w:r>
      <w:r w:rsidR="00076B51" w:rsidRPr="00E05916">
        <w:rPr>
          <w:rFonts w:ascii="Open Sans" w:hAnsi="Open Sans" w:cs="Open Sans"/>
          <w:sz w:val="20"/>
          <w:szCs w:val="20"/>
        </w:rPr>
        <w:t xml:space="preserve">  </w:t>
      </w:r>
      <w:r w:rsidR="00A8063E" w:rsidRPr="00E05916">
        <w:rPr>
          <w:rFonts w:ascii="Open Sans" w:hAnsi="Open Sans" w:cs="Open Sans"/>
          <w:sz w:val="20"/>
          <w:szCs w:val="20"/>
        </w:rPr>
        <w:t xml:space="preserve">Do Wykonawców biorących udział w postępowaniu  o udzielenie zamówienia publicznego prowadzonego przez Przedsiębiorstwo Gospodarki  Komunalnej Sp. z o. o. w Koszalinie </w:t>
      </w:r>
      <w:r w:rsidR="004A7AB2">
        <w:rPr>
          <w:rFonts w:ascii="Open Sans" w:hAnsi="Open Sans" w:cs="Open Sans"/>
          <w:sz w:val="20"/>
          <w:szCs w:val="20"/>
        </w:rPr>
        <w:br/>
      </w:r>
      <w:r w:rsidR="00A8063E" w:rsidRPr="00E05916">
        <w:rPr>
          <w:rFonts w:ascii="Open Sans" w:hAnsi="Open Sans" w:cs="Open Sans"/>
          <w:sz w:val="20"/>
          <w:szCs w:val="20"/>
        </w:rPr>
        <w:t xml:space="preserve">ul. Komunalna 5,   75 -724 Koszalin </w:t>
      </w:r>
      <w:r w:rsidR="00CE49F3" w:rsidRPr="00E05916">
        <w:rPr>
          <w:rFonts w:ascii="Open Sans" w:hAnsi="Open Sans" w:cs="Open Sans"/>
          <w:sz w:val="20"/>
          <w:szCs w:val="20"/>
        </w:rPr>
        <w:t xml:space="preserve">w trybie </w:t>
      </w:r>
      <w:r w:rsidR="00E24850" w:rsidRPr="00E24850">
        <w:rPr>
          <w:rFonts w:ascii="Open Sans" w:hAnsi="Open Sans" w:cs="Open Sans"/>
          <w:sz w:val="20"/>
          <w:szCs w:val="20"/>
        </w:rPr>
        <w:t xml:space="preserve">podstawowym bez przeprowadzenia negocjacji, </w:t>
      </w:r>
      <w:r w:rsidR="004A7AB2">
        <w:rPr>
          <w:rFonts w:ascii="Open Sans" w:hAnsi="Open Sans" w:cs="Open Sans"/>
          <w:sz w:val="20"/>
          <w:szCs w:val="20"/>
        </w:rPr>
        <w:br/>
      </w:r>
      <w:r w:rsidR="00E24850" w:rsidRPr="00E24850">
        <w:rPr>
          <w:rFonts w:ascii="Open Sans" w:hAnsi="Open Sans" w:cs="Open Sans"/>
          <w:sz w:val="20"/>
          <w:szCs w:val="20"/>
        </w:rPr>
        <w:t xml:space="preserve">o szacunkowej wartości poniżej 221 000 euro  </w:t>
      </w:r>
      <w:r w:rsidR="00CE49F3" w:rsidRPr="00E05916">
        <w:rPr>
          <w:rFonts w:ascii="Open Sans" w:hAnsi="Open Sans" w:cs="Open Sans"/>
          <w:sz w:val="20"/>
          <w:szCs w:val="20"/>
        </w:rPr>
        <w:t xml:space="preserve">na zasadach określonych w ustawie z dnia 11 września 2019 r. Prawo zamówień publicznych ( Dz.U. z 2023 r. poz. 1605 z późn. zm. ), zwanej dalej Ustawą PZP  pn:  </w:t>
      </w:r>
      <w:r w:rsidR="00EB0589" w:rsidRPr="00E05916">
        <w:rPr>
          <w:rFonts w:ascii="Open Sans" w:hAnsi="Open Sans" w:cs="Open Sans"/>
          <w:sz w:val="20"/>
          <w:szCs w:val="20"/>
        </w:rPr>
        <w:t>„</w:t>
      </w:r>
      <w:r w:rsidR="00E24850" w:rsidRPr="00E24850">
        <w:rPr>
          <w:rFonts w:ascii="Open Sans" w:hAnsi="Open Sans" w:cs="Open Sans"/>
          <w:sz w:val="20"/>
          <w:szCs w:val="20"/>
        </w:rPr>
        <w:t>Wywóz odcieków przemysłowych z R</w:t>
      </w:r>
      <w:r w:rsidR="004A7AB2">
        <w:rPr>
          <w:rFonts w:ascii="Open Sans" w:hAnsi="Open Sans" w:cs="Open Sans"/>
          <w:sz w:val="20"/>
          <w:szCs w:val="20"/>
        </w:rPr>
        <w:t>ZOO</w:t>
      </w:r>
      <w:r w:rsidR="00E24850" w:rsidRPr="00E24850">
        <w:rPr>
          <w:rFonts w:ascii="Open Sans" w:hAnsi="Open Sans" w:cs="Open Sans"/>
          <w:sz w:val="20"/>
          <w:szCs w:val="20"/>
        </w:rPr>
        <w:t xml:space="preserve"> w Sianowie przy ul. Łubuszan 80 do punktu stacji zlewnej Oczyszczalni Ścieków w Jamnie w ilości do 13000 m</w:t>
      </w:r>
      <w:r w:rsidR="00E24850" w:rsidRPr="004A7AB2">
        <w:rPr>
          <w:rFonts w:ascii="Open Sans" w:hAnsi="Open Sans" w:cs="Open Sans"/>
          <w:sz w:val="20"/>
          <w:szCs w:val="20"/>
          <w:vertAlign w:val="superscript"/>
        </w:rPr>
        <w:t xml:space="preserve">3 </w:t>
      </w:r>
      <w:r w:rsidR="00E24850" w:rsidRPr="00E24850">
        <w:rPr>
          <w:rFonts w:ascii="Open Sans" w:hAnsi="Open Sans" w:cs="Open Sans"/>
          <w:sz w:val="20"/>
          <w:szCs w:val="20"/>
        </w:rPr>
        <w:t xml:space="preserve">w 2024 roku”.  </w:t>
      </w:r>
      <w:bookmarkStart w:id="0" w:name="_Hlk126926511"/>
      <w:bookmarkStart w:id="1" w:name="_Hlk121854723"/>
      <w:bookmarkStart w:id="2" w:name="_Hlk104452673"/>
      <w:bookmarkStart w:id="3" w:name="_Hlk67551063"/>
      <w:bookmarkStart w:id="4" w:name="_Hlk63942282"/>
      <w:bookmarkStart w:id="5" w:name="_Hlk65827149"/>
      <w:bookmarkStart w:id="6" w:name="_Hlk77284564"/>
      <w:bookmarkStart w:id="7" w:name="_Hlk83293421"/>
      <w:r w:rsidR="006F3B78" w:rsidRPr="00E05916">
        <w:rPr>
          <w:rFonts w:ascii="Open Sans" w:eastAsia="Times New Roman" w:hAnsi="Open Sans" w:cs="Open Sans"/>
          <w:color w:val="000000" w:themeColor="text1"/>
          <w:sz w:val="18"/>
          <w:szCs w:val="18"/>
          <w:lang w:eastAsia="pl-PL"/>
        </w:rPr>
        <w:t xml:space="preserve"> </w:t>
      </w:r>
      <w:bookmarkEnd w:id="0"/>
    </w:p>
    <w:bookmarkEnd w:id="1"/>
    <w:bookmarkEnd w:id="2"/>
    <w:bookmarkEnd w:id="3"/>
    <w:bookmarkEnd w:id="4"/>
    <w:bookmarkEnd w:id="5"/>
    <w:bookmarkEnd w:id="6"/>
    <w:bookmarkEnd w:id="7"/>
    <w:p w14:paraId="3000270B" w14:textId="77777777" w:rsidR="00B351DC" w:rsidRPr="00B351DC" w:rsidRDefault="00B351DC" w:rsidP="00B351DC">
      <w:pPr>
        <w:suppressAutoHyphens/>
        <w:spacing w:after="0" w:line="240" w:lineRule="auto"/>
        <w:jc w:val="both"/>
        <w:rPr>
          <w:rFonts w:ascii="Open Sans" w:eastAsia="Times New Roman" w:hAnsi="Open Sans" w:cs="Open Sans"/>
          <w:i/>
          <w:iCs/>
          <w:color w:val="000000" w:themeColor="text1"/>
          <w:sz w:val="14"/>
          <w:szCs w:val="14"/>
          <w:lang w:eastAsia="pl-PL"/>
        </w:rPr>
      </w:pPr>
      <w:r w:rsidRPr="00B351DC">
        <w:rPr>
          <w:rFonts w:ascii="Open Sans" w:eastAsia="Times New Roman" w:hAnsi="Open Sans" w:cs="Open Sans"/>
          <w:i/>
          <w:iCs/>
          <w:color w:val="000000" w:themeColor="text1"/>
          <w:sz w:val="14"/>
          <w:szCs w:val="14"/>
          <w:lang w:eastAsia="pl-PL"/>
        </w:rPr>
        <w:t>Nr ogłoszenia :  2024/BZP 00322851/01</w:t>
      </w:r>
    </w:p>
    <w:p w14:paraId="16C47BD4" w14:textId="24D6CBD5" w:rsidR="00110DC0" w:rsidRPr="00110DC0" w:rsidRDefault="00B351DC" w:rsidP="00CE49F3">
      <w:pPr>
        <w:suppressAutoHyphens/>
        <w:spacing w:after="0" w:line="240" w:lineRule="auto"/>
        <w:jc w:val="both"/>
        <w:rPr>
          <w:rFonts w:ascii="Open Sans" w:eastAsia="Times New Roman" w:hAnsi="Open Sans" w:cs="Open Sans"/>
          <w:i/>
          <w:iCs/>
          <w:color w:val="000000" w:themeColor="text1"/>
          <w:sz w:val="14"/>
          <w:szCs w:val="14"/>
          <w:lang w:eastAsia="pl-PL"/>
        </w:rPr>
      </w:pPr>
      <w:r w:rsidRPr="00B351DC">
        <w:rPr>
          <w:rFonts w:ascii="Open Sans" w:eastAsia="Times New Roman" w:hAnsi="Open Sans" w:cs="Open Sans"/>
          <w:i/>
          <w:iCs/>
          <w:color w:val="000000" w:themeColor="text1"/>
          <w:sz w:val="14"/>
          <w:szCs w:val="14"/>
          <w:lang w:eastAsia="pl-PL"/>
        </w:rPr>
        <w:t xml:space="preserve">Nr referencyjny:   23/AP/2024 </w:t>
      </w:r>
      <w:r w:rsidR="006603BD" w:rsidRPr="006603BD">
        <w:rPr>
          <w:rFonts w:ascii="Open Sans" w:eastAsia="Times New Roman" w:hAnsi="Open Sans" w:cs="Open Sans"/>
          <w:i/>
          <w:iCs/>
          <w:color w:val="000000" w:themeColor="text1"/>
          <w:sz w:val="14"/>
          <w:szCs w:val="14"/>
          <w:lang w:eastAsia="pl-PL"/>
        </w:rPr>
        <w:t xml:space="preserve"> </w:t>
      </w:r>
      <w:r w:rsidR="00CE49F3" w:rsidRPr="00CE49F3">
        <w:rPr>
          <w:rFonts w:ascii="Open Sans" w:eastAsia="Times New Roman" w:hAnsi="Open Sans" w:cs="Open Sans"/>
          <w:i/>
          <w:iCs/>
          <w:color w:val="000000" w:themeColor="text1"/>
          <w:sz w:val="14"/>
          <w:szCs w:val="14"/>
          <w:lang w:eastAsia="pl-PL"/>
        </w:rPr>
        <w:t xml:space="preserve"> </w:t>
      </w:r>
    </w:p>
    <w:p w14:paraId="646515C6" w14:textId="77777777" w:rsidR="00093EC4" w:rsidRDefault="00093EC4" w:rsidP="00110DC0">
      <w:pPr>
        <w:spacing w:line="240" w:lineRule="auto"/>
        <w:jc w:val="center"/>
        <w:rPr>
          <w:rFonts w:ascii="Open Sans" w:eastAsia="Arial Unicode MS" w:hAnsi="Open Sans" w:cs="Open Sans"/>
          <w:bCs/>
          <w:color w:val="000000" w:themeColor="text1"/>
          <w:sz w:val="14"/>
          <w:szCs w:val="14"/>
          <w:u w:val="single"/>
        </w:rPr>
      </w:pPr>
    </w:p>
    <w:p w14:paraId="02EF5FFE" w14:textId="124D4ECB" w:rsidR="00875F57" w:rsidRDefault="00875F57" w:rsidP="00875F57">
      <w:pPr>
        <w:pStyle w:val="NormalnyWeb"/>
        <w:jc w:val="center"/>
        <w:rPr>
          <w:rFonts w:ascii="Open Sans" w:hAnsi="Open Sans" w:cs="Open Sans"/>
          <w:sz w:val="21"/>
          <w:szCs w:val="21"/>
          <w:u w:val="single"/>
        </w:rPr>
      </w:pPr>
      <w:r>
        <w:rPr>
          <w:rFonts w:ascii="Open Sans" w:hAnsi="Open Sans" w:cs="Open Sans"/>
          <w:sz w:val="21"/>
          <w:szCs w:val="21"/>
          <w:u w:val="single"/>
        </w:rPr>
        <w:t xml:space="preserve">ZMIANA TREŚCI SPECYFIKACJI WARUNKÓW ZAMÓWIENIA </w:t>
      </w:r>
      <w:r w:rsidR="003C3A94">
        <w:rPr>
          <w:rFonts w:ascii="Open Sans" w:hAnsi="Open Sans" w:cs="Open Sans"/>
          <w:sz w:val="21"/>
          <w:szCs w:val="21"/>
          <w:u w:val="single"/>
        </w:rPr>
        <w:t>1</w:t>
      </w:r>
      <w:r w:rsidR="00B07367">
        <w:rPr>
          <w:rFonts w:ascii="Open Sans" w:hAnsi="Open Sans" w:cs="Open Sans"/>
          <w:sz w:val="21"/>
          <w:szCs w:val="21"/>
          <w:u w:val="single"/>
        </w:rPr>
        <w:t xml:space="preserve">   </w:t>
      </w:r>
      <w:r w:rsidR="00B351DC">
        <w:rPr>
          <w:rFonts w:ascii="Open Sans" w:hAnsi="Open Sans" w:cs="Open Sans"/>
          <w:sz w:val="21"/>
          <w:szCs w:val="21"/>
          <w:u w:val="single"/>
        </w:rPr>
        <w:t xml:space="preserve">ORAZ WYJAŚNIENIA SWZ 1. </w:t>
      </w:r>
      <w:r>
        <w:rPr>
          <w:rFonts w:ascii="Open Sans" w:hAnsi="Open Sans" w:cs="Open Sans"/>
          <w:sz w:val="21"/>
          <w:szCs w:val="21"/>
          <w:u w:val="single"/>
        </w:rPr>
        <w:t xml:space="preserve"> </w:t>
      </w:r>
    </w:p>
    <w:p w14:paraId="147AC2E1" w14:textId="77777777" w:rsidR="003549C4" w:rsidRDefault="003549C4" w:rsidP="00875F57">
      <w:pPr>
        <w:pStyle w:val="NormalnyWeb"/>
        <w:spacing w:after="120" w:line="276" w:lineRule="auto"/>
        <w:ind w:firstLine="708"/>
        <w:jc w:val="both"/>
        <w:rPr>
          <w:rFonts w:ascii="Open Sans" w:hAnsi="Open Sans" w:cs="Open Sans"/>
          <w:sz w:val="21"/>
          <w:szCs w:val="21"/>
          <w:u w:val="single"/>
        </w:rPr>
      </w:pPr>
    </w:p>
    <w:p w14:paraId="35D92E69" w14:textId="4492F7F2" w:rsidR="003549C4" w:rsidRDefault="003549C4" w:rsidP="003549C4">
      <w:pPr>
        <w:pStyle w:val="NormalnyWeb"/>
        <w:spacing w:after="120" w:line="276" w:lineRule="auto"/>
        <w:ind w:firstLine="708"/>
        <w:jc w:val="center"/>
        <w:rPr>
          <w:rFonts w:ascii="Open Sans" w:hAnsi="Open Sans" w:cs="Open Sans"/>
          <w:sz w:val="20"/>
          <w:szCs w:val="20"/>
        </w:rPr>
      </w:pPr>
      <w:r>
        <w:rPr>
          <w:rFonts w:ascii="Open Sans" w:hAnsi="Open Sans" w:cs="Open Sans"/>
          <w:sz w:val="21"/>
          <w:szCs w:val="21"/>
          <w:u w:val="single"/>
        </w:rPr>
        <w:t>ZMIANA TREŚCI SPECYFIKACJI WARUNKÓW ZAMÓWIENIA 1</w:t>
      </w:r>
    </w:p>
    <w:p w14:paraId="108E3B70" w14:textId="4E01CB18" w:rsidR="00675098" w:rsidRDefault="00875F57" w:rsidP="00875F57">
      <w:pPr>
        <w:pStyle w:val="NormalnyWeb"/>
        <w:spacing w:after="120" w:line="276" w:lineRule="auto"/>
        <w:ind w:firstLine="708"/>
        <w:jc w:val="both"/>
        <w:rPr>
          <w:rFonts w:ascii="Open Sans" w:hAnsi="Open Sans" w:cs="Open Sans"/>
          <w:color w:val="000000"/>
          <w:sz w:val="20"/>
          <w:szCs w:val="20"/>
        </w:rPr>
      </w:pPr>
      <w:r>
        <w:rPr>
          <w:rFonts w:ascii="Open Sans" w:hAnsi="Open Sans" w:cs="Open Sans"/>
          <w:sz w:val="20"/>
          <w:szCs w:val="20"/>
        </w:rPr>
        <w:t xml:space="preserve">Zamawiający działając </w:t>
      </w:r>
      <w:r w:rsidR="00A5651C">
        <w:rPr>
          <w:rFonts w:ascii="Open Sans" w:hAnsi="Open Sans" w:cs="Open Sans"/>
          <w:sz w:val="20"/>
          <w:szCs w:val="20"/>
        </w:rPr>
        <w:t xml:space="preserve">w oparciu  o art. </w:t>
      </w:r>
      <w:r w:rsidR="003C3A94" w:rsidRPr="003C3A94">
        <w:rPr>
          <w:rFonts w:ascii="Open Sans" w:hAnsi="Open Sans" w:cs="Open Sans"/>
          <w:sz w:val="20"/>
          <w:szCs w:val="20"/>
        </w:rPr>
        <w:t xml:space="preserve">137 ust. 1 ustawy Pzp </w:t>
      </w:r>
      <w:r w:rsidR="00A5651C" w:rsidRPr="00A5651C">
        <w:rPr>
          <w:rFonts w:ascii="Open Sans" w:hAnsi="Open Sans" w:cs="Open Sans"/>
          <w:sz w:val="20"/>
          <w:szCs w:val="20"/>
        </w:rPr>
        <w:t xml:space="preserve">( Dz.U. 2023, poz. 1605 </w:t>
      </w:r>
      <w:r w:rsidR="00A5651C">
        <w:rPr>
          <w:rFonts w:ascii="Open Sans" w:hAnsi="Open Sans" w:cs="Open Sans"/>
          <w:sz w:val="20"/>
          <w:szCs w:val="20"/>
        </w:rPr>
        <w:br/>
      </w:r>
      <w:r w:rsidR="00A5651C" w:rsidRPr="00A5651C">
        <w:rPr>
          <w:rFonts w:ascii="Open Sans" w:hAnsi="Open Sans" w:cs="Open Sans"/>
          <w:sz w:val="20"/>
          <w:szCs w:val="20"/>
        </w:rPr>
        <w:t xml:space="preserve">z późn.zm.) </w:t>
      </w:r>
      <w:r w:rsidR="003C3A94" w:rsidRPr="003C3A94">
        <w:rPr>
          <w:rFonts w:ascii="Open Sans" w:hAnsi="Open Sans" w:cs="Open Sans"/>
          <w:sz w:val="20"/>
          <w:szCs w:val="20"/>
        </w:rPr>
        <w:t>zmienia treść specyfikacji warunków zamówienia</w:t>
      </w:r>
      <w:r w:rsidR="00675098">
        <w:rPr>
          <w:rFonts w:ascii="Open Sans" w:hAnsi="Open Sans" w:cs="Open Sans"/>
          <w:color w:val="000000"/>
          <w:sz w:val="20"/>
          <w:szCs w:val="20"/>
        </w:rPr>
        <w:t>:</w:t>
      </w:r>
    </w:p>
    <w:p w14:paraId="0E659BC6" w14:textId="6CC8F2D8" w:rsidR="00E0535A" w:rsidRDefault="00401379" w:rsidP="00E0535A">
      <w:pPr>
        <w:pStyle w:val="NormalnyWeb"/>
        <w:numPr>
          <w:ilvl w:val="0"/>
          <w:numId w:val="15"/>
        </w:numPr>
        <w:spacing w:after="120" w:line="276" w:lineRule="auto"/>
        <w:jc w:val="both"/>
        <w:rPr>
          <w:rFonts w:ascii="Open Sans" w:hAnsi="Open Sans" w:cs="Open Sans"/>
          <w:color w:val="000000"/>
          <w:sz w:val="18"/>
          <w:szCs w:val="18"/>
        </w:rPr>
      </w:pPr>
      <w:r w:rsidRPr="00E0535A">
        <w:rPr>
          <w:rFonts w:ascii="Open Sans" w:hAnsi="Open Sans" w:cs="Open Sans"/>
          <w:color w:val="000000"/>
          <w:sz w:val="18"/>
          <w:szCs w:val="18"/>
        </w:rPr>
        <w:t>R</w:t>
      </w:r>
      <w:r w:rsidR="00410F85" w:rsidRPr="00E0535A">
        <w:rPr>
          <w:rFonts w:ascii="Open Sans" w:hAnsi="Open Sans" w:cs="Open Sans"/>
          <w:color w:val="000000"/>
          <w:sz w:val="18"/>
          <w:szCs w:val="18"/>
        </w:rPr>
        <w:t>ozdz</w:t>
      </w:r>
      <w:r w:rsidRPr="00E0535A">
        <w:rPr>
          <w:rFonts w:ascii="Open Sans" w:hAnsi="Open Sans" w:cs="Open Sans"/>
          <w:color w:val="000000"/>
          <w:sz w:val="18"/>
          <w:szCs w:val="18"/>
        </w:rPr>
        <w:t xml:space="preserve">. I  </w:t>
      </w:r>
      <w:r w:rsidR="00E0535A" w:rsidRPr="00E0535A">
        <w:rPr>
          <w:rFonts w:ascii="Open Sans" w:hAnsi="Open Sans" w:cs="Open Sans"/>
          <w:color w:val="000000"/>
          <w:sz w:val="18"/>
          <w:szCs w:val="18"/>
        </w:rPr>
        <w:t>SWZ „ Instrukcja dla Wykonawców</w:t>
      </w:r>
      <w:r w:rsidR="00850ADD">
        <w:rPr>
          <w:rFonts w:ascii="Open Sans" w:hAnsi="Open Sans" w:cs="Open Sans"/>
          <w:color w:val="000000"/>
          <w:sz w:val="18"/>
          <w:szCs w:val="18"/>
        </w:rPr>
        <w:t xml:space="preserve">”, </w:t>
      </w:r>
      <w:r w:rsidR="00E0535A" w:rsidRPr="00E0535A">
        <w:rPr>
          <w:rFonts w:ascii="Open Sans" w:hAnsi="Open Sans" w:cs="Open Sans"/>
          <w:color w:val="000000"/>
          <w:sz w:val="18"/>
          <w:szCs w:val="18"/>
        </w:rPr>
        <w:t xml:space="preserve"> punkt 15.1. Termin związania ofertą</w:t>
      </w:r>
      <w:r w:rsidR="00850ADD">
        <w:rPr>
          <w:rFonts w:ascii="Open Sans" w:hAnsi="Open Sans" w:cs="Open Sans"/>
          <w:color w:val="000000"/>
          <w:sz w:val="18"/>
          <w:szCs w:val="18"/>
        </w:rPr>
        <w:t xml:space="preserve">, </w:t>
      </w:r>
      <w:r w:rsidRPr="00E0535A">
        <w:rPr>
          <w:rFonts w:ascii="Open Sans" w:hAnsi="Open Sans" w:cs="Open Sans"/>
          <w:color w:val="000000"/>
          <w:sz w:val="18"/>
          <w:szCs w:val="18"/>
        </w:rPr>
        <w:t xml:space="preserve">otrzymuje brzmienie: </w:t>
      </w:r>
      <w:r w:rsidR="00E0535A" w:rsidRPr="00E0535A">
        <w:rPr>
          <w:rFonts w:ascii="Open Sans" w:hAnsi="Open Sans" w:cs="Open Sans"/>
          <w:color w:val="000000"/>
          <w:sz w:val="18"/>
          <w:szCs w:val="18"/>
        </w:rPr>
        <w:t>Wykonawca zgodnie z art. 307 ustawy Pzp będzie związany ofertą przez okres 30 dni, tj.  do dnia 2</w:t>
      </w:r>
      <w:r w:rsidR="00E0535A">
        <w:rPr>
          <w:rFonts w:ascii="Open Sans" w:hAnsi="Open Sans" w:cs="Open Sans"/>
          <w:color w:val="000000"/>
          <w:sz w:val="18"/>
          <w:szCs w:val="18"/>
        </w:rPr>
        <w:t>7</w:t>
      </w:r>
      <w:r w:rsidR="00E0535A" w:rsidRPr="00E0535A">
        <w:rPr>
          <w:rFonts w:ascii="Open Sans" w:hAnsi="Open Sans" w:cs="Open Sans"/>
          <w:color w:val="000000"/>
          <w:sz w:val="18"/>
          <w:szCs w:val="18"/>
        </w:rPr>
        <w:t>.06.2024 roku.  Bieg terminu związania ofertą rozpoczyna się wraz z upływem terminu składania ofert.</w:t>
      </w:r>
      <w:r w:rsidR="00410F85" w:rsidRPr="00E0535A">
        <w:rPr>
          <w:rFonts w:ascii="Open Sans" w:hAnsi="Open Sans" w:cs="Open Sans"/>
          <w:color w:val="000000"/>
          <w:sz w:val="18"/>
          <w:szCs w:val="18"/>
        </w:rPr>
        <w:t xml:space="preserve"> </w:t>
      </w:r>
    </w:p>
    <w:p w14:paraId="5DBAB885" w14:textId="27A2A761" w:rsidR="00850ADD" w:rsidRDefault="0003768F" w:rsidP="00BE65F1">
      <w:pPr>
        <w:pStyle w:val="NormalnyWeb"/>
        <w:numPr>
          <w:ilvl w:val="0"/>
          <w:numId w:val="15"/>
        </w:numPr>
        <w:spacing w:after="120"/>
        <w:jc w:val="both"/>
        <w:rPr>
          <w:rFonts w:ascii="Open Sans" w:hAnsi="Open Sans" w:cs="Open Sans"/>
          <w:color w:val="000000"/>
          <w:sz w:val="18"/>
          <w:szCs w:val="18"/>
        </w:rPr>
      </w:pPr>
      <w:r w:rsidRPr="0003768F">
        <w:rPr>
          <w:rFonts w:ascii="Open Sans" w:hAnsi="Open Sans" w:cs="Open Sans"/>
          <w:color w:val="000000"/>
          <w:sz w:val="18"/>
          <w:szCs w:val="18"/>
        </w:rPr>
        <w:t>Rozdz. I  SWZ „ Instrukcja dla Wykonawców”,  punkt 16.</w:t>
      </w:r>
      <w:r w:rsidRPr="0003768F">
        <w:rPr>
          <w:rFonts w:ascii="Open Sans" w:hAnsi="Open Sans" w:cs="Open Sans"/>
          <w:color w:val="000000"/>
          <w:sz w:val="18"/>
          <w:szCs w:val="18"/>
        </w:rPr>
        <w:tab/>
        <w:t>Sposób i termin składania i otwarcia ofert otrzymuje brzmienie:</w:t>
      </w:r>
      <w:r w:rsidRPr="0003768F">
        <w:t xml:space="preserve"> </w:t>
      </w:r>
      <w:r w:rsidRPr="0003768F">
        <w:rPr>
          <w:rFonts w:ascii="Open Sans" w:hAnsi="Open Sans" w:cs="Open Sans"/>
          <w:color w:val="000000"/>
          <w:sz w:val="18"/>
          <w:szCs w:val="18"/>
        </w:rPr>
        <w:t xml:space="preserve">Ofertę należy złożyć poprzez platformę zakupową, </w:t>
      </w:r>
      <w:r w:rsidR="003549C4">
        <w:rPr>
          <w:rFonts w:ascii="Open Sans" w:hAnsi="Open Sans" w:cs="Open Sans"/>
          <w:color w:val="000000"/>
          <w:sz w:val="18"/>
          <w:szCs w:val="18"/>
        </w:rPr>
        <w:br/>
      </w:r>
      <w:r w:rsidRPr="0003768F">
        <w:rPr>
          <w:rFonts w:ascii="Open Sans" w:hAnsi="Open Sans" w:cs="Open Sans"/>
          <w:color w:val="000000"/>
          <w:sz w:val="18"/>
          <w:szCs w:val="18"/>
        </w:rPr>
        <w:t>o której mowa w pkt. 12 SWZ, do dnia 2</w:t>
      </w:r>
      <w:r w:rsidR="00BA5682">
        <w:rPr>
          <w:rFonts w:ascii="Open Sans" w:hAnsi="Open Sans" w:cs="Open Sans"/>
          <w:color w:val="000000"/>
          <w:sz w:val="18"/>
          <w:szCs w:val="18"/>
        </w:rPr>
        <w:t>9</w:t>
      </w:r>
      <w:r w:rsidRPr="0003768F">
        <w:rPr>
          <w:rFonts w:ascii="Open Sans" w:hAnsi="Open Sans" w:cs="Open Sans"/>
          <w:color w:val="000000"/>
          <w:sz w:val="18"/>
          <w:szCs w:val="18"/>
        </w:rPr>
        <w:t xml:space="preserve">.05.2024r.   do godziny 12:00. Otwarcie ofert nastąpi </w:t>
      </w:r>
      <w:r w:rsidR="003549C4">
        <w:rPr>
          <w:rFonts w:ascii="Open Sans" w:hAnsi="Open Sans" w:cs="Open Sans"/>
          <w:color w:val="000000"/>
          <w:sz w:val="18"/>
          <w:szCs w:val="18"/>
        </w:rPr>
        <w:br/>
      </w:r>
      <w:r w:rsidRPr="0003768F">
        <w:rPr>
          <w:rFonts w:ascii="Open Sans" w:hAnsi="Open Sans" w:cs="Open Sans"/>
          <w:color w:val="000000"/>
          <w:sz w:val="18"/>
          <w:szCs w:val="18"/>
        </w:rPr>
        <w:t>w dniu 2</w:t>
      </w:r>
      <w:r w:rsidR="00BA5682">
        <w:rPr>
          <w:rFonts w:ascii="Open Sans" w:hAnsi="Open Sans" w:cs="Open Sans"/>
          <w:color w:val="000000"/>
          <w:sz w:val="18"/>
          <w:szCs w:val="18"/>
        </w:rPr>
        <w:t>9</w:t>
      </w:r>
      <w:r w:rsidRPr="0003768F">
        <w:rPr>
          <w:rFonts w:ascii="Open Sans" w:hAnsi="Open Sans" w:cs="Open Sans"/>
          <w:color w:val="000000"/>
          <w:sz w:val="18"/>
          <w:szCs w:val="18"/>
        </w:rPr>
        <w:t>.05.2024 r. o godzinie 12:15.</w:t>
      </w:r>
    </w:p>
    <w:p w14:paraId="46DD5245" w14:textId="77777777" w:rsidR="00B07367" w:rsidRDefault="00B07367" w:rsidP="00B07367">
      <w:pPr>
        <w:pStyle w:val="NormalnyWeb"/>
        <w:spacing w:after="120"/>
        <w:ind w:left="1068"/>
        <w:jc w:val="both"/>
        <w:rPr>
          <w:rFonts w:ascii="Open Sans" w:hAnsi="Open Sans" w:cs="Open Sans"/>
          <w:color w:val="000000"/>
          <w:sz w:val="18"/>
          <w:szCs w:val="18"/>
        </w:rPr>
      </w:pPr>
    </w:p>
    <w:p w14:paraId="41189B9E" w14:textId="77777777" w:rsidR="00B07367" w:rsidRDefault="00B07367" w:rsidP="00B07367">
      <w:pPr>
        <w:pStyle w:val="Akapitzlist"/>
        <w:suppressAutoHyphens/>
        <w:spacing w:after="0" w:line="240" w:lineRule="auto"/>
        <w:ind w:left="1068"/>
        <w:jc w:val="center"/>
        <w:rPr>
          <w:rFonts w:ascii="Open Sans" w:hAnsi="Open Sans" w:cs="Open Sans"/>
          <w:sz w:val="21"/>
          <w:szCs w:val="21"/>
          <w:u w:val="single"/>
        </w:rPr>
      </w:pPr>
      <w:r w:rsidRPr="00B07367">
        <w:rPr>
          <w:rFonts w:ascii="Open Sans" w:hAnsi="Open Sans" w:cs="Open Sans"/>
          <w:sz w:val="21"/>
          <w:szCs w:val="21"/>
          <w:u w:val="single"/>
        </w:rPr>
        <w:t>WYJAŚNIENIA TREŚCI SPECYFIKACJI WARUNKÓW ZAMÓWIENIA 1 .</w:t>
      </w:r>
    </w:p>
    <w:p w14:paraId="648CC7A2" w14:textId="77777777" w:rsidR="00B07367" w:rsidRPr="00B07367" w:rsidRDefault="00B07367" w:rsidP="00B07367">
      <w:pPr>
        <w:pStyle w:val="Akapitzlist"/>
        <w:suppressAutoHyphens/>
        <w:spacing w:after="0" w:line="240" w:lineRule="auto"/>
        <w:ind w:left="1068"/>
        <w:rPr>
          <w:rFonts w:ascii="Open Sans" w:hAnsi="Open Sans" w:cs="Open Sans"/>
          <w:sz w:val="21"/>
          <w:szCs w:val="21"/>
          <w:u w:val="single"/>
        </w:rPr>
      </w:pPr>
    </w:p>
    <w:p w14:paraId="6CA4AB9A" w14:textId="77777777" w:rsidR="00B07367" w:rsidRPr="004D033A" w:rsidRDefault="00B07367" w:rsidP="00643123">
      <w:pPr>
        <w:pStyle w:val="Akapitzlist"/>
        <w:numPr>
          <w:ilvl w:val="0"/>
          <w:numId w:val="15"/>
        </w:numPr>
        <w:spacing w:after="120"/>
        <w:jc w:val="both"/>
        <w:rPr>
          <w:rFonts w:ascii="Open Sans" w:hAnsi="Open Sans" w:cs="Open Sans"/>
          <w:color w:val="000000"/>
          <w:sz w:val="18"/>
          <w:szCs w:val="18"/>
        </w:rPr>
      </w:pPr>
      <w:r w:rsidRPr="004D033A">
        <w:rPr>
          <w:rFonts w:ascii="Open Sans" w:eastAsia="Times New Roman" w:hAnsi="Open Sans" w:cs="Open Sans"/>
          <w:color w:val="000000" w:themeColor="text1"/>
          <w:sz w:val="18"/>
          <w:szCs w:val="18"/>
          <w:lang w:eastAsia="pl-PL"/>
        </w:rPr>
        <w:t xml:space="preserve">Czy pliki dokumentów mają być skanem (wraz z podpisem ręcznym i podpisem elektronicznym) czy wyłącznie wersją komputerową podpisaną wyłącznie podpisem elektronicznym? </w:t>
      </w:r>
    </w:p>
    <w:p w14:paraId="4CB64D9B" w14:textId="55F189FA" w:rsidR="0034336B" w:rsidRPr="004D033A" w:rsidRDefault="00B07367" w:rsidP="00B07367">
      <w:pPr>
        <w:pStyle w:val="Akapitzlist"/>
        <w:spacing w:after="120"/>
        <w:ind w:left="1068"/>
        <w:jc w:val="both"/>
        <w:rPr>
          <w:rFonts w:ascii="Open Sans" w:hAnsi="Open Sans" w:cs="Open Sans"/>
          <w:color w:val="000000"/>
          <w:sz w:val="18"/>
          <w:szCs w:val="18"/>
        </w:rPr>
      </w:pPr>
      <w:r w:rsidRPr="004D033A">
        <w:rPr>
          <w:rFonts w:ascii="Open Sans" w:eastAsia="Times New Roman" w:hAnsi="Open Sans" w:cs="Open Sans"/>
          <w:color w:val="000000" w:themeColor="text1"/>
          <w:sz w:val="18"/>
          <w:szCs w:val="18"/>
          <w:u w:val="single"/>
          <w:lang w:eastAsia="pl-PL"/>
        </w:rPr>
        <w:t>Odpowiedź:</w:t>
      </w:r>
      <w:r w:rsidRPr="004D033A">
        <w:rPr>
          <w:rFonts w:ascii="Open Sans" w:eastAsia="Times New Roman" w:hAnsi="Open Sans" w:cs="Open Sans"/>
          <w:color w:val="000000" w:themeColor="text1"/>
          <w:sz w:val="18"/>
          <w:szCs w:val="18"/>
          <w:lang w:eastAsia="pl-PL"/>
        </w:rPr>
        <w:t xml:space="preserve"> Zarówno skany jak i pliki uzupełnione elektronicznie</w:t>
      </w:r>
      <w:r w:rsidR="005C28DE">
        <w:rPr>
          <w:rFonts w:ascii="Open Sans" w:eastAsia="Times New Roman" w:hAnsi="Open Sans" w:cs="Open Sans"/>
          <w:color w:val="000000" w:themeColor="text1"/>
          <w:sz w:val="18"/>
          <w:szCs w:val="18"/>
          <w:lang w:eastAsia="pl-PL"/>
        </w:rPr>
        <w:t xml:space="preserve"> </w:t>
      </w:r>
      <w:r w:rsidRPr="004D033A">
        <w:rPr>
          <w:rFonts w:ascii="Open Sans" w:eastAsia="Times New Roman" w:hAnsi="Open Sans" w:cs="Open Sans"/>
          <w:color w:val="000000" w:themeColor="text1"/>
          <w:sz w:val="18"/>
          <w:szCs w:val="18"/>
          <w:lang w:eastAsia="pl-PL"/>
        </w:rPr>
        <w:t xml:space="preserve">są prawidłowe o ile zostały </w:t>
      </w:r>
      <w:r w:rsidR="005C28DE">
        <w:rPr>
          <w:rFonts w:ascii="Open Sans" w:eastAsia="Times New Roman" w:hAnsi="Open Sans" w:cs="Open Sans"/>
          <w:color w:val="000000" w:themeColor="text1"/>
          <w:sz w:val="18"/>
          <w:szCs w:val="18"/>
          <w:lang w:eastAsia="pl-PL"/>
        </w:rPr>
        <w:br/>
      </w:r>
      <w:r w:rsidRPr="004D033A">
        <w:rPr>
          <w:rFonts w:ascii="Open Sans" w:eastAsia="Times New Roman" w:hAnsi="Open Sans" w:cs="Open Sans"/>
          <w:color w:val="000000" w:themeColor="text1"/>
          <w:sz w:val="18"/>
          <w:szCs w:val="18"/>
          <w:lang w:eastAsia="pl-PL"/>
        </w:rPr>
        <w:t>na nie naniesione stosowne podpisy elektroniczne. Podpis odręczny nie jest potrzebny. </w:t>
      </w:r>
    </w:p>
    <w:p w14:paraId="4561998E" w14:textId="77777777" w:rsidR="00B07367" w:rsidRPr="004D033A" w:rsidRDefault="00B07367" w:rsidP="002A26A0">
      <w:pPr>
        <w:pStyle w:val="Akapitzlist"/>
        <w:numPr>
          <w:ilvl w:val="0"/>
          <w:numId w:val="15"/>
        </w:numPr>
        <w:spacing w:after="120"/>
        <w:jc w:val="both"/>
        <w:rPr>
          <w:rFonts w:ascii="Open Sans" w:hAnsi="Open Sans" w:cs="Open Sans"/>
          <w:color w:val="000000"/>
          <w:sz w:val="18"/>
          <w:szCs w:val="18"/>
        </w:rPr>
      </w:pPr>
      <w:r w:rsidRPr="004D033A">
        <w:rPr>
          <w:rFonts w:ascii="Open Sans" w:hAnsi="Open Sans" w:cs="Open Sans"/>
          <w:color w:val="000000"/>
          <w:sz w:val="18"/>
          <w:szCs w:val="18"/>
        </w:rPr>
        <w:t>Czy pliki dokumentów mają mieć konkretny format po podpisaniu je za pomocą podpisu elektronicznego (pdf czy xml)?</w:t>
      </w:r>
      <w:r w:rsidRPr="004D033A">
        <w:rPr>
          <w:sz w:val="18"/>
          <w:szCs w:val="18"/>
        </w:rPr>
        <w:t xml:space="preserve"> </w:t>
      </w:r>
    </w:p>
    <w:p w14:paraId="449A3232" w14:textId="04582A76" w:rsidR="00B07367" w:rsidRPr="004D033A" w:rsidRDefault="00B07367" w:rsidP="00B07367">
      <w:pPr>
        <w:pStyle w:val="Akapitzlist"/>
        <w:spacing w:after="120"/>
        <w:ind w:left="1068"/>
        <w:jc w:val="both"/>
        <w:rPr>
          <w:rFonts w:ascii="Open Sans" w:hAnsi="Open Sans" w:cs="Open Sans"/>
          <w:color w:val="000000"/>
          <w:sz w:val="18"/>
          <w:szCs w:val="18"/>
        </w:rPr>
      </w:pPr>
      <w:r w:rsidRPr="004D033A">
        <w:rPr>
          <w:rFonts w:ascii="Open Sans" w:hAnsi="Open Sans" w:cs="Open Sans"/>
          <w:color w:val="000000"/>
          <w:sz w:val="18"/>
          <w:szCs w:val="18"/>
          <w:u w:val="single"/>
        </w:rPr>
        <w:t>Odpowiedź:</w:t>
      </w:r>
      <w:r w:rsidRPr="004D033A">
        <w:rPr>
          <w:sz w:val="18"/>
          <w:szCs w:val="18"/>
        </w:rPr>
        <w:t xml:space="preserve"> </w:t>
      </w:r>
      <w:r w:rsidRPr="004D033A">
        <w:rPr>
          <w:rFonts w:ascii="Open Sans" w:hAnsi="Open Sans" w:cs="Open Sans"/>
          <w:color w:val="000000"/>
          <w:sz w:val="18"/>
          <w:szCs w:val="18"/>
        </w:rPr>
        <w:t xml:space="preserve">Format pliku będzie zależał od formatu podpisywanego pliku oraz od rodzaju użytego przez Państwa podpisu. Dla przykładu plik pdf po podpisaniu go podpisem zaufanym </w:t>
      </w:r>
      <w:r w:rsidRPr="004D033A">
        <w:rPr>
          <w:rFonts w:ascii="Open Sans" w:hAnsi="Open Sans" w:cs="Open Sans"/>
          <w:color w:val="000000"/>
          <w:sz w:val="18"/>
          <w:szCs w:val="18"/>
        </w:rPr>
        <w:lastRenderedPageBreak/>
        <w:t>nie zmieni swojego formatu, natomiast jeśli podpisem zaufanym będzie podpisywany plik doc czy xls, po podpisaniu go podpisem zaufany, prawidłowy format to xml. Najłatwiejszą opcją jest uzupełnienie plików na komputerze, zmianę pliku w format pdf jeśli to możliwe i podpisanie plików pdf. </w:t>
      </w:r>
    </w:p>
    <w:p w14:paraId="28A2D5D1" w14:textId="4B9BB8ED" w:rsidR="00D10BD7" w:rsidRPr="004D033A" w:rsidRDefault="008474A7" w:rsidP="00CD4D7A">
      <w:pPr>
        <w:pStyle w:val="NormalnyWeb"/>
        <w:spacing w:after="120" w:line="276" w:lineRule="auto"/>
        <w:jc w:val="center"/>
        <w:rPr>
          <w:rFonts w:ascii="Open Sans" w:hAnsi="Open Sans" w:cs="Open Sans"/>
          <w:sz w:val="18"/>
          <w:szCs w:val="18"/>
        </w:rPr>
      </w:pPr>
      <w:r w:rsidRPr="004D033A">
        <w:rPr>
          <w:rFonts w:ascii="Open Sans" w:hAnsi="Open Sans" w:cs="Open Sans"/>
          <w:sz w:val="18"/>
          <w:szCs w:val="18"/>
        </w:rPr>
        <w:t xml:space="preserve">Powyższe </w:t>
      </w:r>
      <w:r w:rsidR="00EC7B94" w:rsidRPr="004D033A">
        <w:rPr>
          <w:rFonts w:ascii="Open Sans" w:hAnsi="Open Sans" w:cs="Open Sans"/>
          <w:sz w:val="18"/>
          <w:szCs w:val="18"/>
        </w:rPr>
        <w:t xml:space="preserve"> modyfikacje </w:t>
      </w:r>
      <w:r w:rsidR="00E06891" w:rsidRPr="004D033A">
        <w:rPr>
          <w:rFonts w:ascii="Open Sans" w:hAnsi="Open Sans" w:cs="Open Sans"/>
          <w:sz w:val="18"/>
          <w:szCs w:val="18"/>
        </w:rPr>
        <w:t xml:space="preserve">i wyjaśnienia </w:t>
      </w:r>
      <w:r w:rsidRPr="004D033A">
        <w:rPr>
          <w:rFonts w:ascii="Open Sans" w:hAnsi="Open Sans" w:cs="Open Sans"/>
          <w:sz w:val="18"/>
          <w:szCs w:val="18"/>
        </w:rPr>
        <w:t xml:space="preserve">stają się integralną częścią SWZ wiążącą dla Wykonawcy. </w:t>
      </w:r>
      <w:r w:rsidRPr="004D033A">
        <w:rPr>
          <w:rFonts w:ascii="Open Sans" w:hAnsi="Open Sans" w:cs="Open Sans"/>
          <w:sz w:val="18"/>
          <w:szCs w:val="18"/>
        </w:rPr>
        <w:br/>
        <w:t>Wykonawc</w:t>
      </w:r>
      <w:r w:rsidR="00831F69" w:rsidRPr="004D033A">
        <w:rPr>
          <w:rFonts w:ascii="Open Sans" w:hAnsi="Open Sans" w:cs="Open Sans"/>
          <w:sz w:val="18"/>
          <w:szCs w:val="18"/>
        </w:rPr>
        <w:t xml:space="preserve">a jest </w:t>
      </w:r>
      <w:r w:rsidRPr="004D033A">
        <w:rPr>
          <w:rFonts w:ascii="Open Sans" w:hAnsi="Open Sans" w:cs="Open Sans"/>
          <w:sz w:val="18"/>
          <w:szCs w:val="18"/>
        </w:rPr>
        <w:t>zobowiązan</w:t>
      </w:r>
      <w:r w:rsidR="00831F69" w:rsidRPr="004D033A">
        <w:rPr>
          <w:rFonts w:ascii="Open Sans" w:hAnsi="Open Sans" w:cs="Open Sans"/>
          <w:sz w:val="18"/>
          <w:szCs w:val="18"/>
        </w:rPr>
        <w:t>y</w:t>
      </w:r>
      <w:r w:rsidRPr="004D033A">
        <w:rPr>
          <w:rFonts w:ascii="Open Sans" w:hAnsi="Open Sans" w:cs="Open Sans"/>
          <w:sz w:val="18"/>
          <w:szCs w:val="18"/>
        </w:rPr>
        <w:t xml:space="preserve"> uwzględnić powyższe </w:t>
      </w:r>
      <w:r w:rsidR="00EC7B94" w:rsidRPr="004D033A">
        <w:rPr>
          <w:rFonts w:ascii="Open Sans" w:hAnsi="Open Sans" w:cs="Open Sans"/>
          <w:sz w:val="18"/>
          <w:szCs w:val="18"/>
        </w:rPr>
        <w:t xml:space="preserve"> modyfikacje </w:t>
      </w:r>
      <w:r w:rsidRPr="004D033A">
        <w:rPr>
          <w:rFonts w:ascii="Open Sans" w:hAnsi="Open Sans" w:cs="Open Sans"/>
          <w:sz w:val="18"/>
          <w:szCs w:val="18"/>
        </w:rPr>
        <w:t xml:space="preserve">podczas sporządzania ofert, </w:t>
      </w:r>
      <w:r w:rsidR="00CC1CED" w:rsidRPr="004D033A">
        <w:rPr>
          <w:rFonts w:ascii="Open Sans" w:hAnsi="Open Sans" w:cs="Open Sans"/>
          <w:sz w:val="18"/>
          <w:szCs w:val="18"/>
        </w:rPr>
        <w:br/>
      </w:r>
      <w:r w:rsidRPr="004D033A">
        <w:rPr>
          <w:rFonts w:ascii="Open Sans" w:hAnsi="Open Sans" w:cs="Open Sans"/>
          <w:sz w:val="18"/>
          <w:szCs w:val="18"/>
        </w:rPr>
        <w:t>w tym także podczas wypełniania załączników i druków.</w:t>
      </w:r>
    </w:p>
    <w:p w14:paraId="1726FC38" w14:textId="77777777" w:rsidR="0034336B" w:rsidRDefault="008474A7" w:rsidP="00A8063E">
      <w:pPr>
        <w:pStyle w:val="NormalnyWeb"/>
        <w:spacing w:after="120" w:line="276" w:lineRule="auto"/>
        <w:ind w:firstLine="4253"/>
        <w:jc w:val="both"/>
        <w:rPr>
          <w:rFonts w:ascii="Open Sans" w:hAnsi="Open Sans" w:cs="Open Sans"/>
          <w:sz w:val="20"/>
          <w:szCs w:val="20"/>
        </w:rPr>
      </w:pPr>
      <w:r w:rsidRPr="00831F69">
        <w:rPr>
          <w:rFonts w:ascii="Open Sans" w:hAnsi="Open Sans" w:cs="Open Sans"/>
          <w:sz w:val="20"/>
          <w:szCs w:val="20"/>
        </w:rPr>
        <w:t xml:space="preserve">                </w:t>
      </w:r>
    </w:p>
    <w:p w14:paraId="01FF4068" w14:textId="08CC0D4D" w:rsidR="00A8063E" w:rsidRPr="00831F69" w:rsidRDefault="008474A7" w:rsidP="00A8063E">
      <w:pPr>
        <w:pStyle w:val="NormalnyWeb"/>
        <w:spacing w:after="120" w:line="276" w:lineRule="auto"/>
        <w:ind w:firstLine="4253"/>
        <w:jc w:val="both"/>
        <w:rPr>
          <w:rFonts w:ascii="Open Sans" w:hAnsi="Open Sans" w:cs="Open Sans"/>
          <w:sz w:val="20"/>
          <w:szCs w:val="20"/>
        </w:rPr>
      </w:pPr>
      <w:r w:rsidRPr="00831F69">
        <w:rPr>
          <w:rFonts w:ascii="Open Sans" w:hAnsi="Open Sans" w:cs="Open Sans"/>
          <w:sz w:val="20"/>
          <w:szCs w:val="20"/>
        </w:rPr>
        <w:t xml:space="preserve">        </w:t>
      </w:r>
      <w:r w:rsidR="00A8063E" w:rsidRPr="00831F69">
        <w:rPr>
          <w:rFonts w:ascii="Open Sans" w:hAnsi="Open Sans" w:cs="Open Sans"/>
          <w:sz w:val="20"/>
          <w:szCs w:val="20"/>
        </w:rPr>
        <w:t xml:space="preserve">Zamawiający </w:t>
      </w:r>
    </w:p>
    <w:p w14:paraId="14F9E0B4" w14:textId="120BEC16" w:rsidR="00255895" w:rsidRPr="00F91364" w:rsidRDefault="00255895" w:rsidP="00255895">
      <w:pPr>
        <w:tabs>
          <w:tab w:val="left" w:pos="3600"/>
        </w:tabs>
        <w:spacing w:after="0" w:line="360" w:lineRule="auto"/>
        <w:ind w:left="1701" w:right="61" w:hanging="1701"/>
        <w:rPr>
          <w:rFonts w:ascii="Open Sans" w:eastAsia="Times New Roman" w:hAnsi="Open Sans" w:cs="Open Sans"/>
          <w:bCs/>
          <w:i/>
          <w:iCs/>
          <w:color w:val="000000"/>
          <w:lang w:eastAsia="pl-PL"/>
        </w:rPr>
      </w:pPr>
      <w:r>
        <w:rPr>
          <w:rFonts w:ascii="Open Sans" w:eastAsia="Times New Roman" w:hAnsi="Open Sans" w:cs="Open Sans"/>
          <w:bCs/>
          <w:i/>
          <w:iCs/>
          <w:color w:val="000000"/>
          <w:lang w:eastAsia="pl-PL"/>
        </w:rPr>
        <w:t xml:space="preserve"> </w:t>
      </w:r>
    </w:p>
    <w:p w14:paraId="79DFB49A" w14:textId="77777777" w:rsidR="00FF6914" w:rsidRDefault="00FF6914" w:rsidP="00CE733F"/>
    <w:p w14:paraId="1E1DF259" w14:textId="4291204A" w:rsidR="1FADDAD9" w:rsidRPr="00CB55EA" w:rsidRDefault="1FADDAD9" w:rsidP="00CB55EA"/>
    <w:sectPr w:rsidR="1FADDAD9" w:rsidRPr="00CB55EA" w:rsidSect="00131002">
      <w:headerReference w:type="default" r:id="rId10"/>
      <w:footerReference w:type="default" r:id="rId11"/>
      <w:pgSz w:w="11906" w:h="16838"/>
      <w:pgMar w:top="1418" w:right="1418" w:bottom="1134"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08BE" w14:textId="77777777" w:rsidR="008244E4" w:rsidRDefault="008244E4" w:rsidP="00701C72">
      <w:pPr>
        <w:spacing w:after="0" w:line="240" w:lineRule="auto"/>
      </w:pPr>
      <w:r>
        <w:separator/>
      </w:r>
    </w:p>
  </w:endnote>
  <w:endnote w:type="continuationSeparator" w:id="0">
    <w:p w14:paraId="388134C4" w14:textId="77777777" w:rsidR="008244E4" w:rsidRDefault="008244E4" w:rsidP="007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63DE" w14:textId="0D7E321D" w:rsidR="003E241E" w:rsidRDefault="00D07F52">
    <w:pPr>
      <w:pStyle w:val="Stopka"/>
    </w:pPr>
    <w:r>
      <w:rPr>
        <w:noProof/>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7731E" w14:textId="77777777" w:rsidR="008244E4" w:rsidRDefault="008244E4" w:rsidP="00701C72">
      <w:pPr>
        <w:spacing w:after="0" w:line="240" w:lineRule="auto"/>
      </w:pPr>
      <w:r>
        <w:separator/>
      </w:r>
    </w:p>
  </w:footnote>
  <w:footnote w:type="continuationSeparator" w:id="0">
    <w:p w14:paraId="497C37A0" w14:textId="77777777" w:rsidR="008244E4" w:rsidRDefault="008244E4" w:rsidP="0070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30A2" w14:textId="1281F887" w:rsidR="00A8063E" w:rsidRDefault="00A8063E" w:rsidP="00A8063E">
    <w:pPr>
      <w:pStyle w:val="Nagwek"/>
      <w:jc w:val="center"/>
    </w:pPr>
    <w:bookmarkStart w:id="8" w:name="_Hlk77283846"/>
    <w:bookmarkEnd w:id="8"/>
    <w:r w:rsidRPr="0064740B">
      <w:rPr>
        <w:rFonts w:ascii="Open Sans" w:hAnsi="Open Sans" w:cs="Open Sans"/>
        <w:noProof/>
      </w:rPr>
      <w:drawing>
        <wp:inline distT="0" distB="0" distL="0" distR="0" wp14:anchorId="1F280552" wp14:editId="5D60F00E">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AD3C47B0"/>
    <w:name w:val="WW8Num22"/>
    <w:lvl w:ilvl="0">
      <w:start w:val="1"/>
      <w:numFmt w:val="decimal"/>
      <w:lvlText w:val="%1."/>
      <w:lvlJc w:val="left"/>
      <w:pPr>
        <w:tabs>
          <w:tab w:val="num" w:pos="-151"/>
        </w:tabs>
        <w:ind w:left="644" w:hanging="360"/>
      </w:pPr>
      <w:rPr>
        <w:rFonts w:ascii="Open Sans" w:hAnsi="Open Sans" w:cs="Times New Roman"/>
        <w:sz w:val="20"/>
        <w:szCs w:val="20"/>
      </w:rPr>
    </w:lvl>
    <w:lvl w:ilvl="1">
      <w:start w:val="1"/>
      <w:numFmt w:val="decimal"/>
      <w:lvlText w:val="%2)"/>
      <w:lvlJc w:val="left"/>
      <w:pPr>
        <w:ind w:left="502" w:hanging="360"/>
      </w:pPr>
      <w:rPr>
        <w:rFonts w:ascii="Open Sans" w:eastAsia="Open Sans" w:hAnsi="Open Sans" w:cs="Open Sans"/>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 w15:restartNumberingAfterBreak="0">
    <w:nsid w:val="02B757A7"/>
    <w:multiLevelType w:val="hybridMultilevel"/>
    <w:tmpl w:val="B540C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E6228"/>
    <w:multiLevelType w:val="singleLevel"/>
    <w:tmpl w:val="8E8292B6"/>
    <w:lvl w:ilvl="0">
      <w:start w:val="1"/>
      <w:numFmt w:val="decimal"/>
      <w:lvlText w:val="%1."/>
      <w:lvlJc w:val="left"/>
      <w:pPr>
        <w:tabs>
          <w:tab w:val="num" w:pos="360"/>
        </w:tabs>
        <w:ind w:left="360" w:hanging="360"/>
      </w:pPr>
      <w:rPr>
        <w:rFonts w:hint="default"/>
        <w:b w:val="0"/>
      </w:rPr>
    </w:lvl>
  </w:abstractNum>
  <w:abstractNum w:abstractNumId="3" w15:restartNumberingAfterBreak="0">
    <w:nsid w:val="1B216AB3"/>
    <w:multiLevelType w:val="hybridMultilevel"/>
    <w:tmpl w:val="1562A832"/>
    <w:lvl w:ilvl="0" w:tplc="88B86940">
      <w:start w:val="1"/>
      <w:numFmt w:val="lowerLetter"/>
      <w:lvlText w:val="%1)"/>
      <w:lvlJc w:val="left"/>
      <w:pPr>
        <w:tabs>
          <w:tab w:val="num" w:pos="795"/>
        </w:tabs>
        <w:ind w:left="795" w:hanging="510"/>
      </w:pPr>
      <w:rPr>
        <w:rFonts w:hint="default"/>
      </w:rPr>
    </w:lvl>
    <w:lvl w:ilvl="1" w:tplc="0744282C">
      <w:start w:val="1"/>
      <w:numFmt w:val="decimal"/>
      <w:lvlText w:val="%2."/>
      <w:lvlJc w:val="left"/>
      <w:pPr>
        <w:tabs>
          <w:tab w:val="num" w:pos="1365"/>
        </w:tabs>
        <w:ind w:left="1365" w:hanging="360"/>
      </w:pPr>
      <w:rPr>
        <w:rFonts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4" w15:restartNumberingAfterBreak="0">
    <w:nsid w:val="1F374ACF"/>
    <w:multiLevelType w:val="hybridMultilevel"/>
    <w:tmpl w:val="40E60A62"/>
    <w:lvl w:ilvl="0" w:tplc="321A8106">
      <w:start w:val="1"/>
      <w:numFmt w:val="decimal"/>
      <w:lvlText w:val="%1."/>
      <w:lvlJc w:val="left"/>
      <w:pPr>
        <w:ind w:left="720" w:hanging="360"/>
      </w:pPr>
      <w:rPr>
        <w:rFonts w:ascii="Times New Roman" w:hAnsi="Times New Roman" w:hint="default"/>
        <w:b/>
        <w:color w:val="1F1A17"/>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467C7"/>
    <w:multiLevelType w:val="hybridMultilevel"/>
    <w:tmpl w:val="768079F0"/>
    <w:lvl w:ilvl="0" w:tplc="04150013">
      <w:start w:val="1"/>
      <w:numFmt w:val="upperRoman"/>
      <w:lvlText w:val="%1."/>
      <w:lvlJc w:val="right"/>
      <w:pPr>
        <w:ind w:left="720" w:hanging="360"/>
      </w:pPr>
      <w:rPr>
        <w:rFonts w:hint="default"/>
        <w:b/>
        <w:color w:val="1F1A17"/>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503F91"/>
    <w:multiLevelType w:val="hybridMultilevel"/>
    <w:tmpl w:val="3C5886AE"/>
    <w:lvl w:ilvl="0" w:tplc="34CCE366">
      <w:start w:val="1"/>
      <w:numFmt w:val="decimal"/>
      <w:lvlText w:val="%1."/>
      <w:lvlJc w:val="left"/>
      <w:pPr>
        <w:ind w:left="720" w:hanging="360"/>
      </w:pPr>
      <w:rPr>
        <w:rFonts w:ascii="Open Sans" w:eastAsia="Arial Unicode MS" w:hAnsi="Open Sans" w:cs="Open San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8E38F4"/>
    <w:multiLevelType w:val="hybridMultilevel"/>
    <w:tmpl w:val="EFF069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BF85B25"/>
    <w:multiLevelType w:val="hybridMultilevel"/>
    <w:tmpl w:val="CE58B7C2"/>
    <w:lvl w:ilvl="0" w:tplc="C4F0D3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DF93CE1"/>
    <w:multiLevelType w:val="multilevel"/>
    <w:tmpl w:val="85C08C58"/>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40BB7500"/>
    <w:multiLevelType w:val="hybridMultilevel"/>
    <w:tmpl w:val="D930872E"/>
    <w:lvl w:ilvl="0" w:tplc="0415000F">
      <w:start w:val="1"/>
      <w:numFmt w:val="decimal"/>
      <w:lvlText w:val="%1."/>
      <w:lvlJc w:val="left"/>
      <w:pPr>
        <w:tabs>
          <w:tab w:val="num" w:pos="720"/>
        </w:tabs>
        <w:ind w:left="720" w:hanging="360"/>
      </w:pPr>
      <w:rPr>
        <w:rFonts w:hint="default"/>
      </w:rPr>
    </w:lvl>
    <w:lvl w:ilvl="1" w:tplc="8214C5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3CC3817"/>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4B303DAB"/>
    <w:multiLevelType w:val="hybridMultilevel"/>
    <w:tmpl w:val="2AA2CF9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52EB4225"/>
    <w:multiLevelType w:val="hybridMultilevel"/>
    <w:tmpl w:val="6E7ACA26"/>
    <w:lvl w:ilvl="0" w:tplc="B09849DA">
      <w:start w:val="1"/>
      <w:numFmt w:val="decimal"/>
      <w:lvlText w:val="%1."/>
      <w:lvlJc w:val="left"/>
      <w:pPr>
        <w:ind w:left="720" w:hanging="360"/>
      </w:pPr>
    </w:lvl>
    <w:lvl w:ilvl="1" w:tplc="AD2AC064">
      <w:start w:val="1"/>
      <w:numFmt w:val="lowerLetter"/>
      <w:lvlText w:val="%2."/>
      <w:lvlJc w:val="left"/>
      <w:pPr>
        <w:ind w:left="1440" w:hanging="360"/>
      </w:pPr>
    </w:lvl>
    <w:lvl w:ilvl="2" w:tplc="60D4F84E">
      <w:start w:val="1"/>
      <w:numFmt w:val="lowerRoman"/>
      <w:lvlText w:val="%3."/>
      <w:lvlJc w:val="right"/>
      <w:pPr>
        <w:ind w:left="2160" w:hanging="180"/>
      </w:pPr>
    </w:lvl>
    <w:lvl w:ilvl="3" w:tplc="618219BA">
      <w:start w:val="1"/>
      <w:numFmt w:val="decimal"/>
      <w:lvlText w:val="%4."/>
      <w:lvlJc w:val="left"/>
      <w:pPr>
        <w:ind w:left="2880" w:hanging="360"/>
      </w:pPr>
    </w:lvl>
    <w:lvl w:ilvl="4" w:tplc="4A8C5F0C">
      <w:start w:val="1"/>
      <w:numFmt w:val="lowerLetter"/>
      <w:lvlText w:val="%5."/>
      <w:lvlJc w:val="left"/>
      <w:pPr>
        <w:ind w:left="3600" w:hanging="360"/>
      </w:pPr>
    </w:lvl>
    <w:lvl w:ilvl="5" w:tplc="A928ED5C">
      <w:start w:val="1"/>
      <w:numFmt w:val="lowerRoman"/>
      <w:lvlText w:val="%6."/>
      <w:lvlJc w:val="right"/>
      <w:pPr>
        <w:ind w:left="4320" w:hanging="180"/>
      </w:pPr>
    </w:lvl>
    <w:lvl w:ilvl="6" w:tplc="67ACA810">
      <w:start w:val="1"/>
      <w:numFmt w:val="decimal"/>
      <w:lvlText w:val="%7."/>
      <w:lvlJc w:val="left"/>
      <w:pPr>
        <w:ind w:left="5040" w:hanging="360"/>
      </w:pPr>
    </w:lvl>
    <w:lvl w:ilvl="7" w:tplc="023AE284">
      <w:start w:val="1"/>
      <w:numFmt w:val="lowerLetter"/>
      <w:lvlText w:val="%8."/>
      <w:lvlJc w:val="left"/>
      <w:pPr>
        <w:ind w:left="5760" w:hanging="360"/>
      </w:pPr>
    </w:lvl>
    <w:lvl w:ilvl="8" w:tplc="8F24FE1C">
      <w:start w:val="1"/>
      <w:numFmt w:val="lowerRoman"/>
      <w:lvlText w:val="%9."/>
      <w:lvlJc w:val="right"/>
      <w:pPr>
        <w:ind w:left="6480" w:hanging="180"/>
      </w:pPr>
    </w:lvl>
  </w:abstractNum>
  <w:abstractNum w:abstractNumId="14" w15:restartNumberingAfterBreak="0">
    <w:nsid w:val="5A204462"/>
    <w:multiLevelType w:val="hybridMultilevel"/>
    <w:tmpl w:val="5566B4D8"/>
    <w:lvl w:ilvl="0" w:tplc="46C2EB7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B5D4884"/>
    <w:multiLevelType w:val="hybridMultilevel"/>
    <w:tmpl w:val="13F85EF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5ED1018"/>
    <w:multiLevelType w:val="multilevel"/>
    <w:tmpl w:val="3946B176"/>
    <w:lvl w:ilvl="0">
      <w:start w:val="1"/>
      <w:numFmt w:val="decimal"/>
      <w:lvlText w:val="%1."/>
      <w:lvlJc w:val="left"/>
      <w:pPr>
        <w:tabs>
          <w:tab w:val="num" w:pos="0"/>
        </w:tabs>
        <w:ind w:left="720" w:hanging="360"/>
      </w:pPr>
      <w:rPr>
        <w:rFonts w:ascii="Open Sans" w:hAnsi="Open San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705E196E"/>
    <w:multiLevelType w:val="hybridMultilevel"/>
    <w:tmpl w:val="DA187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1E2BAA"/>
    <w:multiLevelType w:val="hybridMultilevel"/>
    <w:tmpl w:val="13F85EF4"/>
    <w:lvl w:ilvl="0" w:tplc="7F7890A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FAC3F04"/>
    <w:multiLevelType w:val="hybridMultilevel"/>
    <w:tmpl w:val="0504E630"/>
    <w:lvl w:ilvl="0" w:tplc="AADEB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0854567">
    <w:abstractNumId w:val="13"/>
  </w:num>
  <w:num w:numId="2" w16cid:durableId="1881821648">
    <w:abstractNumId w:val="2"/>
  </w:num>
  <w:num w:numId="3" w16cid:durableId="836388859">
    <w:abstractNumId w:val="11"/>
  </w:num>
  <w:num w:numId="4" w16cid:durableId="801119739">
    <w:abstractNumId w:val="7"/>
  </w:num>
  <w:num w:numId="5" w16cid:durableId="1063914915">
    <w:abstractNumId w:val="14"/>
  </w:num>
  <w:num w:numId="6" w16cid:durableId="341320262">
    <w:abstractNumId w:val="10"/>
  </w:num>
  <w:num w:numId="7" w16cid:durableId="1028797807">
    <w:abstractNumId w:val="3"/>
  </w:num>
  <w:num w:numId="8" w16cid:durableId="923800637">
    <w:abstractNumId w:val="4"/>
  </w:num>
  <w:num w:numId="9" w16cid:durableId="1999571154">
    <w:abstractNumId w:val="5"/>
  </w:num>
  <w:num w:numId="10" w16cid:durableId="1563515305">
    <w:abstractNumId w:val="19"/>
  </w:num>
  <w:num w:numId="11" w16cid:durableId="1757480447">
    <w:abstractNumId w:val="1"/>
  </w:num>
  <w:num w:numId="12" w16cid:durableId="1720085994">
    <w:abstractNumId w:val="8"/>
  </w:num>
  <w:num w:numId="13" w16cid:durableId="2031757690">
    <w:abstractNumId w:val="17"/>
  </w:num>
  <w:num w:numId="14" w16cid:durableId="1046904393">
    <w:abstractNumId w:val="6"/>
  </w:num>
  <w:num w:numId="15" w16cid:durableId="466702552">
    <w:abstractNumId w:val="18"/>
  </w:num>
  <w:num w:numId="16" w16cid:durableId="100803649">
    <w:abstractNumId w:val="0"/>
  </w:num>
  <w:num w:numId="17" w16cid:durableId="97605974">
    <w:abstractNumId w:val="12"/>
  </w:num>
  <w:num w:numId="18" w16cid:durableId="1073310122">
    <w:abstractNumId w:val="16"/>
  </w:num>
  <w:num w:numId="19" w16cid:durableId="1141268856">
    <w:abstractNumId w:val="15"/>
  </w:num>
  <w:num w:numId="20" w16cid:durableId="209531875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B9"/>
    <w:rsid w:val="000002F8"/>
    <w:rsid w:val="0000182F"/>
    <w:rsid w:val="00006AF6"/>
    <w:rsid w:val="00010B71"/>
    <w:rsid w:val="00022C5E"/>
    <w:rsid w:val="0003768F"/>
    <w:rsid w:val="0005175A"/>
    <w:rsid w:val="000678FA"/>
    <w:rsid w:val="00075EAF"/>
    <w:rsid w:val="00076B51"/>
    <w:rsid w:val="00093EC4"/>
    <w:rsid w:val="000B3F89"/>
    <w:rsid w:val="000E7D8C"/>
    <w:rsid w:val="00110DC0"/>
    <w:rsid w:val="00123F0F"/>
    <w:rsid w:val="001263A3"/>
    <w:rsid w:val="001268D1"/>
    <w:rsid w:val="00127EC7"/>
    <w:rsid w:val="00131002"/>
    <w:rsid w:val="001348E5"/>
    <w:rsid w:val="00135709"/>
    <w:rsid w:val="00135936"/>
    <w:rsid w:val="00136442"/>
    <w:rsid w:val="001575E9"/>
    <w:rsid w:val="00160093"/>
    <w:rsid w:val="001820B9"/>
    <w:rsid w:val="001A15E7"/>
    <w:rsid w:val="001C08A4"/>
    <w:rsid w:val="001C11FC"/>
    <w:rsid w:val="001D243F"/>
    <w:rsid w:val="001F5C65"/>
    <w:rsid w:val="002070AD"/>
    <w:rsid w:val="0023676E"/>
    <w:rsid w:val="0025218B"/>
    <w:rsid w:val="002556D4"/>
    <w:rsid w:val="00255895"/>
    <w:rsid w:val="00257824"/>
    <w:rsid w:val="0026468E"/>
    <w:rsid w:val="00264872"/>
    <w:rsid w:val="00267F66"/>
    <w:rsid w:val="00282BC4"/>
    <w:rsid w:val="00302FE3"/>
    <w:rsid w:val="0034336B"/>
    <w:rsid w:val="00343C09"/>
    <w:rsid w:val="003549C4"/>
    <w:rsid w:val="0035638D"/>
    <w:rsid w:val="0038014D"/>
    <w:rsid w:val="00392B86"/>
    <w:rsid w:val="003A76E8"/>
    <w:rsid w:val="003B64B9"/>
    <w:rsid w:val="003C3A94"/>
    <w:rsid w:val="003D1ED9"/>
    <w:rsid w:val="003D49AE"/>
    <w:rsid w:val="003E241E"/>
    <w:rsid w:val="003F20D3"/>
    <w:rsid w:val="00401379"/>
    <w:rsid w:val="0040229C"/>
    <w:rsid w:val="00410F85"/>
    <w:rsid w:val="00462545"/>
    <w:rsid w:val="00466564"/>
    <w:rsid w:val="004904FB"/>
    <w:rsid w:val="00497EA8"/>
    <w:rsid w:val="004A7AB2"/>
    <w:rsid w:val="004D033A"/>
    <w:rsid w:val="004D2CD9"/>
    <w:rsid w:val="004E1D51"/>
    <w:rsid w:val="004F2531"/>
    <w:rsid w:val="00551EBF"/>
    <w:rsid w:val="005528A8"/>
    <w:rsid w:val="005621E3"/>
    <w:rsid w:val="00574541"/>
    <w:rsid w:val="00575C7F"/>
    <w:rsid w:val="005A3783"/>
    <w:rsid w:val="005A687D"/>
    <w:rsid w:val="005B5ADB"/>
    <w:rsid w:val="005C28DE"/>
    <w:rsid w:val="005D52B9"/>
    <w:rsid w:val="005D590C"/>
    <w:rsid w:val="00656A15"/>
    <w:rsid w:val="00656F8B"/>
    <w:rsid w:val="006603BD"/>
    <w:rsid w:val="006658B4"/>
    <w:rsid w:val="0067366B"/>
    <w:rsid w:val="00675098"/>
    <w:rsid w:val="00693A5C"/>
    <w:rsid w:val="006E638B"/>
    <w:rsid w:val="006F2D2F"/>
    <w:rsid w:val="006F3B78"/>
    <w:rsid w:val="00701C72"/>
    <w:rsid w:val="00727007"/>
    <w:rsid w:val="00736831"/>
    <w:rsid w:val="007475B7"/>
    <w:rsid w:val="00760D84"/>
    <w:rsid w:val="00770605"/>
    <w:rsid w:val="00773935"/>
    <w:rsid w:val="00785D17"/>
    <w:rsid w:val="007A510E"/>
    <w:rsid w:val="007B305C"/>
    <w:rsid w:val="007C08CB"/>
    <w:rsid w:val="007C14EC"/>
    <w:rsid w:val="007C2D09"/>
    <w:rsid w:val="007F79DF"/>
    <w:rsid w:val="008067FE"/>
    <w:rsid w:val="00817EC3"/>
    <w:rsid w:val="008244E4"/>
    <w:rsid w:val="008262FB"/>
    <w:rsid w:val="00831F69"/>
    <w:rsid w:val="00842480"/>
    <w:rsid w:val="008450F2"/>
    <w:rsid w:val="008474A7"/>
    <w:rsid w:val="00850ADD"/>
    <w:rsid w:val="00864C4E"/>
    <w:rsid w:val="00875F57"/>
    <w:rsid w:val="008A32D9"/>
    <w:rsid w:val="008B5438"/>
    <w:rsid w:val="008D70BA"/>
    <w:rsid w:val="008F7C0E"/>
    <w:rsid w:val="0090583C"/>
    <w:rsid w:val="00932E08"/>
    <w:rsid w:val="0094166B"/>
    <w:rsid w:val="00952264"/>
    <w:rsid w:val="00960231"/>
    <w:rsid w:val="009669B7"/>
    <w:rsid w:val="009713B8"/>
    <w:rsid w:val="009B4CAC"/>
    <w:rsid w:val="009C21EF"/>
    <w:rsid w:val="009D0A5B"/>
    <w:rsid w:val="009D419B"/>
    <w:rsid w:val="009E4D62"/>
    <w:rsid w:val="00A0104A"/>
    <w:rsid w:val="00A02154"/>
    <w:rsid w:val="00A02537"/>
    <w:rsid w:val="00A450A5"/>
    <w:rsid w:val="00A50DDA"/>
    <w:rsid w:val="00A5612F"/>
    <w:rsid w:val="00A5651C"/>
    <w:rsid w:val="00A70440"/>
    <w:rsid w:val="00A70E48"/>
    <w:rsid w:val="00A731AA"/>
    <w:rsid w:val="00A8063E"/>
    <w:rsid w:val="00AA1EDD"/>
    <w:rsid w:val="00AA404E"/>
    <w:rsid w:val="00B07367"/>
    <w:rsid w:val="00B20ECA"/>
    <w:rsid w:val="00B351DC"/>
    <w:rsid w:val="00B4315E"/>
    <w:rsid w:val="00B533C1"/>
    <w:rsid w:val="00BA508E"/>
    <w:rsid w:val="00BA5682"/>
    <w:rsid w:val="00BD01A8"/>
    <w:rsid w:val="00BD517D"/>
    <w:rsid w:val="00BE4527"/>
    <w:rsid w:val="00BF0F2A"/>
    <w:rsid w:val="00BF1E7E"/>
    <w:rsid w:val="00BF350D"/>
    <w:rsid w:val="00BF76F0"/>
    <w:rsid w:val="00C21DFB"/>
    <w:rsid w:val="00C36A61"/>
    <w:rsid w:val="00C7416A"/>
    <w:rsid w:val="00C95828"/>
    <w:rsid w:val="00CB3C2B"/>
    <w:rsid w:val="00CB55EA"/>
    <w:rsid w:val="00CC1B2E"/>
    <w:rsid w:val="00CC1CED"/>
    <w:rsid w:val="00CD4D7A"/>
    <w:rsid w:val="00CE49F3"/>
    <w:rsid w:val="00CE4F6D"/>
    <w:rsid w:val="00CE733F"/>
    <w:rsid w:val="00D07F52"/>
    <w:rsid w:val="00D10BD7"/>
    <w:rsid w:val="00D20C9B"/>
    <w:rsid w:val="00D21215"/>
    <w:rsid w:val="00D23912"/>
    <w:rsid w:val="00D26D74"/>
    <w:rsid w:val="00D754D3"/>
    <w:rsid w:val="00D954D8"/>
    <w:rsid w:val="00DA6034"/>
    <w:rsid w:val="00DB534E"/>
    <w:rsid w:val="00DC7A71"/>
    <w:rsid w:val="00E0535A"/>
    <w:rsid w:val="00E05916"/>
    <w:rsid w:val="00E06891"/>
    <w:rsid w:val="00E2134A"/>
    <w:rsid w:val="00E24850"/>
    <w:rsid w:val="00E32838"/>
    <w:rsid w:val="00E4129E"/>
    <w:rsid w:val="00E4771B"/>
    <w:rsid w:val="00E6583A"/>
    <w:rsid w:val="00EB0589"/>
    <w:rsid w:val="00EB6944"/>
    <w:rsid w:val="00EC5473"/>
    <w:rsid w:val="00EC7B94"/>
    <w:rsid w:val="00EE0570"/>
    <w:rsid w:val="00F15BFD"/>
    <w:rsid w:val="00F257D7"/>
    <w:rsid w:val="00F277D0"/>
    <w:rsid w:val="00F46A69"/>
    <w:rsid w:val="00F50CB9"/>
    <w:rsid w:val="00F53DCB"/>
    <w:rsid w:val="00F572EF"/>
    <w:rsid w:val="00F6361A"/>
    <w:rsid w:val="00F90FF8"/>
    <w:rsid w:val="00FA1567"/>
    <w:rsid w:val="00FA3A64"/>
    <w:rsid w:val="00FA3B85"/>
    <w:rsid w:val="00FC7812"/>
    <w:rsid w:val="00FD4D70"/>
    <w:rsid w:val="00FE5879"/>
    <w:rsid w:val="00FF6914"/>
    <w:rsid w:val="1FADDAD9"/>
    <w:rsid w:val="2D03852F"/>
    <w:rsid w:val="7B933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63D8"/>
  <w15:chartTrackingRefBased/>
  <w15:docId w15:val="{4F395C34-4245-4B1E-9CA5-4F43D47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D2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B64B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B64B9"/>
    <w:rPr>
      <w:rFonts w:ascii="Tahoma" w:hAnsi="Tahoma" w:cs="Tahoma"/>
      <w:sz w:val="16"/>
      <w:szCs w:val="16"/>
    </w:rPr>
  </w:style>
  <w:style w:type="paragraph" w:styleId="Tytu">
    <w:name w:val="Title"/>
    <w:basedOn w:val="Normalny"/>
    <w:link w:val="TytuZnak"/>
    <w:qFormat/>
    <w:rsid w:val="003B64B9"/>
    <w:pPr>
      <w:spacing w:after="0" w:line="240" w:lineRule="auto"/>
      <w:jc w:val="center"/>
    </w:pPr>
    <w:rPr>
      <w:rFonts w:ascii="Times New Roman" w:eastAsia="Times New Roman" w:hAnsi="Times New Roman"/>
      <w:b/>
      <w:snapToGrid w:val="0"/>
      <w:sz w:val="24"/>
      <w:szCs w:val="20"/>
      <w:lang w:val="x-none" w:eastAsia="pl-PL"/>
    </w:rPr>
  </w:style>
  <w:style w:type="character" w:customStyle="1" w:styleId="TytuZnak">
    <w:name w:val="Tytuł Znak"/>
    <w:link w:val="Tytu"/>
    <w:rsid w:val="003B64B9"/>
    <w:rPr>
      <w:rFonts w:ascii="Times New Roman" w:eastAsia="Times New Roman" w:hAnsi="Times New Roman" w:cs="Times New Roman"/>
      <w:b/>
      <w:snapToGrid w:val="0"/>
      <w:sz w:val="24"/>
      <w:szCs w:val="20"/>
      <w:lang w:eastAsia="pl-PL"/>
    </w:rPr>
  </w:style>
  <w:style w:type="paragraph" w:styleId="Podtytu">
    <w:name w:val="Subtitle"/>
    <w:basedOn w:val="Normalny"/>
    <w:link w:val="PodtytuZnak"/>
    <w:qFormat/>
    <w:rsid w:val="003B64B9"/>
    <w:pPr>
      <w:spacing w:after="0" w:line="240" w:lineRule="auto"/>
      <w:jc w:val="center"/>
    </w:pPr>
    <w:rPr>
      <w:rFonts w:ascii="Times New Roman" w:eastAsia="Times New Roman" w:hAnsi="Times New Roman"/>
      <w:b/>
      <w:bCs/>
      <w:sz w:val="24"/>
      <w:szCs w:val="20"/>
      <w:lang w:val="x-none" w:eastAsia="x-none"/>
    </w:rPr>
  </w:style>
  <w:style w:type="character" w:customStyle="1" w:styleId="PodtytuZnak">
    <w:name w:val="Podtytuł Znak"/>
    <w:link w:val="Podtytu"/>
    <w:rsid w:val="003B64B9"/>
    <w:rPr>
      <w:rFonts w:ascii="Times New Roman" w:eastAsia="Times New Roman" w:hAnsi="Times New Roman" w:cs="Times New Roman"/>
      <w:b/>
      <w:bCs/>
      <w:sz w:val="24"/>
      <w:szCs w:val="20"/>
    </w:rPr>
  </w:style>
  <w:style w:type="paragraph" w:styleId="Nagwek">
    <w:name w:val="header"/>
    <w:basedOn w:val="Normalny"/>
    <w:link w:val="NagwekZnak"/>
    <w:uiPriority w:val="99"/>
    <w:unhideWhenUsed/>
    <w:rsid w:val="00701C72"/>
    <w:pPr>
      <w:tabs>
        <w:tab w:val="center" w:pos="4536"/>
        <w:tab w:val="right" w:pos="9072"/>
      </w:tabs>
    </w:pPr>
    <w:rPr>
      <w:lang w:val="x-none"/>
    </w:rPr>
  </w:style>
  <w:style w:type="character" w:customStyle="1" w:styleId="NagwekZnak">
    <w:name w:val="Nagłówek Znak"/>
    <w:link w:val="Nagwek"/>
    <w:uiPriority w:val="99"/>
    <w:rsid w:val="00701C72"/>
    <w:rPr>
      <w:sz w:val="22"/>
      <w:szCs w:val="22"/>
      <w:lang w:eastAsia="en-US"/>
    </w:rPr>
  </w:style>
  <w:style w:type="paragraph" w:styleId="Stopka">
    <w:name w:val="footer"/>
    <w:basedOn w:val="Normalny"/>
    <w:link w:val="StopkaZnak"/>
    <w:uiPriority w:val="99"/>
    <w:unhideWhenUsed/>
    <w:rsid w:val="00701C72"/>
    <w:pPr>
      <w:tabs>
        <w:tab w:val="center" w:pos="4536"/>
        <w:tab w:val="right" w:pos="9072"/>
      </w:tabs>
    </w:pPr>
    <w:rPr>
      <w:lang w:val="x-none"/>
    </w:rPr>
  </w:style>
  <w:style w:type="character" w:customStyle="1" w:styleId="StopkaZnak">
    <w:name w:val="Stopka Znak"/>
    <w:link w:val="Stopka"/>
    <w:uiPriority w:val="99"/>
    <w:rsid w:val="00701C72"/>
    <w:rPr>
      <w:sz w:val="22"/>
      <w:szCs w:val="22"/>
      <w:lang w:eastAsia="en-US"/>
    </w:rPr>
  </w:style>
  <w:style w:type="table" w:styleId="Tabela-Siatka">
    <w:name w:val="Table Grid"/>
    <w:basedOn w:val="Standardowy"/>
    <w:uiPriority w:val="59"/>
    <w:rsid w:val="0040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paragraph" w:styleId="NormalnyWeb">
    <w:name w:val="Normal (Web)"/>
    <w:basedOn w:val="Normalny"/>
    <w:uiPriority w:val="99"/>
    <w:unhideWhenUsed/>
    <w:rsid w:val="001A15E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rzykadTre">
    <w:name w:val="Przykład_Treść"/>
    <w:basedOn w:val="Normalny"/>
    <w:qFormat/>
    <w:rsid w:val="00656F8B"/>
    <w:pPr>
      <w:suppressAutoHyphens/>
      <w:spacing w:after="60" w:line="240" w:lineRule="auto"/>
      <w:jc w:val="both"/>
    </w:pPr>
    <w:rPr>
      <w:rFonts w:ascii="Times New Roman" w:eastAsia="SimSun" w:hAnsi="Times New Roman" w:cs="Arial"/>
      <w:kern w:val="2"/>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74876">
      <w:bodyDiv w:val="1"/>
      <w:marLeft w:val="0"/>
      <w:marRight w:val="0"/>
      <w:marTop w:val="0"/>
      <w:marBottom w:val="0"/>
      <w:divBdr>
        <w:top w:val="none" w:sz="0" w:space="0" w:color="auto"/>
        <w:left w:val="none" w:sz="0" w:space="0" w:color="auto"/>
        <w:bottom w:val="none" w:sz="0" w:space="0" w:color="auto"/>
        <w:right w:val="none" w:sz="0" w:space="0" w:color="auto"/>
      </w:divBdr>
    </w:div>
    <w:div w:id="13760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9F015D5933084897FB75ECD46D2057" ma:contentTypeVersion="8" ma:contentTypeDescription="Utwórz nowy dokument." ma:contentTypeScope="" ma:versionID="987101af8d9cbba3b39b51fe6a3db719">
  <xsd:schema xmlns:xsd="http://www.w3.org/2001/XMLSchema" xmlns:xs="http://www.w3.org/2001/XMLSchema" xmlns:p="http://schemas.microsoft.com/office/2006/metadata/properties" xmlns:ns2="edb6fe0e-275e-4110-8cce-ef048a9ac2dd" xmlns:ns3="0778f40f-a833-44ab-bdda-54491b841f47" targetNamespace="http://schemas.microsoft.com/office/2006/metadata/properties" ma:root="true" ma:fieldsID="7b7e6da8ef6fac8905753fe0fa8a6e89" ns2:_="" ns3:_="">
    <xsd:import namespace="edb6fe0e-275e-4110-8cce-ef048a9ac2dd"/>
    <xsd:import namespace="0778f40f-a833-44ab-bdda-54491b841f4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fe0e-275e-4110-8cce-ef048a9ac2dd"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LastSharedByUser" ma:index="10" nillable="true" ma:displayName="Ostatnio udostępniane według użytkownika" ma:description="" ma:internalName="LastSharedByUser" ma:readOnly="true">
      <xsd:simpleType>
        <xsd:restriction base="dms:Note">
          <xsd:maxLength value="255"/>
        </xsd:restriction>
      </xsd:simpleType>
    </xsd:element>
    <xsd:element name="LastSharedByTime" ma:index="11"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78f40f-a833-44ab-bdda-54491b841f4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DAD17-80D0-4D6E-862C-4A552A7A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fe0e-275e-4110-8cce-ef048a9ac2dd"/>
    <ds:schemaRef ds:uri="0778f40f-a833-44ab-bdda-54491b841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06D74-BD52-457F-A853-115296EEABAB}">
  <ds:schemaRefs>
    <ds:schemaRef ds:uri="http://schemas.microsoft.com/office/2006/metadata/properties"/>
  </ds:schemaRefs>
</ds:datastoreItem>
</file>

<file path=customXml/itemProps3.xml><?xml version="1.0" encoding="utf-8"?>
<ds:datastoreItem xmlns:ds="http://schemas.openxmlformats.org/officeDocument/2006/customXml" ds:itemID="{65577391-9720-44D5-837E-677F9D399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MarcinJ</dc:creator>
  <cp:keywords/>
  <cp:lastModifiedBy>Anna Pieńkowska</cp:lastModifiedBy>
  <cp:revision>18</cp:revision>
  <cp:lastPrinted>2024-05-24T11:40:00Z</cp:lastPrinted>
  <dcterms:created xsi:type="dcterms:W3CDTF">2024-05-24T11:08:00Z</dcterms:created>
  <dcterms:modified xsi:type="dcterms:W3CDTF">2024-05-24T11:50:00Z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0x010100269F015D5933084897FB75ECD46D2057</vt:lpwstr>
  </property>
</Properties>
</file>