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ab/>
        <w:t xml:space="preserve">Opole, dnia 14 stycznia </w:t>
      </w:r>
      <w:r>
        <w:rPr>
          <w:rFonts w:ascii="Times New Roman" w:hAnsi="Times New Roman" w:eastAsia="Times New Roman" w:cs="Times New Roman"/>
          <w:sz w:val="24"/>
        </w:rPr>
        <w:t xml:space="preserve">202</w:t>
      </w:r>
      <w:bookmarkStart w:id="0" w:name="_GoBack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  <w:sz w:val="24"/>
        </w:rPr>
        <w:t xml:space="preserve">5 r.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SPECYFIKACJA TECHNICZNA:</w:t>
      </w:r>
      <w:r>
        <w:rPr>
          <w:rFonts w:ascii="Times New Roman" w:hAnsi="Times New Roman" w:eastAsia="Times New Roman" w:cs="Times New Roman"/>
          <w:i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after="0"/>
        <w:ind/>
        <w:jc w:val="left"/>
        <w:rPr>
          <w:b/>
          <w:bCs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36"/>
          <w:u w:val="single"/>
        </w:rPr>
        <w:t xml:space="preserve">Wymagania:</w:t>
      </w:r>
      <w:r>
        <w:rPr>
          <w:b/>
          <w:bCs/>
          <w:u w:val="single"/>
        </w:rPr>
      </w:r>
    </w:p>
    <w:p>
      <w:pPr>
        <w:pBdr/>
        <w:spacing w:after="0" w:line="360" w:lineRule="auto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Token nowy z pustą pamięcią (niezainicjowaną) i NIE zawiera w pamięci kwalifikowanych certyfikatów cyfrowych. </w:t>
      </w:r>
      <w:r>
        <w:rPr>
          <w:rFonts w:ascii="Times New Roman" w:hAnsi="Times New Roman" w:eastAsia="Times New Roman" w:cs="Times New Roman"/>
          <w:color w:val="000000"/>
          <w:sz w:val="24"/>
          <w:szCs w:val="36"/>
        </w:rPr>
      </w:r>
    </w:p>
    <w:p>
      <w:pPr>
        <w:pBdr/>
        <w:spacing w:after="0" w:line="360" w:lineRule="auto"/>
        <w:ind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Można je wygenerować wewnętrznie i załadować do tokena lub uzyskać od autoryzowanych dostawców podpisów elektronicznych.</w:t>
      </w:r>
      <w:r/>
      <w:r/>
    </w:p>
    <w:p>
      <w:pPr>
        <w:pStyle w:val="1053"/>
        <w:numPr>
          <w:ilvl w:val="0"/>
          <w:numId w:val="4"/>
        </w:num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Certyfikat FIPS 140-2</w:t>
      </w:r>
      <w:r/>
    </w:p>
    <w:p>
      <w:pPr>
        <w:pStyle w:val="1053"/>
        <w:numPr>
          <w:ilvl w:val="0"/>
          <w:numId w:val="4"/>
        </w:num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Pamięć EEPROM 80K dla przechowywanie kluczy i certyfikaty cyfrowe</w:t>
      </w:r>
      <w:r/>
    </w:p>
    <w:p>
      <w:pPr>
        <w:pBdr/>
        <w:spacing w:after="0" w:line="360" w:lineRule="auto"/>
        <w:ind/>
        <w:jc w:val="left"/>
        <w:rPr>
          <w:b/>
          <w:bCs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36"/>
          <w:u w:val="single"/>
        </w:rPr>
        <w:t xml:space="preserve">Dane techniczne:</w:t>
      </w:r>
      <w:r>
        <w:rPr>
          <w:b/>
          <w:bCs/>
          <w:u w:val="single"/>
        </w:rPr>
      </w:r>
    </w:p>
    <w:p>
      <w:p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Token USB do uwierzytelniania PKI i cyfrowego podpisywania dokumentów i plików (PDF, Word, Excel, Outlook itp.) z generowaniem klucza 2048-bitowego.</w:t>
      </w:r>
      <w:r/>
    </w:p>
    <w:p>
      <w:p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80 K pamięci EEPROM do przechowywania kluczy i certyfikatów cyfrowych.</w:t>
      </w:r>
      <w:r/>
    </w:p>
    <w:p>
      <w:p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zastępuje wycofane tokeny SafeNet SC 400 i SafeNet iKey 4000</w:t>
      </w:r>
      <w:r/>
    </w:p>
    <w:p>
      <w:p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można kupić osobno jako sprzęt lub z licencją SafeNet Authentication Manager Server (SAM) lub SafeNet Authentication Service (SAS)</w:t>
      </w:r>
      <w:r/>
    </w:p>
    <w:p>
      <w:p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Algorytm szyfrowania: AES 128, 192, 256</w:t>
      </w:r>
      <w:r/>
    </w:p>
    <w:p>
      <w:p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FIPS Certyfikat 140-2 Poziom 3, Common Criteria EAL4+;</w:t>
      </w:r>
      <w:r/>
    </w:p>
    <w:p>
      <w:p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Zgodność z minidriverem CryptoAPI, PKCS#11 w systemach Windows XP, Vista, 7, 8, 10, Mac OS X, Linux</w:t>
      </w:r>
      <w:r/>
    </w:p>
    <w:p>
      <w:p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Zarządzanie złożonością i długością haseł</w:t>
      </w:r>
      <w:r/>
    </w:p>
    <w:p>
      <w:pPr>
        <w:pBdr/>
        <w:spacing w:after="0" w:line="360" w:lineRule="auto"/>
        <w:ind/>
        <w:jc w:val="left"/>
        <w:rPr/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Zarządzanie kluczami: (AES 128, 192, 256)</w:t>
      </w:r>
      <w:r/>
    </w:p>
    <w:p>
      <w:pPr>
        <w:pBdr/>
        <w:spacing w:after="0" w:line="360" w:lineRule="auto"/>
        <w:ind/>
        <w:jc w:val="left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36"/>
        </w:rPr>
        <w:t xml:space="preserve">• Łączność typu plug and play</w:t>
      </w:r>
      <w:r/>
      <w:r>
        <w:rPr>
          <w:rFonts w:ascii="Times New Roman" w:hAnsi="Times New Roman" w:eastAsia="Times New Roman" w:cs="Times New Roman"/>
          <w:color w:val="000000"/>
          <w:sz w:val="24"/>
          <w:szCs w:val="36"/>
        </w:rPr>
      </w:r>
      <w:r>
        <w:rPr>
          <w:rFonts w:ascii="Times New Roman" w:hAnsi="Times New Roman" w:cs="Times New Roman"/>
          <w:bCs/>
          <w:i/>
          <w:sz w:val="36"/>
          <w:szCs w:val="36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560" w:right="1418" w:bottom="1276" w:left="1418" w:header="0" w:footer="5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Courier New">
    <w:panose1 w:val="02070309020205020404"/>
  </w:font>
  <w:font w:name="OpenSymbol">
    <w:panose1 w:val="05010000000000000000"/>
  </w:font>
  <w:font w:name="Tahoma">
    <w:panose1 w:val="020B06040305040402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Franklin Gothic Book">
    <w:panose1 w:val="020B06030201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0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<wp:simplePos x="0" y="0"/>
              <wp:positionH relativeFrom="column">
                <wp:posOffset>-563244</wp:posOffset>
              </wp:positionH>
              <wp:positionV relativeFrom="paragraph">
                <wp:posOffset>-513079</wp:posOffset>
              </wp:positionV>
              <wp:extent cx="6856730" cy="635"/>
              <wp:effectExtent l="0" t="0" r="0" b="0"/>
              <wp:wrapNone/>
              <wp:docPr id="5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85673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239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4" o:spid="_x0000_s4" style="position:absolute;left:0;text-align:left;z-index:251656192;mso-wrap-distance-left:9.00pt;mso-wrap-distance-top:0.00pt;mso-wrap-distance-right:9.00pt;mso-wrap-distance-bottom:0.00pt;visibility:visible;" from="-44.3pt,-40.4pt" to="495.6pt,-40.3pt" fillcolor="#FFFFFF" strokecolor="#000000" strokeweight="0.26pt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posOffset>-655319</wp:posOffset>
              </wp:positionH>
              <wp:positionV relativeFrom="paragraph">
                <wp:posOffset>-490854</wp:posOffset>
              </wp:positionV>
              <wp:extent cx="1458595" cy="1020445"/>
              <wp:effectExtent l="0" t="0" r="0" b="0"/>
              <wp:wrapNone/>
              <wp:docPr id="6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58595" cy="102044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style="position:absolute;z-index:251658240;o:allowoverlap:true;o:allowincell:true;mso-position-horizontal-relative:margin;margin-left:-51.60pt;mso-position-horizontal:absolute;mso-position-vertical-relative:text;margin-top:-38.65pt;mso-position-vertical:absolute;width:114.85pt;height:80.35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1602105</wp:posOffset>
              </wp:positionH>
              <wp:positionV relativeFrom="paragraph">
                <wp:posOffset>-490854</wp:posOffset>
              </wp:positionV>
              <wp:extent cx="2934970" cy="826770"/>
              <wp:effectExtent l="0" t="0" r="0" b="0"/>
              <wp:wrapNone/>
              <wp:docPr id="7" name="Obraz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934970" cy="82677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style="position:absolute;z-index:251660288;o:allowoverlap:true;o:allowincell:true;mso-position-horizontal-relative:text;margin-left:126.15pt;mso-position-horizontal:absolute;mso-position-vertical-relative:text;margin-top:-38.65pt;mso-position-vertical:absolute;width:231.10pt;height:65.10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4667250</wp:posOffset>
              </wp:positionH>
              <wp:positionV relativeFrom="paragraph">
                <wp:posOffset>-490854</wp:posOffset>
              </wp:positionV>
              <wp:extent cx="2299970" cy="515620"/>
              <wp:effectExtent l="0" t="0" r="0" b="0"/>
              <wp:wrapNone/>
              <wp:docPr id="8" name="Obraz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99970" cy="51562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style="position:absolute;z-index:251662336;o:allowoverlap:true;o:allowincell:true;mso-position-horizontal-relative:text;margin-left:367.50pt;mso-position-horizontal:absolute;mso-position-vertical-relative:text;margin-top:-38.65pt;mso-position-vertical:absolute;width:181.10pt;height:40.60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5701030</wp:posOffset>
              </wp:positionH>
              <wp:positionV relativeFrom="paragraph">
                <wp:posOffset>-21589</wp:posOffset>
              </wp:positionV>
              <wp:extent cx="361950" cy="635"/>
              <wp:effectExtent l="0" t="0" r="0" b="0"/>
              <wp:wrapNone/>
              <wp:docPr id="9" name="Auto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36195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8" o:spid="_x0000_s8" style="position:absolute;left:0;text-align:left;z-index:251663360;mso-wrap-distance-left:9.00pt;mso-wrap-distance-top:0.00pt;mso-wrap-distance-right:9.00pt;mso-wrap-distance-bottom:0.00pt;visibility:visible;" from="448.9pt,-1.7pt" to="477.4pt,-1.6pt" fillcolor="#FFFFFF" strokecolor="#FFC900" strokeweight="2.01pt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<wp:simplePos x="0" y="0"/>
              <wp:positionH relativeFrom="column">
                <wp:posOffset>6061710</wp:posOffset>
              </wp:positionH>
              <wp:positionV relativeFrom="paragraph">
                <wp:posOffset>-21589</wp:posOffset>
              </wp:positionV>
              <wp:extent cx="217805" cy="1270"/>
              <wp:effectExtent l="0" t="0" r="0" b="0"/>
              <wp:wrapNone/>
              <wp:docPr id="10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1">
                        <a:off x="0" y="0"/>
                        <a:ext cx="217805" cy="127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9" o:spid="_x0000_s9" style="position:absolute;left:0;text-align:left;z-index:251664384;mso-wrap-distance-left:9.00pt;mso-wrap-distance-top:0.00pt;mso-wrap-distance-right:9.00pt;mso-wrap-distance-bottom:0.00pt;flip:x;visibility:visible;" from="477.3pt,-1.7pt" to="494.4pt,-1.6pt" fillcolor="#FFFFFF" strokecolor="#0F6EB2" strokeweight="2.01pt"/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pBdr/>
      <w:spacing/>
      <w:ind/>
      <w:rPr/>
    </w:pPr>
    <w:r/>
    <w:r/>
  </w:p>
  <w:p>
    <w:pPr>
      <w:pStyle w:val="104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0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38735</wp:posOffset>
              </wp:positionV>
              <wp:extent cx="4284345" cy="744855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4284345" cy="7448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3120;o:allowoverlap:true;o:allowincell:true;mso-position-horizontal-relative:text;margin-left:31.80pt;mso-position-horizontal:absolute;mso-position-vertical-relative:text;margin-top:3.05pt;mso-position-vertical:absolute;width:337.35pt;height:58.65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0" locked="0" layoutInCell="1" allowOverlap="1">
              <wp:simplePos x="0" y="0"/>
              <wp:positionH relativeFrom="column">
                <wp:posOffset>360680</wp:posOffset>
              </wp:positionH>
              <wp:positionV relativeFrom="paragraph">
                <wp:posOffset>114935</wp:posOffset>
              </wp:positionV>
              <wp:extent cx="6985" cy="216535"/>
              <wp:effectExtent l="0" t="0" r="0" b="0"/>
              <wp:wrapNone/>
              <wp:docPr id="2" name="Auto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985" cy="2165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54144;mso-wrap-distance-left:9.00pt;mso-wrap-distance-top:0.00pt;mso-wrap-distance-right:9.00pt;mso-wrap-distance-bottom:0.00pt;visibility:visible;" from="28.4pt,9.0pt" to="28.9pt,26.1pt" fillcolor="#FFFFFF" strokecolor="#FFC900" strokeweight="2.01pt"/>
          </w:pict>
        </mc:Fallback>
      </mc:AlternateContent>
    </w: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1072" behindDoc="1" locked="0" layoutInCell="0" allowOverlap="1">
              <wp:simplePos x="0" y="0"/>
              <wp:positionH relativeFrom="column">
                <wp:posOffset>-586105</wp:posOffset>
              </wp:positionH>
              <wp:positionV relativeFrom="paragraph">
                <wp:posOffset>26035</wp:posOffset>
              </wp:positionV>
              <wp:extent cx="726440" cy="717550"/>
              <wp:effectExtent l="0" t="0" r="0" b="0"/>
              <wp:wrapNone/>
              <wp:docPr id="3" name="Obraz 10" descr="gwiazda_opolskie_listownik1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10" descr="gwiazda_opolskie_listownik1.tif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6440" cy="71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-251651072;o:allowoverlap:true;o:allowincell:false;mso-position-horizontal-relative:text;margin-left:-46.15pt;mso-position-horizontal:absolute;mso-position-vertical-relative:text;margin-top:2.05pt;mso-position-vertical:absolute;width:57.20pt;height:56.5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Style w:val="1047"/>
      <w:pBdr/>
      <w:spacing/>
      <w:ind/>
      <w:rPr/>
    </w:pPr>
    <w:r/>
    <w:r/>
  </w:p>
  <w:p>
    <w:pPr>
      <w:pStyle w:val="104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0" locked="0" layoutInCell="1" allowOverlap="1">
              <wp:simplePos x="0" y="0"/>
              <wp:positionH relativeFrom="column">
                <wp:posOffset>361315</wp:posOffset>
              </wp:positionH>
              <wp:positionV relativeFrom="paragraph">
                <wp:posOffset>133350</wp:posOffset>
              </wp:positionV>
              <wp:extent cx="7620" cy="129540"/>
              <wp:effectExtent l="0" t="0" r="0" b="0"/>
              <wp:wrapNone/>
              <wp:docPr id="4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20" cy="12954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3" o:spid="_x0000_s3" style="position:absolute;left:0;text-align:left;z-index:251655168;mso-wrap-distance-left:9.00pt;mso-wrap-distance-top:0.00pt;mso-wrap-distance-right:9.00pt;mso-wrap-distance-bottom:0.00pt;visibility:visible;" from="28.4pt,10.5pt" to="29.1pt,20.7pt" fillcolor="#FFFFFF" strokecolor="#0F6EB2" strokeweight="2.01pt"/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"/>
      <w:numFmt w:val="bullet"/>
      <w:pPr>
        <w:pBdr/>
        <w:tabs>
          <w:tab w:val="num" w:leader="none" w:pos="0"/>
        </w:tabs>
        <w:spacing/>
        <w:ind w:hanging="360" w:left="1425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5"/>
      </w:pPr>
      <w:rPr>
        <w:rFonts w:hint="default" w:ascii="Wingdings" w:hAnsi="Wingdings" w:cs="Wingdings"/>
      </w:rPr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2">
    <w:lvl w:ilvl="0">
      <w:isLgl w:val="false"/>
      <w:lvlJc w:val="left"/>
      <w:lvlText w:val=""/>
      <w:numFmt w:val="bullet"/>
      <w:pPr>
        <w:pBdr/>
        <w:tabs>
          <w:tab w:val="num" w:leader="none" w:pos="0"/>
        </w:tabs>
        <w:spacing/>
        <w:ind w:hanging="360" w:left="1425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5"/>
      </w:pPr>
      <w:rPr>
        <w:rFonts w:hint="default" w:ascii="Wingdings" w:hAnsi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2">
    <w:name w:val="toc 1"/>
    <w:basedOn w:val="1030"/>
    <w:next w:val="1030"/>
    <w:uiPriority w:val="39"/>
    <w:unhideWhenUsed/>
    <w:pPr>
      <w:pBdr/>
      <w:spacing w:after="100"/>
      <w:ind/>
    </w:pPr>
  </w:style>
  <w:style w:type="paragraph" w:styleId="853">
    <w:name w:val="toc 2"/>
    <w:basedOn w:val="1030"/>
    <w:next w:val="1030"/>
    <w:uiPriority w:val="39"/>
    <w:unhideWhenUsed/>
    <w:pPr>
      <w:pBdr/>
      <w:spacing w:after="100"/>
      <w:ind w:left="220"/>
    </w:pPr>
  </w:style>
  <w:style w:type="paragraph" w:styleId="854">
    <w:name w:val="toc 3"/>
    <w:basedOn w:val="1030"/>
    <w:next w:val="1030"/>
    <w:uiPriority w:val="39"/>
    <w:unhideWhenUsed/>
    <w:pPr>
      <w:pBdr/>
      <w:spacing w:after="100"/>
      <w:ind w:left="440"/>
    </w:pPr>
  </w:style>
  <w:style w:type="paragraph" w:styleId="855">
    <w:name w:val="toc 4"/>
    <w:basedOn w:val="1030"/>
    <w:next w:val="1030"/>
    <w:uiPriority w:val="39"/>
    <w:unhideWhenUsed/>
    <w:pPr>
      <w:pBdr/>
      <w:spacing w:after="100"/>
      <w:ind w:left="660"/>
    </w:pPr>
  </w:style>
  <w:style w:type="paragraph" w:styleId="856">
    <w:name w:val="toc 5"/>
    <w:basedOn w:val="1030"/>
    <w:next w:val="1030"/>
    <w:uiPriority w:val="39"/>
    <w:unhideWhenUsed/>
    <w:pPr>
      <w:pBdr/>
      <w:spacing w:after="100"/>
      <w:ind w:left="880"/>
    </w:pPr>
  </w:style>
  <w:style w:type="paragraph" w:styleId="857">
    <w:name w:val="toc 6"/>
    <w:basedOn w:val="1030"/>
    <w:next w:val="1030"/>
    <w:uiPriority w:val="39"/>
    <w:unhideWhenUsed/>
    <w:pPr>
      <w:pBdr/>
      <w:spacing w:after="100"/>
      <w:ind w:left="1100"/>
    </w:pPr>
  </w:style>
  <w:style w:type="paragraph" w:styleId="858">
    <w:name w:val="toc 7"/>
    <w:basedOn w:val="1030"/>
    <w:next w:val="1030"/>
    <w:uiPriority w:val="39"/>
    <w:unhideWhenUsed/>
    <w:pPr>
      <w:pBdr/>
      <w:spacing w:after="100"/>
      <w:ind w:left="1320"/>
    </w:pPr>
  </w:style>
  <w:style w:type="paragraph" w:styleId="859">
    <w:name w:val="toc 8"/>
    <w:basedOn w:val="1030"/>
    <w:next w:val="1030"/>
    <w:uiPriority w:val="39"/>
    <w:unhideWhenUsed/>
    <w:pPr>
      <w:pBdr/>
      <w:spacing w:after="100"/>
      <w:ind w:left="1540"/>
    </w:pPr>
  </w:style>
  <w:style w:type="paragraph" w:styleId="860">
    <w:name w:val="toc 9"/>
    <w:basedOn w:val="1030"/>
    <w:next w:val="1030"/>
    <w:uiPriority w:val="39"/>
    <w:unhideWhenUsed/>
    <w:pPr>
      <w:pBdr/>
      <w:spacing w:after="100"/>
      <w:ind w:left="1760"/>
    </w:pPr>
  </w:style>
  <w:style w:type="table" w:styleId="861">
    <w:name w:val="Table Grid Light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Plain Table 1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Plain Table 2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Plain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Plain Table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Plain Table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1 Light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1 Light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1 Light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1 Light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1 Light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2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2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2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2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3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3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3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3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4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4 - Accent 1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4 - Accent 2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4 - Accent 3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4 - Accent 4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 - Accent 5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6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5 Dark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5 Dark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5 Dark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5 Dark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5 Dark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6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6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6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6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6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7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7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7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7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7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1 Light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1 Light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1 Light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1 Light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1 Light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2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2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2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2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3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3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3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3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4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4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4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4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5 Dark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5 Dark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5 Dark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5 Dark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5 Dark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6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6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6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6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6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7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7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7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7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7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ned - Accent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ned - Accent 1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ned - Accent 2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ned - Accent 3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ned - Accent 4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 5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6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&amp; Lined - Accent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&amp; Lined - Accent 1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&amp; Lined - Accent 2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&amp; Lined - Accent 3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 &amp; Lined - Accent 4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 5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6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Heading 1"/>
    <w:basedOn w:val="1030"/>
    <w:next w:val="1030"/>
    <w:link w:val="99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87">
    <w:name w:val="Heading 2"/>
    <w:basedOn w:val="1030"/>
    <w:next w:val="1030"/>
    <w:link w:val="99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88">
    <w:name w:val="Heading 3"/>
    <w:basedOn w:val="1030"/>
    <w:next w:val="1030"/>
    <w:link w:val="99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89">
    <w:name w:val="Heading 4"/>
    <w:basedOn w:val="1030"/>
    <w:next w:val="1030"/>
    <w:link w:val="99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90">
    <w:name w:val="Heading 5"/>
    <w:basedOn w:val="1030"/>
    <w:next w:val="1030"/>
    <w:link w:val="99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91">
    <w:name w:val="Heading 6"/>
    <w:basedOn w:val="1030"/>
    <w:next w:val="1030"/>
    <w:link w:val="100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92">
    <w:name w:val="Heading 7"/>
    <w:basedOn w:val="1030"/>
    <w:next w:val="1030"/>
    <w:link w:val="100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93">
    <w:name w:val="Heading 8"/>
    <w:basedOn w:val="1030"/>
    <w:next w:val="1030"/>
    <w:link w:val="100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94">
    <w:name w:val="Heading 9"/>
    <w:basedOn w:val="1030"/>
    <w:next w:val="1030"/>
    <w:link w:val="100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95">
    <w:name w:val="Heading 1 Char"/>
    <w:basedOn w:val="1031"/>
    <w:link w:val="9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96">
    <w:name w:val="Heading 2 Char"/>
    <w:basedOn w:val="1031"/>
    <w:link w:val="9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97">
    <w:name w:val="Heading 3 Char"/>
    <w:basedOn w:val="1031"/>
    <w:link w:val="9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98">
    <w:name w:val="Heading 4 Char"/>
    <w:basedOn w:val="1031"/>
    <w:link w:val="98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99">
    <w:name w:val="Heading 5 Char"/>
    <w:basedOn w:val="1031"/>
    <w:link w:val="9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00">
    <w:name w:val="Heading 6 Char"/>
    <w:basedOn w:val="1031"/>
    <w:link w:val="9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01">
    <w:name w:val="Heading 7 Char"/>
    <w:basedOn w:val="1031"/>
    <w:link w:val="99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02">
    <w:name w:val="Heading 8 Char"/>
    <w:basedOn w:val="1031"/>
    <w:link w:val="99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03">
    <w:name w:val="Heading 9 Char"/>
    <w:basedOn w:val="1031"/>
    <w:link w:val="99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04">
    <w:name w:val="Title"/>
    <w:basedOn w:val="1030"/>
    <w:next w:val="1030"/>
    <w:link w:val="100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05">
    <w:name w:val="Title Char"/>
    <w:basedOn w:val="1031"/>
    <w:link w:val="100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06">
    <w:name w:val="Subtitle"/>
    <w:basedOn w:val="1030"/>
    <w:next w:val="1030"/>
    <w:link w:val="100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07">
    <w:name w:val="Subtitle Char"/>
    <w:basedOn w:val="1031"/>
    <w:link w:val="100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08">
    <w:name w:val="Quote"/>
    <w:basedOn w:val="1030"/>
    <w:next w:val="1030"/>
    <w:link w:val="100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09">
    <w:name w:val="Quote Char"/>
    <w:basedOn w:val="1031"/>
    <w:link w:val="100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10">
    <w:name w:val="Intense Emphasis"/>
    <w:basedOn w:val="10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011">
    <w:name w:val="Intense Quote Char"/>
    <w:basedOn w:val="1031"/>
    <w:link w:val="10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12">
    <w:name w:val="Intense Reference"/>
    <w:basedOn w:val="10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013">
    <w:name w:val="Subtle Emphasis"/>
    <w:basedOn w:val="10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14">
    <w:name w:val="Emphasis"/>
    <w:basedOn w:val="1031"/>
    <w:uiPriority w:val="20"/>
    <w:qFormat/>
    <w:pPr>
      <w:pBdr/>
      <w:spacing/>
      <w:ind/>
    </w:pPr>
    <w:rPr>
      <w:i/>
      <w:iCs/>
    </w:rPr>
  </w:style>
  <w:style w:type="character" w:styleId="1015">
    <w:name w:val="Strong"/>
    <w:basedOn w:val="1031"/>
    <w:uiPriority w:val="22"/>
    <w:qFormat/>
    <w:pPr>
      <w:pBdr/>
      <w:spacing/>
      <w:ind/>
    </w:pPr>
    <w:rPr>
      <w:b/>
      <w:bCs/>
    </w:rPr>
  </w:style>
  <w:style w:type="character" w:styleId="1016">
    <w:name w:val="Subtle Reference"/>
    <w:basedOn w:val="10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17">
    <w:name w:val="Book Title"/>
    <w:basedOn w:val="103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18">
    <w:name w:val="Header Char"/>
    <w:basedOn w:val="1031"/>
    <w:link w:val="1047"/>
    <w:uiPriority w:val="99"/>
    <w:pPr>
      <w:pBdr/>
      <w:spacing/>
      <w:ind/>
    </w:pPr>
  </w:style>
  <w:style w:type="character" w:styleId="1019">
    <w:name w:val="Footer Char"/>
    <w:basedOn w:val="1031"/>
    <w:link w:val="1050"/>
    <w:uiPriority w:val="99"/>
    <w:pPr>
      <w:pBdr/>
      <w:spacing/>
      <w:ind/>
    </w:pPr>
  </w:style>
  <w:style w:type="paragraph" w:styleId="1020">
    <w:name w:val="footnote text"/>
    <w:basedOn w:val="1030"/>
    <w:link w:val="102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1">
    <w:name w:val="Footnote Text Char"/>
    <w:basedOn w:val="1031"/>
    <w:link w:val="1020"/>
    <w:uiPriority w:val="99"/>
    <w:semiHidden/>
    <w:pPr>
      <w:pBdr/>
      <w:spacing/>
      <w:ind/>
    </w:pPr>
    <w:rPr>
      <w:sz w:val="20"/>
      <w:szCs w:val="20"/>
    </w:rPr>
  </w:style>
  <w:style w:type="character" w:styleId="1022">
    <w:name w:val="footnote reference"/>
    <w:basedOn w:val="1031"/>
    <w:uiPriority w:val="99"/>
    <w:semiHidden/>
    <w:unhideWhenUsed/>
    <w:pPr>
      <w:pBdr/>
      <w:spacing/>
      <w:ind/>
    </w:pPr>
    <w:rPr>
      <w:vertAlign w:val="superscript"/>
    </w:rPr>
  </w:style>
  <w:style w:type="paragraph" w:styleId="1023">
    <w:name w:val="endnote text"/>
    <w:basedOn w:val="1030"/>
    <w:link w:val="102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4">
    <w:name w:val="Endnote Text Char"/>
    <w:basedOn w:val="1031"/>
    <w:link w:val="1023"/>
    <w:uiPriority w:val="99"/>
    <w:semiHidden/>
    <w:pPr>
      <w:pBdr/>
      <w:spacing/>
      <w:ind/>
    </w:pPr>
    <w:rPr>
      <w:sz w:val="20"/>
      <w:szCs w:val="20"/>
    </w:rPr>
  </w:style>
  <w:style w:type="character" w:styleId="1025">
    <w:name w:val="endnote reference"/>
    <w:basedOn w:val="1031"/>
    <w:uiPriority w:val="99"/>
    <w:semiHidden/>
    <w:unhideWhenUsed/>
    <w:pPr>
      <w:pBdr/>
      <w:spacing/>
      <w:ind/>
    </w:pPr>
    <w:rPr>
      <w:vertAlign w:val="superscript"/>
    </w:rPr>
  </w:style>
  <w:style w:type="character" w:styleId="1026">
    <w:name w:val="Hyperlink"/>
    <w:basedOn w:val="103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027">
    <w:name w:val="FollowedHyperlink"/>
    <w:basedOn w:val="10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28">
    <w:name w:val="TOC Heading"/>
    <w:uiPriority w:val="39"/>
    <w:unhideWhenUsed/>
    <w:pPr>
      <w:pBdr/>
      <w:spacing/>
      <w:ind/>
    </w:pPr>
  </w:style>
  <w:style w:type="paragraph" w:styleId="1029">
    <w:name w:val="table of figures"/>
    <w:basedOn w:val="1030"/>
    <w:next w:val="1030"/>
    <w:uiPriority w:val="99"/>
    <w:unhideWhenUsed/>
    <w:pPr>
      <w:pBdr/>
      <w:spacing w:after="0" w:afterAutospacing="0"/>
      <w:ind/>
    </w:pPr>
  </w:style>
  <w:style w:type="paragraph" w:styleId="1030" w:default="1">
    <w:name w:val="Normal"/>
    <w:qFormat/>
    <w:pPr>
      <w:pBdr/>
      <w:spacing w:after="200" w:line="276" w:lineRule="auto"/>
      <w:ind/>
    </w:pPr>
  </w:style>
  <w:style w:type="character" w:styleId="1031" w:default="1">
    <w:name w:val="Default Paragraph Font"/>
    <w:uiPriority w:val="1"/>
    <w:semiHidden/>
    <w:unhideWhenUsed/>
    <w:pPr>
      <w:pBdr/>
      <w:spacing/>
      <w:ind/>
    </w:pPr>
  </w:style>
  <w:style w:type="table" w:styleId="103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33" w:default="1">
    <w:name w:val="No List"/>
    <w:uiPriority w:val="99"/>
    <w:semiHidden/>
    <w:unhideWhenUsed/>
    <w:pPr>
      <w:pBdr/>
      <w:spacing/>
      <w:ind/>
    </w:pPr>
  </w:style>
  <w:style w:type="character" w:styleId="1034" w:customStyle="1">
    <w:name w:val="Cytat intensywny Znak"/>
    <w:basedOn w:val="1031"/>
    <w:link w:val="1049"/>
    <w:uiPriority w:val="30"/>
    <w:qFormat/>
    <w:pPr>
      <w:pBdr/>
      <w:spacing/>
      <w:ind/>
    </w:pPr>
    <w:rPr>
      <w:b/>
      <w:bCs/>
      <w:i/>
      <w:iCs/>
      <w:color w:val="4f81bd" w:themeColor="accent1"/>
      <w:sz w:val="110"/>
    </w:rPr>
  </w:style>
  <w:style w:type="character" w:styleId="1035" w:customStyle="1">
    <w:name w:val="Wyróżnienie"/>
    <w:basedOn w:val="1031"/>
    <w:uiPriority w:val="20"/>
    <w:qFormat/>
    <w:pPr>
      <w:pBdr/>
      <w:spacing/>
      <w:ind/>
    </w:pPr>
    <w:rPr>
      <w:rFonts w:ascii="Franklin Gothic Book" w:hAnsi="Franklin Gothic Book"/>
      <w:iCs/>
      <w:sz w:val="56"/>
    </w:rPr>
  </w:style>
  <w:style w:type="character" w:styleId="1036" w:customStyle="1">
    <w:name w:val="Nagłówek Znak"/>
    <w:basedOn w:val="1031"/>
    <w:link w:val="1041"/>
    <w:uiPriority w:val="99"/>
    <w:qFormat/>
    <w:pPr>
      <w:pBdr/>
      <w:spacing/>
      <w:ind/>
    </w:pPr>
  </w:style>
  <w:style w:type="character" w:styleId="1037" w:customStyle="1">
    <w:name w:val="Stopka Znak"/>
    <w:basedOn w:val="1031"/>
    <w:link w:val="1050"/>
    <w:uiPriority w:val="99"/>
    <w:qFormat/>
    <w:pPr>
      <w:pBdr/>
      <w:spacing/>
      <w:ind/>
    </w:pPr>
  </w:style>
  <w:style w:type="character" w:styleId="1038" w:customStyle="1">
    <w:name w:val="Tekst dymka Znak"/>
    <w:basedOn w:val="1031"/>
    <w:link w:val="1051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1039" w:customStyle="1">
    <w:name w:val="Łącze internetowe"/>
    <w:basedOn w:val="103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40" w:customStyle="1">
    <w:name w:val="Znaki wypunktowania"/>
    <w:qFormat/>
    <w:pPr>
      <w:pBdr/>
      <w:spacing/>
      <w:ind/>
    </w:pPr>
    <w:rPr>
      <w:rFonts w:ascii="OpenSymbol" w:hAnsi="OpenSymbol" w:eastAsia="OpenSymbol" w:cs="OpenSymbol"/>
    </w:rPr>
  </w:style>
  <w:style w:type="paragraph" w:styleId="1041">
    <w:name w:val="Header"/>
    <w:basedOn w:val="1030"/>
    <w:next w:val="1042"/>
    <w:link w:val="1036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1042">
    <w:name w:val="Body Text"/>
    <w:basedOn w:val="1030"/>
    <w:pPr>
      <w:pBdr/>
      <w:spacing w:after="140"/>
      <w:ind/>
    </w:pPr>
  </w:style>
  <w:style w:type="paragraph" w:styleId="1043">
    <w:name w:val="List"/>
    <w:basedOn w:val="1042"/>
    <w:pPr>
      <w:pBdr/>
      <w:spacing/>
      <w:ind/>
    </w:pPr>
    <w:rPr>
      <w:rFonts w:cs="Arial"/>
    </w:rPr>
  </w:style>
  <w:style w:type="paragraph" w:styleId="1044" w:customStyle="1">
    <w:name w:val="Caption"/>
    <w:basedOn w:val="1030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1045" w:customStyle="1">
    <w:name w:val="Indeks"/>
    <w:basedOn w:val="1030"/>
    <w:qFormat/>
    <w:pPr>
      <w:suppressLineNumbers w:val="true"/>
      <w:pBdr/>
      <w:spacing/>
      <w:ind/>
    </w:pPr>
    <w:rPr>
      <w:rFonts w:cs="Arial"/>
    </w:rPr>
  </w:style>
  <w:style w:type="paragraph" w:styleId="1046" w:customStyle="1">
    <w:name w:val="Główka i stopka"/>
    <w:basedOn w:val="1030"/>
    <w:qFormat/>
    <w:pPr>
      <w:pBdr/>
      <w:spacing/>
      <w:ind/>
    </w:pPr>
  </w:style>
  <w:style w:type="paragraph" w:styleId="1047" w:customStyle="1">
    <w:name w:val="Header"/>
    <w:basedOn w:val="1030"/>
    <w:next w:val="1042"/>
    <w:link w:val="1036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1048">
    <w:name w:val="Caption"/>
    <w:basedOn w:val="1030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049">
    <w:name w:val="Intense Quote"/>
    <w:basedOn w:val="1030"/>
    <w:next w:val="1030"/>
    <w:link w:val="1034"/>
    <w:uiPriority w:val="30"/>
    <w:qFormat/>
    <w:pPr>
      <w:pBdr>
        <w:bottom w:val="single" w:color="4f81bd" w:sz="4" w:space="4"/>
      </w:pBdr>
      <w:spacing w:after="280" w:before="200"/>
      <w:ind w:right="936" w:left="936"/>
    </w:pPr>
    <w:rPr>
      <w:b/>
      <w:bCs/>
      <w:i/>
      <w:iCs/>
      <w:color w:val="4f81bd" w:themeColor="accent1"/>
      <w:sz w:val="110"/>
    </w:rPr>
  </w:style>
  <w:style w:type="paragraph" w:styleId="1050" w:customStyle="1">
    <w:name w:val="Footer"/>
    <w:basedOn w:val="1030"/>
    <w:link w:val="103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1051">
    <w:name w:val="Balloon Text"/>
    <w:basedOn w:val="1030"/>
    <w:link w:val="1038"/>
    <w:uiPriority w:val="99"/>
    <w:semiHidden/>
    <w:unhideWhenUsed/>
    <w:qFormat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paragraph" w:styleId="1052">
    <w:name w:val="No Spacing"/>
    <w:uiPriority w:val="99"/>
    <w:qFormat/>
    <w:pPr>
      <w:pBdr/>
      <w:spacing/>
      <w:ind/>
      <w:jc w:val="both"/>
    </w:pPr>
    <w:rPr>
      <w:rFonts w:cs="Times New Roman"/>
    </w:rPr>
  </w:style>
  <w:style w:type="paragraph" w:styleId="1053">
    <w:name w:val="List Paragraph"/>
    <w:basedOn w:val="1030"/>
    <w:uiPriority w:val="34"/>
    <w:qFormat/>
    <w:pPr>
      <w:pBdr/>
      <w:spacing/>
      <w:ind w:left="720"/>
      <w:contextualSpacing w:val="true"/>
    </w:pPr>
  </w:style>
  <w:style w:type="paragraph" w:styleId="1054" w:customStyle="1">
    <w:name w:val="Zawartość ramki"/>
    <w:basedOn w:val="1030"/>
    <w:qFormat/>
    <w:pPr>
      <w:pBdr/>
      <w:spacing/>
      <w:ind/>
    </w:pPr>
  </w:style>
  <w:style w:type="paragraph" w:styleId="1055" w:customStyle="1">
    <w:name w:val="Default"/>
    <w:qFormat/>
    <w:pPr>
      <w:pBdr/>
      <w:spacing w:after="200" w:line="276" w:lineRule="auto"/>
      <w:ind/>
    </w:pPr>
    <w:rPr>
      <w:rFonts w:ascii="Calibri" w:hAnsi="Calibri" w:eastAsia="Calibri"/>
      <w:color w:val="000000"/>
      <w:sz w:val="24"/>
    </w:rPr>
  </w:style>
  <w:style w:type="table" w:styleId="1056">
    <w:name w:val="Table Grid"/>
    <w:basedOn w:val="1032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F214-8432-42D2-A643-BE7AD961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HP Inc.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Swiątkowska</dc:creator>
  <dc:language>pl-PL</dc:language>
  <cp:revision>7</cp:revision>
  <dcterms:created xsi:type="dcterms:W3CDTF">2024-03-27T13:54:00Z</dcterms:created>
  <dcterms:modified xsi:type="dcterms:W3CDTF">2025-01-14T07:54:33Z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