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  <w:bookmarkStart w:id="0" w:name="_GoBack"/>
      <w:bookmarkEnd w:id="0"/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1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05B46BCC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6C5FB6" w:rsidRPr="006C5FB6">
        <w:rPr>
          <w:rFonts w:ascii="Arial" w:hAnsi="Arial" w:cs="Arial"/>
          <w:b/>
          <w:bCs/>
          <w:iCs/>
        </w:rPr>
        <w:t>produktów garmażeryjnych chłodzonych</w:t>
      </w:r>
      <w:r w:rsidR="000B6446">
        <w:rPr>
          <w:rFonts w:ascii="Arial" w:hAnsi="Arial" w:cs="Arial"/>
          <w:b/>
          <w:iCs/>
        </w:rPr>
        <w:t xml:space="preserve"> </w:t>
      </w:r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4C1A7560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6A9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6A9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4377BA6E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B26A92">
      <w:rPr>
        <w:rFonts w:ascii="Arial" w:hAnsi="Arial" w:cs="Arial"/>
        <w:b/>
        <w:sz w:val="20"/>
      </w:rPr>
      <w:t>05</w:t>
    </w:r>
    <w:r w:rsidR="00F51335" w:rsidRPr="00F51335">
      <w:rPr>
        <w:rFonts w:ascii="Arial" w:hAnsi="Arial" w:cs="Arial"/>
        <w:b/>
        <w:sz w:val="20"/>
      </w:rPr>
      <w:t>/202</w:t>
    </w:r>
    <w:r w:rsidR="00B26A92">
      <w:rPr>
        <w:rFonts w:ascii="Arial" w:hAnsi="Arial" w:cs="Arial"/>
        <w:b/>
        <w:sz w:val="20"/>
      </w:rPr>
      <w:t>5</w:t>
    </w:r>
    <w:r w:rsidR="00F51335" w:rsidRPr="00F51335">
      <w:rPr>
        <w:rFonts w:ascii="Arial" w:hAnsi="Arial" w:cs="Arial"/>
        <w:b/>
        <w:sz w:val="20"/>
      </w:rPr>
      <w:t>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B6446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C5FB6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26A92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52E9-5F96-45C0-8B7B-0E9A428AD7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C1766A-78E9-40C9-A445-C01CA8CA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58</cp:revision>
  <cp:lastPrinted>2024-09-25T10:49:00Z</cp:lastPrinted>
  <dcterms:created xsi:type="dcterms:W3CDTF">2022-06-05T05:47:00Z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