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D2D334" w14:textId="7B5E6382" w:rsidR="00BC4BCD" w:rsidRPr="00203AB5" w:rsidRDefault="00BC4BCD" w:rsidP="00171EE9">
      <w:pPr>
        <w:spacing w:after="0" w:line="240" w:lineRule="auto"/>
        <w:jc w:val="right"/>
        <w:rPr>
          <w:b/>
        </w:rPr>
      </w:pPr>
      <w:r>
        <w:rPr>
          <w:noProof/>
          <w:lang w:eastAsia="pl-PL"/>
        </w:rPr>
        <w:drawing>
          <wp:inline distT="0" distB="0" distL="0" distR="0" wp14:anchorId="7758CD1A" wp14:editId="1C183715">
            <wp:extent cx="2729865" cy="359410"/>
            <wp:effectExtent l="0" t="0" r="0" b="254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79" t="25739" r="6165" b="25870"/>
                    <a:stretch/>
                  </pic:blipFill>
                  <pic:spPr bwMode="auto">
                    <a:xfrm>
                      <a:off x="0" y="0"/>
                      <a:ext cx="2729865" cy="359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C4BCD"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tab/>
      </w:r>
      <w:r w:rsidRPr="00203AB5">
        <w:rPr>
          <w:b/>
        </w:rPr>
        <w:t xml:space="preserve">                  Załącznik nr </w:t>
      </w:r>
      <w:r w:rsidR="00171EE9" w:rsidRPr="00203AB5">
        <w:rPr>
          <w:b/>
        </w:rPr>
        <w:t>8 do SWZ</w:t>
      </w:r>
    </w:p>
    <w:p w14:paraId="6F1C689C" w14:textId="2BAF6BA4" w:rsidR="00203AB5" w:rsidRPr="00203AB5" w:rsidRDefault="00203AB5" w:rsidP="00171EE9">
      <w:pPr>
        <w:spacing w:after="0" w:line="240" w:lineRule="auto"/>
        <w:jc w:val="right"/>
        <w:rPr>
          <w:b/>
          <w:color w:val="FF0000"/>
        </w:rPr>
      </w:pPr>
      <w:r w:rsidRPr="00203AB5">
        <w:rPr>
          <w:b/>
          <w:color w:val="FF0000"/>
        </w:rPr>
        <w:t>po zmianach z dnia 13.11.2024 r.</w:t>
      </w:r>
    </w:p>
    <w:p w14:paraId="35F1AADC" w14:textId="720DF4DC" w:rsidR="00BC4BCD" w:rsidRPr="00203AB5" w:rsidRDefault="00BC4BCD" w:rsidP="00BC4BCD">
      <w:pPr>
        <w:spacing w:after="0" w:line="240" w:lineRule="auto"/>
        <w:rPr>
          <w:b/>
        </w:rPr>
      </w:pPr>
    </w:p>
    <w:p w14:paraId="0FC47BE6" w14:textId="7FD1EEB5" w:rsidR="00280FAD" w:rsidRPr="00BC4AC9" w:rsidRDefault="00BC4BCD" w:rsidP="00280FAD">
      <w:pPr>
        <w:spacing w:after="0" w:line="240" w:lineRule="auto"/>
        <w:jc w:val="center"/>
        <w:rPr>
          <w:rFonts w:cs="Tahoma"/>
          <w:b/>
          <w:sz w:val="28"/>
          <w:szCs w:val="28"/>
        </w:rPr>
      </w:pPr>
      <w:r w:rsidRPr="00BC4AC9">
        <w:rPr>
          <w:rFonts w:cs="Tahoma"/>
          <w:b/>
          <w:sz w:val="28"/>
          <w:szCs w:val="28"/>
        </w:rPr>
        <w:t>Zestawienie parametrów wymaganych</w:t>
      </w:r>
    </w:p>
    <w:p w14:paraId="73D318C4" w14:textId="77777777" w:rsidR="00BC4BCD" w:rsidRDefault="00BC4BCD" w:rsidP="00BC4BCD">
      <w:pPr>
        <w:spacing w:after="0" w:line="240" w:lineRule="auto"/>
        <w:rPr>
          <w:rFonts w:cs="Arial"/>
          <w:b/>
          <w:bCs/>
          <w:szCs w:val="18"/>
        </w:rPr>
      </w:pPr>
    </w:p>
    <w:p w14:paraId="0AD875D9" w14:textId="7B230535" w:rsidR="00171EE9" w:rsidRPr="00171EE9" w:rsidRDefault="000C4EEF" w:rsidP="00171EE9">
      <w:pPr>
        <w:spacing w:after="240" w:line="240" w:lineRule="auto"/>
        <w:rPr>
          <w:rFonts w:eastAsia="Times New Roman" w:cstheme="minorHAnsi"/>
          <w:b/>
          <w:bCs/>
          <w:color w:val="000000"/>
          <w:u w:val="single"/>
          <w:lang w:eastAsia="pl-PL"/>
        </w:rPr>
      </w:pPr>
      <w:r w:rsidRPr="00B16BC0">
        <w:rPr>
          <w:rFonts w:eastAsia="Times New Roman" w:cstheme="minorHAnsi"/>
          <w:b/>
          <w:bCs/>
          <w:color w:val="000000"/>
          <w:u w:val="single"/>
          <w:lang w:eastAsia="pl-PL"/>
        </w:rPr>
        <w:t>Zadanie nr 10 -</w:t>
      </w:r>
      <w:r w:rsidR="00091CDA" w:rsidRPr="00B16BC0">
        <w:rPr>
          <w:rFonts w:eastAsia="Times New Roman" w:cstheme="minorHAnsi"/>
          <w:b/>
          <w:bCs/>
          <w:color w:val="000000"/>
          <w:u w:val="single"/>
          <w:lang w:eastAsia="pl-PL"/>
        </w:rPr>
        <w:t xml:space="preserve"> poz. 39 - Urządzenie</w:t>
      </w:r>
      <w:r w:rsidRPr="00B16BC0">
        <w:rPr>
          <w:rFonts w:cstheme="minorHAnsi"/>
          <w:b/>
          <w:color w:val="000000"/>
          <w:u w:val="single"/>
        </w:rPr>
        <w:t xml:space="preserve"> do obrazowania wewnątrznaczyniowego IVUS - dzierżawa</w:t>
      </w:r>
    </w:p>
    <w:p w14:paraId="4C6791AD" w14:textId="3C4C6E11" w:rsidR="00171EE9" w:rsidRDefault="00171EE9" w:rsidP="00091CDA">
      <w:pPr>
        <w:spacing w:before="120" w:after="120"/>
        <w:rPr>
          <w:rFonts w:cs="Arial"/>
          <w:b/>
          <w:bCs/>
          <w:szCs w:val="18"/>
        </w:rPr>
      </w:pPr>
    </w:p>
    <w:p w14:paraId="795A0369" w14:textId="224EA62E" w:rsidR="00091CDA" w:rsidRDefault="00091CDA" w:rsidP="00091CDA">
      <w:pPr>
        <w:spacing w:before="120" w:after="120"/>
        <w:rPr>
          <w:rFonts w:eastAsia="Times New Roman"/>
          <w:b/>
          <w:bCs/>
          <w:color w:val="000000"/>
          <w:sz w:val="24"/>
          <w:szCs w:val="24"/>
          <w:u w:val="single"/>
          <w:lang w:eastAsia="pl-PL"/>
        </w:rPr>
      </w:pPr>
    </w:p>
    <w:p w14:paraId="3E49FADE" w14:textId="3729ED6B" w:rsidR="00171EE9" w:rsidRDefault="00171EE9" w:rsidP="00091CDA">
      <w:pPr>
        <w:spacing w:before="120" w:after="120"/>
        <w:rPr>
          <w:rFonts w:eastAsia="Times New Roman"/>
          <w:b/>
          <w:bCs/>
          <w:color w:val="000000"/>
          <w:sz w:val="24"/>
          <w:szCs w:val="24"/>
          <w:u w:val="single"/>
          <w:lang w:eastAsia="pl-PL"/>
        </w:rPr>
      </w:pPr>
    </w:p>
    <w:p w14:paraId="5E85E262" w14:textId="514AB280" w:rsidR="00171EE9" w:rsidRDefault="00171EE9" w:rsidP="00091CDA">
      <w:pPr>
        <w:spacing w:before="120" w:after="120"/>
        <w:rPr>
          <w:rFonts w:eastAsia="Times New Roman"/>
          <w:b/>
          <w:bCs/>
          <w:color w:val="000000"/>
          <w:sz w:val="24"/>
          <w:szCs w:val="24"/>
          <w:u w:val="single"/>
          <w:lang w:eastAsia="pl-PL"/>
        </w:rPr>
      </w:pPr>
    </w:p>
    <w:p w14:paraId="39AEBDBB" w14:textId="7FB1719E" w:rsidR="00171EE9" w:rsidRDefault="00171EE9" w:rsidP="00091CDA">
      <w:pPr>
        <w:spacing w:before="120" w:after="120"/>
        <w:rPr>
          <w:rFonts w:eastAsia="Times New Roman"/>
          <w:b/>
          <w:bCs/>
          <w:color w:val="000000"/>
          <w:sz w:val="24"/>
          <w:szCs w:val="24"/>
          <w:u w:val="single"/>
          <w:lang w:eastAsia="pl-PL"/>
        </w:rPr>
      </w:pPr>
    </w:p>
    <w:p w14:paraId="5560AD90" w14:textId="78EF4E31" w:rsidR="00171EE9" w:rsidRDefault="00171EE9" w:rsidP="00091CDA">
      <w:pPr>
        <w:spacing w:before="120" w:after="120"/>
        <w:rPr>
          <w:rFonts w:eastAsia="Times New Roman"/>
          <w:b/>
          <w:bCs/>
          <w:color w:val="000000"/>
          <w:sz w:val="24"/>
          <w:szCs w:val="24"/>
          <w:u w:val="single"/>
          <w:lang w:eastAsia="pl-PL"/>
        </w:rPr>
      </w:pPr>
    </w:p>
    <w:p w14:paraId="0F97A8B0" w14:textId="482F1738" w:rsidR="00171EE9" w:rsidRDefault="00171EE9" w:rsidP="00091CDA">
      <w:pPr>
        <w:spacing w:before="120" w:after="120"/>
        <w:rPr>
          <w:rFonts w:eastAsia="Times New Roman"/>
          <w:b/>
          <w:bCs/>
          <w:color w:val="000000"/>
          <w:sz w:val="24"/>
          <w:szCs w:val="24"/>
          <w:u w:val="single"/>
          <w:lang w:eastAsia="pl-PL"/>
        </w:rPr>
      </w:pPr>
    </w:p>
    <w:p w14:paraId="519A8A6C" w14:textId="30BD2B39" w:rsidR="00171EE9" w:rsidRDefault="00171EE9" w:rsidP="00091CDA">
      <w:pPr>
        <w:spacing w:before="120" w:after="120"/>
        <w:rPr>
          <w:rFonts w:eastAsia="Times New Roman"/>
          <w:b/>
          <w:bCs/>
          <w:color w:val="000000"/>
          <w:sz w:val="24"/>
          <w:szCs w:val="24"/>
          <w:u w:val="single"/>
          <w:lang w:eastAsia="pl-PL"/>
        </w:rPr>
      </w:pPr>
    </w:p>
    <w:p w14:paraId="64300950" w14:textId="21E23993" w:rsidR="00171EE9" w:rsidRDefault="00171EE9" w:rsidP="00091CDA">
      <w:pPr>
        <w:spacing w:before="120" w:after="120"/>
        <w:rPr>
          <w:rFonts w:eastAsia="Times New Roman"/>
          <w:b/>
          <w:bCs/>
          <w:color w:val="000000"/>
          <w:sz w:val="24"/>
          <w:szCs w:val="24"/>
          <w:u w:val="single"/>
          <w:lang w:eastAsia="pl-PL"/>
        </w:rPr>
      </w:pPr>
    </w:p>
    <w:p w14:paraId="7EC78B60" w14:textId="483ACCF3" w:rsidR="00171EE9" w:rsidRDefault="00171EE9" w:rsidP="00091CDA">
      <w:pPr>
        <w:spacing w:before="120" w:after="120"/>
        <w:rPr>
          <w:rFonts w:eastAsia="Times New Roman"/>
          <w:b/>
          <w:bCs/>
          <w:color w:val="000000"/>
          <w:sz w:val="24"/>
          <w:szCs w:val="24"/>
          <w:u w:val="single"/>
          <w:lang w:eastAsia="pl-PL"/>
        </w:rPr>
      </w:pPr>
    </w:p>
    <w:p w14:paraId="12D54F7C" w14:textId="1C570D48" w:rsidR="00171EE9" w:rsidRDefault="00171EE9" w:rsidP="00091CDA">
      <w:pPr>
        <w:spacing w:before="120" w:after="120"/>
        <w:rPr>
          <w:rFonts w:eastAsia="Times New Roman"/>
          <w:b/>
          <w:bCs/>
          <w:color w:val="000000"/>
          <w:sz w:val="24"/>
          <w:szCs w:val="24"/>
          <w:u w:val="single"/>
          <w:lang w:eastAsia="pl-PL"/>
        </w:rPr>
      </w:pPr>
    </w:p>
    <w:p w14:paraId="52A556B3" w14:textId="2BFBFF2C" w:rsidR="00171EE9" w:rsidRDefault="00171EE9" w:rsidP="00091CDA">
      <w:pPr>
        <w:spacing w:before="120" w:after="120"/>
        <w:rPr>
          <w:rFonts w:eastAsia="Times New Roman"/>
          <w:b/>
          <w:bCs/>
          <w:color w:val="000000"/>
          <w:sz w:val="24"/>
          <w:szCs w:val="24"/>
          <w:u w:val="single"/>
          <w:lang w:eastAsia="pl-PL"/>
        </w:rPr>
      </w:pPr>
    </w:p>
    <w:p w14:paraId="7D791545" w14:textId="77777777" w:rsidR="00171EE9" w:rsidRDefault="00171EE9" w:rsidP="00091CDA">
      <w:pPr>
        <w:spacing w:before="120" w:after="120"/>
        <w:rPr>
          <w:rFonts w:eastAsia="Times New Roman"/>
          <w:b/>
          <w:bCs/>
          <w:color w:val="000000"/>
          <w:sz w:val="24"/>
          <w:szCs w:val="24"/>
          <w:u w:val="single"/>
          <w:lang w:eastAsia="pl-PL"/>
        </w:rPr>
      </w:pPr>
    </w:p>
    <w:p w14:paraId="011769D9" w14:textId="72F64868" w:rsidR="00091CDA" w:rsidRDefault="00091CDA" w:rsidP="00091CDA">
      <w:pPr>
        <w:spacing w:before="120" w:after="120"/>
        <w:rPr>
          <w:rFonts w:eastAsia="Times New Roman" w:cstheme="minorHAnsi"/>
          <w:b/>
          <w:bCs/>
          <w:iCs/>
          <w:color w:val="000000" w:themeColor="text1"/>
          <w:lang w:eastAsia="pl-PL"/>
        </w:rPr>
      </w:pPr>
    </w:p>
    <w:p w14:paraId="6D44B43E" w14:textId="77777777" w:rsidR="00203AB5" w:rsidRPr="00B16BC0" w:rsidRDefault="00203AB5" w:rsidP="00091CDA">
      <w:pPr>
        <w:spacing w:before="120" w:after="120"/>
        <w:rPr>
          <w:rFonts w:eastAsia="Times New Roman" w:cstheme="minorHAnsi"/>
          <w:b/>
          <w:bCs/>
          <w:iCs/>
          <w:color w:val="000000" w:themeColor="text1"/>
          <w:lang w:eastAsia="pl-PL"/>
        </w:rPr>
      </w:pPr>
    </w:p>
    <w:tbl>
      <w:tblPr>
        <w:tblpPr w:leftFromText="141" w:rightFromText="141" w:vertAnchor="page" w:horzAnchor="margin" w:tblpY="4546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"/>
        <w:gridCol w:w="3816"/>
        <w:gridCol w:w="1799"/>
        <w:gridCol w:w="2971"/>
      </w:tblGrid>
      <w:tr w:rsidR="00091CDA" w:rsidRPr="0056141C" w14:paraId="2C2AE4A5" w14:textId="77777777" w:rsidTr="00E50E5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3337FBB" w14:textId="77777777" w:rsidR="00091CDA" w:rsidRPr="0056141C" w:rsidRDefault="00091CDA" w:rsidP="00E50E53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9B7EBFE" w14:textId="77777777" w:rsidR="00091CDA" w:rsidRPr="0056141C" w:rsidRDefault="00091CDA" w:rsidP="00E50E5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Parametry wymagane</w:t>
            </w:r>
          </w:p>
          <w:p w14:paraId="7FE55EEA" w14:textId="77777777" w:rsidR="00091CDA" w:rsidRPr="0056141C" w:rsidRDefault="00091CDA" w:rsidP="00E50E53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D772993" w14:textId="77777777" w:rsidR="00091CDA" w:rsidRPr="0056141C" w:rsidRDefault="00091CDA" w:rsidP="00E50E53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Spełnienie parametru TAK / NIE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F82BBE6" w14:textId="77777777" w:rsidR="00091CDA" w:rsidRPr="0056141C" w:rsidRDefault="00091CDA" w:rsidP="00E50E5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Opis oferowanego parametru</w:t>
            </w:r>
          </w:p>
          <w:p w14:paraId="556F5C0B" w14:textId="77777777" w:rsidR="00091CDA" w:rsidRPr="0056141C" w:rsidRDefault="00091CDA" w:rsidP="00E50E53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Calibri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UWAGA</w:t>
            </w:r>
            <w:r w:rsidRPr="0056141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 – W przypadku określenia przez Zamawiającego parametru granicznego (np. min/max) Wykonawca wpisuje konkretną liczbę w oferowanym przedmiocie zamówienia.</w:t>
            </w:r>
          </w:p>
        </w:tc>
      </w:tr>
      <w:tr w:rsidR="00091CDA" w:rsidRPr="0056141C" w14:paraId="41645B1B" w14:textId="77777777" w:rsidTr="00E50E5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4924ED5" w14:textId="77777777" w:rsidR="00091CDA" w:rsidRPr="0056141C" w:rsidRDefault="00091CDA" w:rsidP="00E50E53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E70064" w14:textId="77777777" w:rsidR="00091CDA" w:rsidRPr="0056141C" w:rsidRDefault="00091CDA" w:rsidP="00E50E53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06F350" w14:textId="77777777" w:rsidR="00091CDA" w:rsidRPr="0056141C" w:rsidRDefault="00091CDA" w:rsidP="00E50E53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B12EFC" w14:textId="77777777" w:rsidR="00091CDA" w:rsidRPr="0056141C" w:rsidRDefault="00091CDA" w:rsidP="00E50E53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091CDA" w:rsidRPr="0056141C" w14:paraId="799434C7" w14:textId="77777777" w:rsidTr="00E50E5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207E177" w14:textId="77777777" w:rsidR="00091CDA" w:rsidRPr="00A74CEA" w:rsidRDefault="00091CDA" w:rsidP="00E50E53">
            <w:pPr>
              <w:spacing w:after="0" w:line="0" w:lineRule="atLeast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617716" w14:textId="77777777" w:rsidR="00091CDA" w:rsidRPr="00A74CEA" w:rsidRDefault="00091CDA" w:rsidP="00E50E53">
            <w:pPr>
              <w:spacing w:after="0" w:line="0" w:lineRule="atLeast"/>
              <w:rPr>
                <w:b/>
                <w:sz w:val="18"/>
                <w:szCs w:val="18"/>
              </w:rPr>
            </w:pPr>
            <w:r w:rsidRPr="00807054">
              <w:rPr>
                <w:b/>
                <w:sz w:val="18"/>
                <w:szCs w:val="18"/>
              </w:rPr>
              <w:t>Urządzenie do obrazowania wewnątrznaczyniowego IVUS</w:t>
            </w:r>
          </w:p>
          <w:p w14:paraId="0D224D34" w14:textId="77777777" w:rsidR="00091CDA" w:rsidRPr="001329C6" w:rsidRDefault="00091CDA" w:rsidP="00E50E53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BD9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F87EEE" w14:textId="77777777" w:rsidR="00091CDA" w:rsidRPr="001329C6" w:rsidRDefault="00091CDA" w:rsidP="00E50E53">
            <w:pPr>
              <w:spacing w:after="0" w:line="240" w:lineRule="auto"/>
              <w:jc w:val="center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BD9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2A75C3" w14:textId="77777777" w:rsidR="00091CDA" w:rsidRDefault="00091CDA" w:rsidP="00E50E53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  <w:p w14:paraId="5EF472B5" w14:textId="77777777" w:rsidR="00091CDA" w:rsidRDefault="00091CDA" w:rsidP="00E50E53">
            <w:pPr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  <w:p w14:paraId="62E184C9" w14:textId="77777777" w:rsidR="00091CDA" w:rsidRDefault="00091CDA" w:rsidP="00E50E53">
            <w:pPr>
              <w:jc w:val="center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  <w:p w14:paraId="00AFF69A" w14:textId="77777777" w:rsidR="00091CDA" w:rsidRPr="00807054" w:rsidRDefault="00091CDA" w:rsidP="00E50E53">
            <w:pPr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</w:tr>
      <w:tr w:rsidR="00091CDA" w:rsidRPr="0056141C" w14:paraId="7F87DACB" w14:textId="77777777" w:rsidTr="00E50E5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5B9B765" w14:textId="77777777" w:rsidR="00091CDA" w:rsidRPr="00A74CEA" w:rsidRDefault="00091CDA" w:rsidP="00E50E53">
            <w:pPr>
              <w:spacing w:after="0" w:line="0" w:lineRule="atLeast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BD81E0" w14:textId="77777777" w:rsidR="00091CDA" w:rsidRDefault="00091CDA" w:rsidP="00E50E53">
            <w:pPr>
              <w:spacing w:after="0" w:line="0" w:lineRule="atLeast"/>
              <w:rPr>
                <w:sz w:val="18"/>
                <w:szCs w:val="18"/>
              </w:rPr>
            </w:pPr>
            <w:r w:rsidRPr="001329C6">
              <w:rPr>
                <w:sz w:val="18"/>
                <w:szCs w:val="18"/>
              </w:rPr>
              <w:t xml:space="preserve">Mobilna konsola montowana na stabilnym i zintegrowanym wózku czterokołowym. </w:t>
            </w:r>
            <w:r w:rsidRPr="001329C6">
              <w:rPr>
                <w:sz w:val="18"/>
                <w:szCs w:val="18"/>
              </w:rPr>
              <w:br/>
              <w:t>Współpracująca z cewnikami o zakresach częstotliwości roboczej od 15MHz do 40MHz, każdy z ruchomą, obrotową głowicą (1800obr/min) obrazującą w zakresie 360 stopni.</w:t>
            </w:r>
            <w:r w:rsidRPr="001329C6">
              <w:rPr>
                <w:sz w:val="18"/>
                <w:szCs w:val="18"/>
              </w:rPr>
              <w:br/>
              <w:t xml:space="preserve">Wmontowany napęd, współpracująca z opcjonalnymi jednorazowymi saneczkami </w:t>
            </w:r>
            <w:r w:rsidRPr="001329C6">
              <w:rPr>
                <w:sz w:val="18"/>
                <w:szCs w:val="18"/>
              </w:rPr>
              <w:br/>
              <w:t>o dwóch prędkościach roboczych 1mm/s i 0,5mm/sec</w:t>
            </w:r>
            <w:r w:rsidRPr="001329C6">
              <w:rPr>
                <w:sz w:val="18"/>
                <w:szCs w:val="18"/>
              </w:rPr>
              <w:br/>
              <w:t>System operacyjny</w:t>
            </w:r>
            <w:r w:rsidRPr="001329C6">
              <w:rPr>
                <w:sz w:val="18"/>
                <w:szCs w:val="18"/>
              </w:rPr>
              <w:br/>
              <w:t>Współpracuje z DICOM (US, IVUS).</w:t>
            </w:r>
            <w:r w:rsidRPr="001329C6">
              <w:rPr>
                <w:sz w:val="18"/>
                <w:szCs w:val="18"/>
              </w:rPr>
              <w:br/>
              <w:t>Archiwizacja obrazów na wbudowanym dysku wewnętrznym, CD, DVD oraz w sieci (PACS).</w:t>
            </w:r>
          </w:p>
          <w:p w14:paraId="012C1C3C" w14:textId="77777777" w:rsidR="00091CDA" w:rsidRPr="00807054" w:rsidRDefault="00091CDA" w:rsidP="00E50E53">
            <w:pPr>
              <w:spacing w:after="0" w:line="0" w:lineRule="atLeast"/>
              <w:rPr>
                <w:b/>
                <w:sz w:val="18"/>
                <w:szCs w:val="1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43E392" w14:textId="77777777" w:rsidR="00091CDA" w:rsidRPr="0056141C" w:rsidRDefault="00091CDA" w:rsidP="00E50E5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7E18BE" w14:textId="77777777" w:rsidR="00091CDA" w:rsidRDefault="00091CDA" w:rsidP="00E50E53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</w:tr>
    </w:tbl>
    <w:p w14:paraId="471FA136" w14:textId="0372637F" w:rsidR="007E4BB9" w:rsidRDefault="00171EE9" w:rsidP="00BC4BCD">
      <w:pPr>
        <w:spacing w:after="0" w:line="240" w:lineRule="auto"/>
        <w:rPr>
          <w:rFonts w:cs="Arial"/>
          <w:b/>
          <w:bCs/>
          <w:szCs w:val="18"/>
        </w:rPr>
      </w:pPr>
      <w:r w:rsidRPr="00B16BC0">
        <w:rPr>
          <w:rFonts w:eastAsia="Times New Roman" w:cstheme="minorHAnsi"/>
          <w:b/>
          <w:bCs/>
          <w:color w:val="000000"/>
          <w:u w:val="single"/>
          <w:lang w:eastAsia="pl-PL"/>
        </w:rPr>
        <w:lastRenderedPageBreak/>
        <w:t xml:space="preserve">Zadanie nr 10 - poz. 38 </w:t>
      </w:r>
      <w:r w:rsidRPr="00B16BC0">
        <w:rPr>
          <w:rFonts w:cstheme="minorHAnsi"/>
          <w:b/>
          <w:bCs/>
          <w:color w:val="000000"/>
          <w:u w:val="single"/>
          <w:lang w:eastAsia="pl-PL"/>
        </w:rPr>
        <w:t xml:space="preserve">– Konsola </w:t>
      </w:r>
      <w:r w:rsidRPr="00B16BC0">
        <w:rPr>
          <w:rFonts w:cstheme="minorHAnsi"/>
          <w:b/>
          <w:bCs/>
          <w:iCs/>
          <w:color w:val="000000" w:themeColor="text1"/>
          <w:u w:val="single"/>
          <w:lang w:eastAsia="pl-PL"/>
        </w:rPr>
        <w:t xml:space="preserve">do sterowania zestawem </w:t>
      </w:r>
      <w:r w:rsidRPr="00B16BC0">
        <w:rPr>
          <w:rFonts w:cstheme="minorHAnsi"/>
          <w:b/>
          <w:bCs/>
          <w:color w:val="000000" w:themeColor="text1"/>
          <w:u w:val="single"/>
          <w:lang w:eastAsia="pl-PL"/>
        </w:rPr>
        <w:t xml:space="preserve">do </w:t>
      </w:r>
      <w:proofErr w:type="spellStart"/>
      <w:r w:rsidRPr="00B16BC0">
        <w:rPr>
          <w:rFonts w:cstheme="minorHAnsi"/>
          <w:b/>
          <w:bCs/>
          <w:color w:val="000000" w:themeColor="text1"/>
          <w:u w:val="single"/>
          <w:lang w:eastAsia="pl-PL"/>
        </w:rPr>
        <w:t>trombektomii</w:t>
      </w:r>
      <w:proofErr w:type="spellEnd"/>
      <w:r w:rsidRPr="00B16BC0">
        <w:rPr>
          <w:rFonts w:cstheme="minorHAnsi"/>
          <w:b/>
          <w:color w:val="000000" w:themeColor="text1"/>
          <w:u w:val="single"/>
        </w:rPr>
        <w:t xml:space="preserve"> - dzierżawa</w:t>
      </w:r>
    </w:p>
    <w:tbl>
      <w:tblPr>
        <w:tblpPr w:leftFromText="141" w:rightFromText="141" w:vertAnchor="page" w:horzAnchor="margin" w:tblpY="2206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"/>
        <w:gridCol w:w="3816"/>
        <w:gridCol w:w="1799"/>
        <w:gridCol w:w="2971"/>
      </w:tblGrid>
      <w:tr w:rsidR="00091CDA" w:rsidRPr="0056141C" w14:paraId="41945437" w14:textId="77777777" w:rsidTr="00171E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2F1FCAD" w14:textId="77777777" w:rsidR="00091CDA" w:rsidRPr="0056141C" w:rsidRDefault="00091CDA" w:rsidP="00171EE9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87737F1" w14:textId="77777777" w:rsidR="00091CDA" w:rsidRPr="0056141C" w:rsidRDefault="00091CDA" w:rsidP="00171EE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Parametry wymagane</w:t>
            </w:r>
          </w:p>
          <w:p w14:paraId="60A9C9C7" w14:textId="77777777" w:rsidR="00091CDA" w:rsidRPr="0056141C" w:rsidRDefault="00091CDA" w:rsidP="00171EE9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CAEBE18" w14:textId="77777777" w:rsidR="00091CDA" w:rsidRPr="0056141C" w:rsidRDefault="00091CDA" w:rsidP="00171EE9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Spełnienie parametru TAK / NIE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6BF80A7" w14:textId="77777777" w:rsidR="00091CDA" w:rsidRPr="0056141C" w:rsidRDefault="00091CDA" w:rsidP="00171EE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Opis oferowanego parametru</w:t>
            </w:r>
          </w:p>
          <w:p w14:paraId="7BB749BA" w14:textId="77777777" w:rsidR="00091CDA" w:rsidRPr="0056141C" w:rsidRDefault="00091CDA" w:rsidP="00171EE9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Calibri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UWAGA</w:t>
            </w:r>
            <w:r w:rsidRPr="0056141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 – W przypadku określenia przez Zamawiającego parametru granicznego (np. min/max) Wykonawca wpisuje konkretną liczbę w oferowanym przedmiocie zamówienia.</w:t>
            </w:r>
          </w:p>
        </w:tc>
      </w:tr>
      <w:tr w:rsidR="00091CDA" w:rsidRPr="0056141C" w14:paraId="3BD96881" w14:textId="77777777" w:rsidTr="00171E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26F8E54" w14:textId="77777777" w:rsidR="00091CDA" w:rsidRPr="0056141C" w:rsidRDefault="00091CDA" w:rsidP="00171EE9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B4303D" w14:textId="77777777" w:rsidR="00091CDA" w:rsidRPr="0056141C" w:rsidRDefault="00091CDA" w:rsidP="00171EE9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AB7A96" w14:textId="77777777" w:rsidR="00091CDA" w:rsidRPr="0056141C" w:rsidRDefault="00091CDA" w:rsidP="00171EE9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8AB1F2" w14:textId="77777777" w:rsidR="00091CDA" w:rsidRPr="0056141C" w:rsidRDefault="00091CDA" w:rsidP="00171EE9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091CDA" w:rsidRPr="0056141C" w14:paraId="5EEE73C5" w14:textId="77777777" w:rsidTr="00171E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E8B03AB" w14:textId="77777777" w:rsidR="00091CDA" w:rsidRPr="00A74CEA" w:rsidRDefault="00091CDA" w:rsidP="00171EE9">
            <w:pPr>
              <w:spacing w:after="0" w:line="0" w:lineRule="atLeast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1872B0" w14:textId="6144DEB6" w:rsidR="00091CDA" w:rsidRPr="00091CDA" w:rsidRDefault="00091CDA" w:rsidP="00171EE9">
            <w:pPr>
              <w:spacing w:after="0" w:line="0" w:lineRule="atLeast"/>
              <w:rPr>
                <w:b/>
                <w:sz w:val="18"/>
                <w:szCs w:val="18"/>
              </w:rPr>
            </w:pPr>
            <w:r w:rsidRPr="00091CDA">
              <w:rPr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  <w:t xml:space="preserve">Konsola </w:t>
            </w:r>
            <w:r w:rsidRPr="00091CDA">
              <w:rPr>
                <w:b/>
                <w:bCs/>
                <w:iCs/>
                <w:color w:val="000000" w:themeColor="text1"/>
                <w:sz w:val="18"/>
                <w:szCs w:val="18"/>
                <w:u w:val="single"/>
                <w:lang w:eastAsia="pl-PL"/>
              </w:rPr>
              <w:t xml:space="preserve">do sterowania zestawem </w:t>
            </w:r>
            <w:r w:rsidRPr="00091CDA">
              <w:rPr>
                <w:b/>
                <w:bCs/>
                <w:color w:val="000000" w:themeColor="text1"/>
                <w:sz w:val="18"/>
                <w:szCs w:val="18"/>
                <w:u w:val="single"/>
                <w:lang w:eastAsia="pl-PL"/>
              </w:rPr>
              <w:t xml:space="preserve">do </w:t>
            </w:r>
            <w:proofErr w:type="spellStart"/>
            <w:r w:rsidRPr="00091CDA">
              <w:rPr>
                <w:b/>
                <w:bCs/>
                <w:color w:val="000000" w:themeColor="text1"/>
                <w:sz w:val="18"/>
                <w:szCs w:val="18"/>
                <w:u w:val="single"/>
                <w:lang w:eastAsia="pl-PL"/>
              </w:rPr>
              <w:t>trombektomii</w:t>
            </w:r>
            <w:proofErr w:type="spellEnd"/>
          </w:p>
          <w:p w14:paraId="02F4B34A" w14:textId="77777777" w:rsidR="00091CDA" w:rsidRPr="00091CDA" w:rsidRDefault="00091CDA" w:rsidP="00171EE9">
            <w:pPr>
              <w:spacing w:after="0" w:line="0" w:lineRule="atLeast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BD9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8EE033" w14:textId="77777777" w:rsidR="00091CDA" w:rsidRPr="001329C6" w:rsidRDefault="00091CDA" w:rsidP="00171EE9">
            <w:pPr>
              <w:spacing w:after="0" w:line="240" w:lineRule="auto"/>
              <w:jc w:val="center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BD9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3BAE7E" w14:textId="77777777" w:rsidR="00091CDA" w:rsidRDefault="00091CDA" w:rsidP="00171EE9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  <w:p w14:paraId="00A1D776" w14:textId="77777777" w:rsidR="00091CDA" w:rsidRDefault="00091CDA" w:rsidP="00171EE9">
            <w:pPr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  <w:p w14:paraId="5BD3795A" w14:textId="77777777" w:rsidR="00091CDA" w:rsidRDefault="00091CDA" w:rsidP="00171EE9">
            <w:pPr>
              <w:jc w:val="center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  <w:p w14:paraId="5AE35987" w14:textId="77777777" w:rsidR="00091CDA" w:rsidRPr="00807054" w:rsidRDefault="00091CDA" w:rsidP="00171EE9">
            <w:pPr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</w:tr>
      <w:tr w:rsidR="00091CDA" w:rsidRPr="0056141C" w14:paraId="3B8C63E8" w14:textId="77777777" w:rsidTr="00171E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CDC43B3" w14:textId="77777777" w:rsidR="00091CDA" w:rsidRPr="00A74CEA" w:rsidRDefault="00091CDA" w:rsidP="00171EE9">
            <w:pPr>
              <w:spacing w:after="0" w:line="0" w:lineRule="atLeast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368B84" w14:textId="77777777" w:rsidR="00091CDA" w:rsidRPr="00091CDA" w:rsidRDefault="00091CDA" w:rsidP="00171EE9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</w:pPr>
            <w:r w:rsidRPr="00091CDA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 xml:space="preserve">Kompaktowa konsola z wyświetlaczem na 4 kółkach z uchwytem. Urządzenie służące do sterowania zestawem do </w:t>
            </w:r>
            <w:proofErr w:type="spellStart"/>
            <w:r w:rsidRPr="00091CDA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trombektomii</w:t>
            </w:r>
            <w:proofErr w:type="spellEnd"/>
            <w:r w:rsidRPr="00091CDA">
              <w:rPr>
                <w:rFonts w:eastAsia="Times New Roman" w:cstheme="minorHAnsi"/>
                <w:color w:val="000000" w:themeColor="text1"/>
                <w:sz w:val="18"/>
                <w:szCs w:val="18"/>
                <w:lang w:eastAsia="pl-PL"/>
              </w:rPr>
              <w:t>. Konsola automatycznie rozpoznaje rodzaj cewnika i ustawia parametry robocze, umożliwia obsługę pompy, regulację dopływu i odpływu płynu oraz dostarcza informacji o całkowitej objętości roztworu soli fizjologicznej podanego w infuzji oraz czasie trwania procedury. Urządzenie uruchamiane jest przez naciśnięcie przełącznika nożnego 4,57m.  Konsola współpracuje z cewnikami dedykowanymi do: naczyń wieńcowych, tętnic obwodowych, żył obwodowych, przetok dializacyjnych oraz zatorowości płucnej. Cewniki nie posiadają mechanicznych elementów rotujących. Czas przygotowania urządzenia do pracy poniżej 2 minut. Zasilanie zapasowe 60sek.</w:t>
            </w:r>
          </w:p>
          <w:p w14:paraId="042D37DC" w14:textId="77777777" w:rsidR="00091CDA" w:rsidRPr="00091CDA" w:rsidRDefault="00091CDA" w:rsidP="00171EE9">
            <w:pPr>
              <w:spacing w:after="0" w:line="0" w:lineRule="atLeast"/>
              <w:rPr>
                <w:b/>
                <w:sz w:val="18"/>
                <w:szCs w:val="18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C49AC8" w14:textId="77777777" w:rsidR="00091CDA" w:rsidRPr="0056141C" w:rsidRDefault="00091CDA" w:rsidP="00171EE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272DCC5" w14:textId="77777777" w:rsidR="00091CDA" w:rsidRDefault="00091CDA" w:rsidP="00171EE9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</w:tr>
    </w:tbl>
    <w:p w14:paraId="42499C84" w14:textId="77777777" w:rsidR="003F1CA0" w:rsidRDefault="003F1CA0"/>
    <w:p w14:paraId="1412F5D3" w14:textId="500EB9AC" w:rsidR="00091CDA" w:rsidRDefault="00091CDA">
      <w:pPr>
        <w:rPr>
          <w:rFonts w:cstheme="minorHAnsi"/>
        </w:rPr>
      </w:pPr>
    </w:p>
    <w:p w14:paraId="5FF5E6A1" w14:textId="779DA4F2" w:rsidR="00171EE9" w:rsidRDefault="00171EE9">
      <w:pPr>
        <w:rPr>
          <w:rFonts w:cstheme="minorHAnsi"/>
        </w:rPr>
      </w:pPr>
    </w:p>
    <w:p w14:paraId="1E81E37A" w14:textId="0ADD5374" w:rsidR="00091CDA" w:rsidRPr="00B16BC0" w:rsidRDefault="00091CDA" w:rsidP="00126A53">
      <w:pPr>
        <w:spacing w:before="120" w:after="120"/>
        <w:rPr>
          <w:rFonts w:eastAsia="Times New Roman" w:cstheme="minorHAnsi"/>
          <w:b/>
          <w:bCs/>
          <w:iCs/>
          <w:color w:val="000000" w:themeColor="text1"/>
          <w:lang w:eastAsia="pl-PL"/>
        </w:rPr>
      </w:pPr>
      <w:r w:rsidRPr="00B16BC0">
        <w:rPr>
          <w:rFonts w:eastAsia="Times New Roman" w:cstheme="minorHAnsi"/>
          <w:b/>
          <w:bCs/>
          <w:color w:val="000000"/>
          <w:u w:val="single"/>
          <w:lang w:eastAsia="pl-PL"/>
        </w:rPr>
        <w:t>Zadanie nr 1</w:t>
      </w:r>
      <w:r w:rsidR="00C466A2">
        <w:rPr>
          <w:rFonts w:eastAsia="Times New Roman" w:cstheme="minorHAnsi"/>
          <w:b/>
          <w:bCs/>
          <w:color w:val="000000"/>
          <w:u w:val="single"/>
          <w:lang w:eastAsia="pl-PL"/>
        </w:rPr>
        <w:t>1</w:t>
      </w:r>
      <w:r w:rsidRPr="00B16BC0">
        <w:rPr>
          <w:rFonts w:eastAsia="Times New Roman" w:cstheme="minorHAnsi"/>
          <w:b/>
          <w:bCs/>
          <w:color w:val="000000"/>
          <w:u w:val="single"/>
          <w:lang w:eastAsia="pl-PL"/>
        </w:rPr>
        <w:t xml:space="preserve"> - poz. </w:t>
      </w:r>
      <w:r w:rsidR="007E4BB9" w:rsidRPr="00B16BC0">
        <w:rPr>
          <w:rFonts w:eastAsia="Times New Roman" w:cstheme="minorHAnsi"/>
          <w:b/>
          <w:bCs/>
          <w:color w:val="000000"/>
          <w:u w:val="single"/>
          <w:lang w:eastAsia="pl-PL"/>
        </w:rPr>
        <w:t>11</w:t>
      </w:r>
      <w:r w:rsidRPr="00B16BC0">
        <w:rPr>
          <w:rFonts w:eastAsia="Times New Roman" w:cstheme="minorHAnsi"/>
          <w:b/>
          <w:bCs/>
          <w:color w:val="000000"/>
          <w:u w:val="single"/>
          <w:lang w:eastAsia="pl-PL"/>
        </w:rPr>
        <w:t xml:space="preserve"> </w:t>
      </w:r>
      <w:r w:rsidR="007E4BB9" w:rsidRPr="00B16BC0">
        <w:rPr>
          <w:rFonts w:eastAsia="Times New Roman" w:cstheme="minorHAnsi"/>
          <w:b/>
          <w:bCs/>
          <w:color w:val="000000"/>
          <w:u w:val="single"/>
          <w:lang w:eastAsia="pl-PL"/>
        </w:rPr>
        <w:t xml:space="preserve">– </w:t>
      </w:r>
      <w:r w:rsidR="002F7463">
        <w:rPr>
          <w:rFonts w:cstheme="minorHAnsi"/>
          <w:b/>
          <w:bCs/>
          <w:color w:val="000000"/>
          <w:u w:val="single"/>
          <w:lang w:eastAsia="pl-PL"/>
        </w:rPr>
        <w:t>Bezolejowa pompa pró</w:t>
      </w:r>
      <w:r w:rsidR="00E1636A">
        <w:rPr>
          <w:rFonts w:cstheme="minorHAnsi"/>
          <w:b/>
          <w:bCs/>
          <w:color w:val="000000"/>
          <w:u w:val="single"/>
          <w:lang w:eastAsia="pl-PL"/>
        </w:rPr>
        <w:t>ż</w:t>
      </w:r>
      <w:r w:rsidR="002F7463">
        <w:rPr>
          <w:rFonts w:cstheme="minorHAnsi"/>
          <w:b/>
          <w:bCs/>
          <w:color w:val="000000"/>
          <w:u w:val="single"/>
          <w:lang w:eastAsia="pl-PL"/>
        </w:rPr>
        <w:t>niowa</w:t>
      </w:r>
      <w:r w:rsidR="007E4BB9" w:rsidRPr="00B16BC0">
        <w:rPr>
          <w:rFonts w:cstheme="minorHAnsi"/>
          <w:b/>
          <w:bCs/>
          <w:color w:val="000000"/>
          <w:u w:val="single"/>
          <w:lang w:eastAsia="pl-PL"/>
        </w:rPr>
        <w:t xml:space="preserve"> </w:t>
      </w:r>
      <w:r w:rsidR="00203AB5">
        <w:rPr>
          <w:rFonts w:cstheme="minorHAnsi"/>
          <w:b/>
          <w:bCs/>
          <w:color w:val="000000"/>
          <w:u w:val="single"/>
          <w:lang w:eastAsia="pl-PL"/>
        </w:rPr>
        <w:t>–</w:t>
      </w:r>
      <w:r w:rsidR="007E4BB9" w:rsidRPr="00B16BC0">
        <w:rPr>
          <w:rFonts w:cstheme="minorHAnsi"/>
          <w:b/>
          <w:bCs/>
          <w:color w:val="000000"/>
          <w:u w:val="single"/>
          <w:lang w:eastAsia="pl-PL"/>
        </w:rPr>
        <w:t xml:space="preserve"> </w:t>
      </w:r>
      <w:r w:rsidRPr="00826932">
        <w:rPr>
          <w:rFonts w:cstheme="minorHAnsi"/>
          <w:b/>
          <w:strike/>
          <w:color w:val="70AD47" w:themeColor="accent6"/>
          <w:u w:val="single"/>
        </w:rPr>
        <w:t>dzierżawa</w:t>
      </w:r>
      <w:r w:rsidR="00203AB5" w:rsidRPr="00826932">
        <w:rPr>
          <w:rFonts w:cstheme="minorHAnsi"/>
          <w:b/>
          <w:color w:val="70AD47" w:themeColor="accent6"/>
          <w:u w:val="single"/>
        </w:rPr>
        <w:t xml:space="preserve">  bezpłatne </w:t>
      </w:r>
      <w:r w:rsidR="000E1C0E">
        <w:rPr>
          <w:rFonts w:cstheme="minorHAnsi"/>
          <w:b/>
          <w:color w:val="70AD47" w:themeColor="accent6"/>
          <w:u w:val="single"/>
        </w:rPr>
        <w:t>udostępnienie</w:t>
      </w:r>
      <w:bookmarkStart w:id="0" w:name="_GoBack"/>
      <w:bookmarkEnd w:id="0"/>
    </w:p>
    <w:tbl>
      <w:tblPr>
        <w:tblpPr w:leftFromText="141" w:rightFromText="141" w:vertAnchor="page" w:horzAnchor="margin" w:tblpY="10201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"/>
        <w:gridCol w:w="3816"/>
        <w:gridCol w:w="1799"/>
        <w:gridCol w:w="2971"/>
      </w:tblGrid>
      <w:tr w:rsidR="007E4BB9" w:rsidRPr="0056141C" w14:paraId="4A9FF812" w14:textId="77777777" w:rsidTr="00171E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B958B36" w14:textId="77777777" w:rsidR="007E4BB9" w:rsidRPr="0056141C" w:rsidRDefault="007E4BB9" w:rsidP="00171EE9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30A4DC5" w14:textId="77777777" w:rsidR="007E4BB9" w:rsidRPr="0056141C" w:rsidRDefault="007E4BB9" w:rsidP="00171EE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Parametry wymagane</w:t>
            </w:r>
          </w:p>
          <w:p w14:paraId="3D56260E" w14:textId="77777777" w:rsidR="007E4BB9" w:rsidRPr="0056141C" w:rsidRDefault="007E4BB9" w:rsidP="00171EE9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CFEB65D" w14:textId="77777777" w:rsidR="007E4BB9" w:rsidRPr="0056141C" w:rsidRDefault="007E4BB9" w:rsidP="00171EE9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Spełnienie parametru TAK / NIE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2A6DF02" w14:textId="77777777" w:rsidR="007E4BB9" w:rsidRPr="0056141C" w:rsidRDefault="007E4BB9" w:rsidP="00171EE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Opis oferowanego parametru</w:t>
            </w:r>
          </w:p>
          <w:p w14:paraId="16C625AC" w14:textId="77777777" w:rsidR="007E4BB9" w:rsidRPr="0056141C" w:rsidRDefault="007E4BB9" w:rsidP="00171EE9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Calibri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UWAGA</w:t>
            </w:r>
            <w:r w:rsidRPr="0056141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 – W przypadku określenia przez Zamawiającego parametru granicznego (np. min/max) Wykonawca wpisuje konkretną liczbę w oferowanym przedmiocie zamówienia.</w:t>
            </w:r>
          </w:p>
        </w:tc>
      </w:tr>
      <w:tr w:rsidR="007E4BB9" w:rsidRPr="0056141C" w14:paraId="0B13BF40" w14:textId="77777777" w:rsidTr="00171E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5FCBA67" w14:textId="77777777" w:rsidR="007E4BB9" w:rsidRPr="0056141C" w:rsidRDefault="007E4BB9" w:rsidP="00171EE9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8808E3" w14:textId="77777777" w:rsidR="007E4BB9" w:rsidRPr="0056141C" w:rsidRDefault="007E4BB9" w:rsidP="00171EE9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C9D5E4" w14:textId="77777777" w:rsidR="007E4BB9" w:rsidRPr="0056141C" w:rsidRDefault="007E4BB9" w:rsidP="00171EE9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1F552F" w14:textId="77777777" w:rsidR="007E4BB9" w:rsidRPr="0056141C" w:rsidRDefault="007E4BB9" w:rsidP="00171EE9">
            <w:pPr>
              <w:spacing w:after="0" w:line="0" w:lineRule="atLeast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6141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7E4BB9" w:rsidRPr="0056141C" w14:paraId="77FAD08F" w14:textId="77777777" w:rsidTr="00171E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F9C9F31" w14:textId="77777777" w:rsidR="007E4BB9" w:rsidRPr="00A74CEA" w:rsidRDefault="007E4BB9" w:rsidP="00171EE9">
            <w:pPr>
              <w:spacing w:after="0" w:line="0" w:lineRule="atLeast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93E356" w14:textId="724C9AF2" w:rsidR="007E4BB9" w:rsidRPr="00A74CEA" w:rsidRDefault="007E4BB9" w:rsidP="00171EE9">
            <w:pPr>
              <w:spacing w:after="0" w:line="0" w:lineRule="atLeas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Pompa </w:t>
            </w:r>
            <w:r w:rsidR="00126A53">
              <w:rPr>
                <w:b/>
                <w:sz w:val="18"/>
                <w:szCs w:val="18"/>
              </w:rPr>
              <w:t xml:space="preserve">do </w:t>
            </w:r>
            <w:r w:rsidR="00126A53" w:rsidRPr="00126A53">
              <w:rPr>
                <w:b/>
                <w:bCs/>
                <w:iCs/>
                <w:color w:val="000000" w:themeColor="text1"/>
                <w:sz w:val="18"/>
                <w:szCs w:val="18"/>
                <w:lang w:eastAsia="pl-PL"/>
              </w:rPr>
              <w:t xml:space="preserve">sterowania zestawem </w:t>
            </w:r>
            <w:r w:rsidR="00126A53" w:rsidRPr="00126A53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 xml:space="preserve">do </w:t>
            </w:r>
            <w:proofErr w:type="spellStart"/>
            <w:r w:rsidR="00126A53" w:rsidRPr="00126A53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trombektomii</w:t>
            </w:r>
            <w:proofErr w:type="spellEnd"/>
            <w:r w:rsidR="00126A53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14:paraId="7285071F" w14:textId="77777777" w:rsidR="007E4BB9" w:rsidRPr="001329C6" w:rsidRDefault="007E4BB9" w:rsidP="00171EE9">
            <w:pPr>
              <w:spacing w:after="0" w:line="0" w:lineRule="atLeast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BD9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6F28E5" w14:textId="77777777" w:rsidR="007E4BB9" w:rsidRPr="001329C6" w:rsidRDefault="007E4BB9" w:rsidP="00171EE9">
            <w:pPr>
              <w:spacing w:after="0" w:line="240" w:lineRule="auto"/>
              <w:jc w:val="center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BD9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80C41D" w14:textId="77777777" w:rsidR="007E4BB9" w:rsidRDefault="007E4BB9" w:rsidP="00171EE9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  <w:p w14:paraId="51F06E2A" w14:textId="77777777" w:rsidR="007E4BB9" w:rsidRDefault="007E4BB9" w:rsidP="00171EE9">
            <w:pPr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  <w:p w14:paraId="0FBF351A" w14:textId="77777777" w:rsidR="007E4BB9" w:rsidRDefault="007E4BB9" w:rsidP="00171EE9">
            <w:pPr>
              <w:jc w:val="center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  <w:p w14:paraId="3564D2E1" w14:textId="77777777" w:rsidR="007E4BB9" w:rsidRPr="00807054" w:rsidRDefault="007E4BB9" w:rsidP="00171EE9">
            <w:pPr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</w:tr>
      <w:tr w:rsidR="007E4BB9" w:rsidRPr="0056141C" w14:paraId="16A18A91" w14:textId="77777777" w:rsidTr="00171E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C200172" w14:textId="77777777" w:rsidR="007E4BB9" w:rsidRPr="00A74CEA" w:rsidRDefault="007E4BB9" w:rsidP="00171EE9">
            <w:pPr>
              <w:spacing w:after="0" w:line="0" w:lineRule="atLeast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CBF7A2" w14:textId="3F39C120" w:rsidR="007E4BB9" w:rsidRPr="00807054" w:rsidRDefault="007E4BB9" w:rsidP="00171EE9">
            <w:pPr>
              <w:spacing w:after="0" w:line="0" w:lineRule="atLeast"/>
              <w:rPr>
                <w:b/>
                <w:sz w:val="18"/>
                <w:szCs w:val="18"/>
              </w:rPr>
            </w:pPr>
            <w:r w:rsidRPr="007E4BB9">
              <w:rPr>
                <w:sz w:val="18"/>
                <w:szCs w:val="18"/>
              </w:rPr>
              <w:t xml:space="preserve">Bezolejowa pompa próżniowa, podświetlane miejsce na zbiornik aspiracyjny; max. możliwe podciśnienie </w:t>
            </w:r>
            <w:proofErr w:type="spellStart"/>
            <w:r w:rsidRPr="007E4BB9">
              <w:rPr>
                <w:sz w:val="18"/>
                <w:szCs w:val="18"/>
              </w:rPr>
              <w:t>apsiracji</w:t>
            </w:r>
            <w:proofErr w:type="spellEnd"/>
            <w:r w:rsidRPr="007E4BB9">
              <w:rPr>
                <w:sz w:val="18"/>
                <w:szCs w:val="18"/>
              </w:rPr>
              <w:t xml:space="preserve"> -29,2 </w:t>
            </w:r>
            <w:proofErr w:type="spellStart"/>
            <w:r w:rsidRPr="007E4BB9">
              <w:rPr>
                <w:sz w:val="18"/>
                <w:szCs w:val="18"/>
              </w:rPr>
              <w:t>inHg</w:t>
            </w:r>
            <w:proofErr w:type="spellEnd"/>
            <w:r w:rsidRPr="007E4BB9">
              <w:rPr>
                <w:sz w:val="18"/>
                <w:szCs w:val="18"/>
              </w:rPr>
              <w:t xml:space="preserve">; 4-stopniowy </w:t>
            </w:r>
            <w:proofErr w:type="spellStart"/>
            <w:r w:rsidRPr="007E4BB9">
              <w:rPr>
                <w:sz w:val="18"/>
                <w:szCs w:val="18"/>
              </w:rPr>
              <w:t>ledowy</w:t>
            </w:r>
            <w:proofErr w:type="spellEnd"/>
            <w:r w:rsidRPr="007E4BB9">
              <w:rPr>
                <w:sz w:val="18"/>
                <w:szCs w:val="18"/>
              </w:rPr>
              <w:t xml:space="preserve"> wskaźnik siły ssania; kompatybilna z 1000ml zbiornikiem z elementem wychwytującym odsysane skrzepliny (plastikowa siatka); integralna część systemu do </w:t>
            </w:r>
            <w:proofErr w:type="spellStart"/>
            <w:r w:rsidRPr="007E4BB9">
              <w:rPr>
                <w:sz w:val="18"/>
                <w:szCs w:val="18"/>
              </w:rPr>
              <w:t>tromboaspiracji</w:t>
            </w:r>
            <w:proofErr w:type="spellEnd"/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E7BD0C" w14:textId="77777777" w:rsidR="007E4BB9" w:rsidRPr="0056141C" w:rsidRDefault="007E4BB9" w:rsidP="00171EE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B4C3BDE" w14:textId="77777777" w:rsidR="007E4BB9" w:rsidRDefault="007E4BB9" w:rsidP="00171EE9">
            <w:pPr>
              <w:spacing w:after="0" w:line="240" w:lineRule="auto"/>
              <w:rPr>
                <w:rFonts w:eastAsia="Times New Roman" w:cs="Times New Roman"/>
                <w:sz w:val="1"/>
                <w:szCs w:val="24"/>
                <w:lang w:eastAsia="pl-PL"/>
              </w:rPr>
            </w:pPr>
          </w:p>
        </w:tc>
      </w:tr>
    </w:tbl>
    <w:p w14:paraId="63B2F551" w14:textId="404FEF62" w:rsidR="00091CDA" w:rsidRDefault="00091CDA"/>
    <w:p w14:paraId="559F5792" w14:textId="3F543E61" w:rsidR="00171EE9" w:rsidRDefault="00171EE9"/>
    <w:p w14:paraId="1DE9EB1A" w14:textId="31ED1272" w:rsidR="00203AB5" w:rsidRDefault="00203AB5"/>
    <w:p w14:paraId="6EE97C9F" w14:textId="77777777" w:rsidR="00203AB5" w:rsidRDefault="00203AB5"/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3"/>
        <w:gridCol w:w="2004"/>
        <w:gridCol w:w="3666"/>
      </w:tblGrid>
      <w:tr w:rsidR="0016696C" w:rsidRPr="0016696C" w14:paraId="2AE17E17" w14:textId="77777777" w:rsidTr="00440CC7">
        <w:trPr>
          <w:trHeight w:val="290"/>
        </w:trPr>
        <w:tc>
          <w:tcPr>
            <w:tcW w:w="9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7E964" w14:textId="77777777" w:rsidR="0016696C" w:rsidRPr="00203AB5" w:rsidRDefault="0016696C" w:rsidP="00440CC7">
            <w:pPr>
              <w:adjustRightInd w:val="0"/>
              <w:ind w:left="9"/>
              <w:contextualSpacing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203AB5">
              <w:rPr>
                <w:rFonts w:ascii="Calibri" w:hAnsi="Calibri"/>
                <w:b/>
                <w:sz w:val="18"/>
                <w:szCs w:val="18"/>
              </w:rPr>
              <w:lastRenderedPageBreak/>
              <w:t xml:space="preserve">Osoby upoważnione do podpisania oświadczenia w imieniu Wykonawcy </w:t>
            </w:r>
          </w:p>
        </w:tc>
      </w:tr>
      <w:tr w:rsidR="0016696C" w:rsidRPr="0016696C" w14:paraId="6058F932" w14:textId="77777777" w:rsidTr="00440CC7">
        <w:trPr>
          <w:trHeight w:hRule="exact" w:val="277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F0D40" w14:textId="77777777" w:rsidR="0016696C" w:rsidRPr="00203AB5" w:rsidRDefault="0016696C" w:rsidP="00440CC7">
            <w:pPr>
              <w:adjustRightInd w:val="0"/>
              <w:ind w:left="1115"/>
              <w:contextualSpacing/>
              <w:rPr>
                <w:rFonts w:ascii="Calibri" w:hAnsi="Calibri"/>
                <w:sz w:val="18"/>
                <w:szCs w:val="18"/>
              </w:rPr>
            </w:pPr>
            <w:r w:rsidRPr="00203AB5">
              <w:rPr>
                <w:rFonts w:ascii="Calibri" w:hAnsi="Calibri"/>
                <w:sz w:val="18"/>
                <w:szCs w:val="18"/>
              </w:rPr>
              <w:t>Imię i Nazwisko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C2260" w14:textId="77777777" w:rsidR="0016696C" w:rsidRPr="00203AB5" w:rsidRDefault="0016696C" w:rsidP="00440CC7">
            <w:pPr>
              <w:adjustRightInd w:val="0"/>
              <w:ind w:left="28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  <w:r w:rsidRPr="00203AB5">
              <w:rPr>
                <w:rFonts w:ascii="Calibri" w:hAnsi="Calibri"/>
                <w:sz w:val="18"/>
                <w:szCs w:val="18"/>
              </w:rPr>
              <w:t>Data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F7359" w14:textId="77777777" w:rsidR="0016696C" w:rsidRPr="00203AB5" w:rsidRDefault="0016696C" w:rsidP="00440CC7">
            <w:pPr>
              <w:adjustRightInd w:val="0"/>
              <w:ind w:left="28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  <w:r w:rsidRPr="00203AB5">
              <w:rPr>
                <w:rFonts w:ascii="Calibri" w:hAnsi="Calibri"/>
                <w:sz w:val="18"/>
                <w:szCs w:val="18"/>
              </w:rPr>
              <w:t>Podpis</w:t>
            </w:r>
          </w:p>
        </w:tc>
      </w:tr>
      <w:tr w:rsidR="0016696C" w:rsidRPr="0016696C" w14:paraId="17812C67" w14:textId="77777777" w:rsidTr="00440CC7">
        <w:trPr>
          <w:trHeight w:hRule="exact" w:val="945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CCCA1" w14:textId="77777777" w:rsidR="0016696C" w:rsidRPr="0016696C" w:rsidRDefault="0016696C" w:rsidP="00440CC7">
            <w:pPr>
              <w:adjustRightInd w:val="0"/>
              <w:contextualSpacing/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311AF" w14:textId="77777777" w:rsidR="0016696C" w:rsidRPr="0016696C" w:rsidRDefault="0016696C" w:rsidP="00440CC7">
            <w:pPr>
              <w:adjustRightInd w:val="0"/>
              <w:contextualSpacing/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A2E35" w14:textId="77777777" w:rsidR="0016696C" w:rsidRPr="00203AB5" w:rsidRDefault="0016696C" w:rsidP="00440CC7">
            <w:pPr>
              <w:adjustRightInd w:val="0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5B7B739B" w14:textId="77777777" w:rsidR="0016696C" w:rsidRPr="00203AB5" w:rsidRDefault="0016696C" w:rsidP="00440CC7">
            <w:pPr>
              <w:adjustRightInd w:val="0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2A0EDEAC" w14:textId="77777777" w:rsidR="0016696C" w:rsidRPr="00203AB5" w:rsidRDefault="0016696C" w:rsidP="00440CC7">
            <w:pPr>
              <w:adjustRightInd w:val="0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16696C" w:rsidRPr="0016696C" w14:paraId="53A9A0E8" w14:textId="77777777" w:rsidTr="00440CC7">
        <w:trPr>
          <w:trHeight w:hRule="exact" w:val="945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11C92" w14:textId="77777777" w:rsidR="0016696C" w:rsidRPr="0016696C" w:rsidRDefault="0016696C" w:rsidP="00440CC7">
            <w:pPr>
              <w:adjustRightInd w:val="0"/>
              <w:contextualSpacing/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1ECDF" w14:textId="77777777" w:rsidR="0016696C" w:rsidRPr="0016696C" w:rsidRDefault="0016696C" w:rsidP="00440CC7">
            <w:pPr>
              <w:adjustRightInd w:val="0"/>
              <w:contextualSpacing/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90D11" w14:textId="77777777" w:rsidR="0016696C" w:rsidRPr="0016696C" w:rsidRDefault="0016696C" w:rsidP="00440CC7">
            <w:pPr>
              <w:adjustRightInd w:val="0"/>
              <w:contextualSpacing/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</w:p>
          <w:p w14:paraId="1AA707CA" w14:textId="77777777" w:rsidR="0016696C" w:rsidRPr="0016696C" w:rsidRDefault="0016696C" w:rsidP="00440CC7">
            <w:pPr>
              <w:adjustRightInd w:val="0"/>
              <w:contextualSpacing/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</w:p>
          <w:p w14:paraId="14E29638" w14:textId="77777777" w:rsidR="0016696C" w:rsidRPr="0016696C" w:rsidRDefault="0016696C" w:rsidP="00440CC7">
            <w:pPr>
              <w:adjustRightInd w:val="0"/>
              <w:contextualSpacing/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</w:tr>
    </w:tbl>
    <w:p w14:paraId="64A1ABB4" w14:textId="2944F4A1" w:rsidR="00171EE9" w:rsidRDefault="00171EE9"/>
    <w:p w14:paraId="55EF153D" w14:textId="77777777" w:rsidR="00171EE9" w:rsidRDefault="00171EE9"/>
    <w:sectPr w:rsidR="00171EE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215D8D" w14:textId="77777777" w:rsidR="003B7735" w:rsidRDefault="003B7735" w:rsidP="00807054">
      <w:pPr>
        <w:spacing w:after="0" w:line="240" w:lineRule="auto"/>
      </w:pPr>
      <w:r>
        <w:separator/>
      </w:r>
    </w:p>
  </w:endnote>
  <w:endnote w:type="continuationSeparator" w:id="0">
    <w:p w14:paraId="7756F015" w14:textId="77777777" w:rsidR="003B7735" w:rsidRDefault="003B7735" w:rsidP="00807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2E3FFF" w14:textId="66B0A24E" w:rsidR="00171EE9" w:rsidRDefault="00171EE9">
    <w:pPr>
      <w:pStyle w:val="Stopka"/>
    </w:pPr>
    <w:r>
      <w:rPr>
        <w:rFonts w:ascii="Calibri" w:hAnsi="Calibri"/>
        <w:b/>
        <w:sz w:val="20"/>
      </w:rPr>
      <w:t>D25M/251/N/36-70rj/24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253E40" w14:textId="77777777" w:rsidR="003B7735" w:rsidRDefault="003B7735" w:rsidP="00807054">
      <w:pPr>
        <w:spacing w:after="0" w:line="240" w:lineRule="auto"/>
      </w:pPr>
      <w:r>
        <w:separator/>
      </w:r>
    </w:p>
  </w:footnote>
  <w:footnote w:type="continuationSeparator" w:id="0">
    <w:p w14:paraId="037962A8" w14:textId="77777777" w:rsidR="003B7735" w:rsidRDefault="003B7735" w:rsidP="008070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F26CB9"/>
    <w:multiLevelType w:val="hybridMultilevel"/>
    <w:tmpl w:val="ABF68D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CA0"/>
    <w:rsid w:val="00091CDA"/>
    <w:rsid w:val="000C4EEF"/>
    <w:rsid w:val="000E1C0E"/>
    <w:rsid w:val="00115BB7"/>
    <w:rsid w:val="00126A53"/>
    <w:rsid w:val="0016696C"/>
    <w:rsid w:val="00171EE9"/>
    <w:rsid w:val="00203AB5"/>
    <w:rsid w:val="00280FAD"/>
    <w:rsid w:val="002F7463"/>
    <w:rsid w:val="00320C39"/>
    <w:rsid w:val="003B7735"/>
    <w:rsid w:val="003F1CA0"/>
    <w:rsid w:val="00501F8D"/>
    <w:rsid w:val="0053188A"/>
    <w:rsid w:val="005C637B"/>
    <w:rsid w:val="006834E3"/>
    <w:rsid w:val="006B1FDC"/>
    <w:rsid w:val="007168EF"/>
    <w:rsid w:val="00765403"/>
    <w:rsid w:val="007E4BB9"/>
    <w:rsid w:val="00807054"/>
    <w:rsid w:val="008224E3"/>
    <w:rsid w:val="00826932"/>
    <w:rsid w:val="009D4E58"/>
    <w:rsid w:val="00A74CEA"/>
    <w:rsid w:val="00B16BC0"/>
    <w:rsid w:val="00BC4BCD"/>
    <w:rsid w:val="00C466A2"/>
    <w:rsid w:val="00CC32DE"/>
    <w:rsid w:val="00CC74C7"/>
    <w:rsid w:val="00E1636A"/>
    <w:rsid w:val="00E823AC"/>
    <w:rsid w:val="00EC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0B7F9"/>
  <w15:chartTrackingRefBased/>
  <w15:docId w15:val="{38920644-6FCD-4E8A-A59A-C94D334B0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F1C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70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7054"/>
  </w:style>
  <w:style w:type="paragraph" w:styleId="Stopka">
    <w:name w:val="footer"/>
    <w:basedOn w:val="Normalny"/>
    <w:link w:val="StopkaZnak"/>
    <w:uiPriority w:val="99"/>
    <w:unhideWhenUsed/>
    <w:rsid w:val="008070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7054"/>
  </w:style>
  <w:style w:type="paragraph" w:styleId="Akapitzlist">
    <w:name w:val="List Paragraph"/>
    <w:basedOn w:val="Normalny"/>
    <w:uiPriority w:val="34"/>
    <w:qFormat/>
    <w:rsid w:val="00091CD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43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429</Words>
  <Characters>2577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Kowalewski Kamil</dc:creator>
  <cp:keywords/>
  <dc:description/>
  <cp:lastModifiedBy>Anna Pospiech</cp:lastModifiedBy>
  <cp:revision>8</cp:revision>
  <dcterms:created xsi:type="dcterms:W3CDTF">2024-08-27T13:22:00Z</dcterms:created>
  <dcterms:modified xsi:type="dcterms:W3CDTF">2024-11-13T08:59:00Z</dcterms:modified>
</cp:coreProperties>
</file>