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255EABC6">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61F2F7E2" w:rsidR="0018382D" w:rsidRPr="00226E09" w:rsidRDefault="008A7FFE" w:rsidP="00037DA3">
      <w:pPr>
        <w:tabs>
          <w:tab w:val="center" w:pos="4536"/>
          <w:tab w:val="right" w:pos="9072"/>
        </w:tabs>
        <w:jc w:val="right"/>
        <w:rPr>
          <w:rFonts w:asciiTheme="minorHAnsi" w:hAnsiTheme="minorHAnsi"/>
          <w:sz w:val="24"/>
          <w:szCs w:val="24"/>
        </w:rPr>
      </w:pPr>
      <w:r>
        <w:rPr>
          <w:rFonts w:asciiTheme="minorHAnsi" w:hAnsiTheme="minorHAnsi"/>
          <w:sz w:val="24"/>
          <w:szCs w:val="24"/>
        </w:rPr>
        <w:t>23</w:t>
      </w:r>
      <w:r w:rsidR="00037DA3" w:rsidRPr="00226E09">
        <w:rPr>
          <w:rFonts w:asciiTheme="minorHAnsi" w:hAnsiTheme="minorHAnsi"/>
          <w:sz w:val="24"/>
          <w:szCs w:val="24"/>
        </w:rPr>
        <w:t>.</w:t>
      </w:r>
      <w:r w:rsidR="00640AF8">
        <w:rPr>
          <w:rFonts w:asciiTheme="minorHAnsi" w:hAnsiTheme="minorHAnsi"/>
          <w:sz w:val="24"/>
          <w:szCs w:val="24"/>
        </w:rPr>
        <w:t>0</w:t>
      </w:r>
      <w:r w:rsidR="0094132E">
        <w:rPr>
          <w:rFonts w:asciiTheme="minorHAnsi" w:hAnsiTheme="minorHAnsi"/>
          <w:sz w:val="24"/>
          <w:szCs w:val="24"/>
        </w:rPr>
        <w:t>1</w:t>
      </w:r>
      <w:r w:rsidR="00037DA3" w:rsidRPr="00226E09">
        <w:rPr>
          <w:rFonts w:asciiTheme="minorHAnsi" w:hAnsiTheme="minorHAnsi"/>
          <w:sz w:val="24"/>
          <w:szCs w:val="24"/>
        </w:rPr>
        <w:t>.202</w:t>
      </w:r>
      <w:r w:rsidR="00640AF8">
        <w:rPr>
          <w:rFonts w:asciiTheme="minorHAnsi" w:hAnsiTheme="minorHAnsi"/>
          <w:sz w:val="24"/>
          <w:szCs w:val="24"/>
        </w:rPr>
        <w:t>5</w:t>
      </w:r>
      <w:r w:rsidR="00A76697">
        <w:rPr>
          <w:rFonts w:asciiTheme="minorHAnsi" w:hAnsiTheme="minorHAnsi"/>
          <w:sz w:val="24"/>
          <w:szCs w:val="24"/>
        </w:rPr>
        <w:t xml:space="preserve">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6CD91C34"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00F9180B" w:rsidRPr="00F9180B">
        <w:rPr>
          <w:rFonts w:asciiTheme="minorHAnsi" w:hAnsiTheme="minorHAnsi"/>
          <w:b/>
          <w:sz w:val="22"/>
          <w:szCs w:val="22"/>
        </w:rPr>
        <w:t xml:space="preserve"> </w:t>
      </w:r>
      <w:r w:rsidR="00A20BF7">
        <w:rPr>
          <w:rFonts w:asciiTheme="minorHAnsi" w:hAnsiTheme="minorHAnsi"/>
          <w:b/>
          <w:sz w:val="28"/>
          <w:szCs w:val="28"/>
        </w:rPr>
        <w:t>Z</w:t>
      </w:r>
      <w:r w:rsidR="00F9180B" w:rsidRPr="00F9180B">
        <w:rPr>
          <w:rFonts w:asciiTheme="minorHAnsi" w:hAnsiTheme="minorHAnsi"/>
          <w:b/>
          <w:sz w:val="28"/>
          <w:szCs w:val="28"/>
        </w:rPr>
        <w:t>akup wraz z dostawą wyrobów medycznych dla Bloku Operacyjnego Świętokrzyskiego Centrum Onkologii w Kielcach.</w:t>
      </w:r>
      <w:r w:rsidRPr="005A51D1">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31C22D7"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8A7FFE">
        <w:rPr>
          <w:rFonts w:asciiTheme="minorHAnsi" w:hAnsiTheme="minorHAnsi"/>
          <w:b/>
          <w:sz w:val="24"/>
          <w:szCs w:val="24"/>
        </w:rPr>
        <w:t>17</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640AF8">
        <w:rPr>
          <w:rFonts w:asciiTheme="minorHAnsi" w:hAnsiTheme="minorHAnsi"/>
          <w:b/>
          <w:sz w:val="24"/>
          <w:szCs w:val="24"/>
        </w:rPr>
        <w:t>5</w:t>
      </w:r>
      <w:r w:rsidR="0018382D" w:rsidRPr="00226E09">
        <w:rPr>
          <w:rFonts w:asciiTheme="minorHAnsi" w:hAnsiTheme="minorHAnsi"/>
          <w:b/>
          <w:sz w:val="24"/>
          <w:szCs w:val="24"/>
        </w:rPr>
        <w:t>.</w:t>
      </w:r>
      <w:r w:rsidR="008A7FFE">
        <w:rPr>
          <w:rFonts w:asciiTheme="minorHAnsi" w:hAnsiTheme="minorHAnsi"/>
          <w:b/>
          <w:sz w:val="24"/>
          <w:szCs w:val="24"/>
        </w:rPr>
        <w:t>AM</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43E95105" w14:textId="77777777" w:rsidR="00AE2DEF" w:rsidRPr="00226E09" w:rsidRDefault="00AE2DEF" w:rsidP="00270F9D">
      <w:pPr>
        <w:spacing w:before="10" w:afterLines="10" w:after="24" w:line="276" w:lineRule="auto"/>
        <w:rPr>
          <w:rFonts w:asciiTheme="minorHAnsi" w:hAnsiTheme="minorHAnsi"/>
          <w:bCs/>
          <w:sz w:val="24"/>
          <w:szCs w:val="24"/>
        </w:rPr>
      </w:pPr>
    </w:p>
    <w:p w14:paraId="1516DB32" w14:textId="77777777" w:rsidR="00FF3ED3" w:rsidRDefault="00FF3ED3" w:rsidP="00FF3ED3">
      <w:pPr>
        <w:spacing w:before="10" w:afterLines="10" w:after="24" w:line="276" w:lineRule="auto"/>
        <w:rPr>
          <w:rFonts w:asciiTheme="minorHAnsi" w:hAnsiTheme="minorHAnsi"/>
          <w:bCs/>
          <w:sz w:val="24"/>
          <w:szCs w:val="24"/>
        </w:rPr>
      </w:pPr>
    </w:p>
    <w:p w14:paraId="4875964E" w14:textId="77777777" w:rsidR="00FF3ED3" w:rsidRDefault="00FF3ED3" w:rsidP="00FF3ED3">
      <w:pPr>
        <w:spacing w:before="10" w:afterLines="10" w:after="24" w:line="276" w:lineRule="auto"/>
        <w:rPr>
          <w:rFonts w:asciiTheme="minorHAnsi" w:hAnsiTheme="minorHAnsi"/>
          <w:bCs/>
          <w:sz w:val="24"/>
          <w:szCs w:val="24"/>
        </w:rPr>
      </w:pPr>
    </w:p>
    <w:p w14:paraId="7465BCBD" w14:textId="28E3DBD7" w:rsidR="00AE2DEF" w:rsidRPr="00FF3ED3" w:rsidRDefault="00A9120B" w:rsidP="00FF3ED3">
      <w:pPr>
        <w:spacing w:before="10" w:afterLines="10" w:after="24" w:line="276" w:lineRule="auto"/>
        <w:rPr>
          <w:rFonts w:asciiTheme="minorHAnsi" w:hAnsiTheme="minorHAnsi"/>
          <w:bCs/>
          <w:sz w:val="22"/>
          <w:szCs w:val="22"/>
        </w:rPr>
      </w:pPr>
      <w:r w:rsidRPr="00FF3ED3">
        <w:rPr>
          <w:rFonts w:asciiTheme="minorHAnsi" w:hAnsiTheme="minorHAnsi"/>
          <w:bCs/>
          <w:sz w:val="22"/>
          <w:szCs w:val="22"/>
        </w:rPr>
        <w:t>Zatwierdzam</w:t>
      </w:r>
    </w:p>
    <w:p w14:paraId="6B1A4FD9" w14:textId="77777777" w:rsidR="005E3E34" w:rsidRPr="00FF3ED3" w:rsidRDefault="005E3E34" w:rsidP="00FF3ED3">
      <w:pPr>
        <w:spacing w:before="10" w:afterLines="10" w:after="24" w:line="276" w:lineRule="auto"/>
        <w:rPr>
          <w:rFonts w:asciiTheme="minorHAnsi" w:hAnsiTheme="minorHAnsi"/>
          <w:bCs/>
          <w:sz w:val="22"/>
          <w:szCs w:val="22"/>
        </w:rPr>
      </w:pPr>
    </w:p>
    <w:p w14:paraId="2C6E1B33" w14:textId="77777777" w:rsidR="005E3E34" w:rsidRPr="00FF3ED3" w:rsidRDefault="005E3E34" w:rsidP="00FF3ED3">
      <w:pPr>
        <w:spacing w:before="10" w:afterLines="10" w:after="24" w:line="276" w:lineRule="auto"/>
        <w:rPr>
          <w:rFonts w:asciiTheme="minorHAnsi" w:hAnsiTheme="minorHAnsi"/>
          <w:bCs/>
          <w:sz w:val="22"/>
          <w:szCs w:val="22"/>
        </w:rPr>
      </w:pPr>
    </w:p>
    <w:p w14:paraId="3E31ADAD" w14:textId="77777777" w:rsidR="005D3ABC" w:rsidRDefault="005D3ABC" w:rsidP="005D3ABC">
      <w:r w:rsidRPr="00CD4B0E">
        <w:t xml:space="preserve">Z-ca Dyrektora ds. </w:t>
      </w:r>
      <w:r>
        <w:t xml:space="preserve">Prawno – Inwestycyjnych Krzysztof </w:t>
      </w:r>
      <w:proofErr w:type="spellStart"/>
      <w:r>
        <w:t>Falana</w:t>
      </w:r>
      <w:proofErr w:type="spellEnd"/>
    </w:p>
    <w:p w14:paraId="23545FE7" w14:textId="77777777" w:rsidR="0001510E" w:rsidRDefault="0001510E" w:rsidP="00BA40A5">
      <w:pPr>
        <w:spacing w:before="10" w:afterLines="10" w:after="24" w:line="276" w:lineRule="auto"/>
        <w:jc w:val="both"/>
        <w:rPr>
          <w:rFonts w:ascii="Calibri" w:hAnsi="Calibri"/>
          <w:sz w:val="22"/>
          <w:szCs w:val="22"/>
        </w:rPr>
      </w:pPr>
    </w:p>
    <w:p w14:paraId="72092D2D" w14:textId="77777777" w:rsidR="00270F9D" w:rsidRDefault="00270F9D"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508CFC7" w14:textId="77777777" w:rsidR="00270F9D" w:rsidRDefault="00270F9D" w:rsidP="00BA40A5">
      <w:pPr>
        <w:spacing w:before="10" w:afterLines="10" w:after="24" w:line="276" w:lineRule="auto"/>
        <w:jc w:val="both"/>
        <w:rPr>
          <w:rFonts w:asciiTheme="minorHAnsi" w:hAnsiTheme="minorHAnsi"/>
          <w:b/>
          <w:sz w:val="22"/>
          <w:szCs w:val="22"/>
          <w:u w:val="single"/>
        </w:rPr>
      </w:pPr>
    </w:p>
    <w:p w14:paraId="4F23AEB8" w14:textId="4352EBC9" w:rsidR="00270F9D" w:rsidRDefault="00FF1B51"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361DDFB9" w14:textId="3581D869"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FF3ED3">
        <w:rPr>
          <w:rFonts w:asciiTheme="minorHAnsi" w:hAnsiTheme="minorHAnsi"/>
          <w:sz w:val="22"/>
        </w:rPr>
        <w:t>g</w:t>
      </w:r>
      <w:r w:rsidR="00850728" w:rsidRPr="00671DC8">
        <w:rPr>
          <w:rFonts w:asciiTheme="minorHAnsi" w:hAnsiTheme="minorHAnsi"/>
          <w:sz w:val="22"/>
        </w:rPr>
        <w:t xml:space="preserve">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0B0790A1" w14:textId="740BD16D" w:rsidR="00270F9D" w:rsidRPr="00270F9D" w:rsidRDefault="001A5BDD" w:rsidP="00270F9D">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40FC39B6" w14:textId="5157F388" w:rsidR="00270F9D" w:rsidRPr="00270F9D" w:rsidRDefault="001F7A20" w:rsidP="00270F9D">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w:t>
      </w:r>
      <w:r w:rsidR="00FF3ED3">
        <w:rPr>
          <w:rFonts w:asciiTheme="minorHAnsi" w:hAnsiTheme="minorHAnsi"/>
        </w:rPr>
        <w:br/>
      </w:r>
      <w:r w:rsidRPr="001F7A20">
        <w:rPr>
          <w:rFonts w:asciiTheme="minorHAnsi" w:hAnsiTheme="minorHAnsi"/>
        </w:rPr>
        <w:t xml:space="preserve">(e-mail). </w:t>
      </w:r>
      <w:r w:rsidR="0093310F" w:rsidRPr="00226E09">
        <w:rPr>
          <w:rFonts w:asciiTheme="minorHAnsi" w:hAnsiTheme="minorHAnsi"/>
        </w:rPr>
        <w:t xml:space="preserve"> </w:t>
      </w:r>
    </w:p>
    <w:p w14:paraId="03E354F0" w14:textId="2C10CF65" w:rsidR="00DA3FCB" w:rsidRDefault="00C87D42" w:rsidP="00270F9D">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2369055" w14:textId="77777777" w:rsidR="00FF3ED3" w:rsidRPr="00270F9D" w:rsidRDefault="00FF3ED3" w:rsidP="00FF3ED3">
      <w:pPr>
        <w:pStyle w:val="Akapitzlist"/>
        <w:spacing w:before="10" w:afterLines="10" w:after="24"/>
        <w:ind w:left="567"/>
        <w:jc w:val="both"/>
        <w:rPr>
          <w:rFonts w:asciiTheme="minorHAnsi" w:hAnsiTheme="minorHAnsi"/>
          <w:b/>
        </w:rPr>
      </w:pPr>
    </w:p>
    <w:p w14:paraId="43BB0C2C" w14:textId="0E2DEA1C" w:rsidR="008C79B3" w:rsidRPr="008C79B3" w:rsidRDefault="008C79B3" w:rsidP="008C79B3">
      <w:pPr>
        <w:tabs>
          <w:tab w:val="left" w:pos="568"/>
        </w:tabs>
        <w:spacing w:after="0" w:line="276" w:lineRule="auto"/>
        <w:ind w:right="68"/>
        <w:rPr>
          <w:rFonts w:asciiTheme="minorHAnsi" w:eastAsia="Calibri" w:hAnsiTheme="minorHAnsi"/>
          <w:b/>
          <w:sz w:val="22"/>
          <w:szCs w:val="22"/>
        </w:rPr>
      </w:pPr>
      <w:r w:rsidRPr="008C79B3">
        <w:rPr>
          <w:rFonts w:asciiTheme="minorHAnsi" w:eastAsia="Calibri" w:hAnsiTheme="minorHAnsi"/>
          <w:b/>
          <w:sz w:val="22"/>
          <w:szCs w:val="22"/>
        </w:rPr>
        <w:t xml:space="preserve">Pakiet nr 1 – </w:t>
      </w:r>
      <w:r w:rsidR="008A7FFE">
        <w:rPr>
          <w:rFonts w:asciiTheme="minorHAnsi" w:eastAsia="Calibri" w:hAnsiTheme="minorHAnsi"/>
          <w:b/>
          <w:sz w:val="22"/>
          <w:szCs w:val="22"/>
        </w:rPr>
        <w:t xml:space="preserve">szwy antybakteryjne </w:t>
      </w:r>
    </w:p>
    <w:p w14:paraId="0315FE1C" w14:textId="77777777" w:rsidR="008C79B3" w:rsidRDefault="008C79B3" w:rsidP="008C79B3">
      <w:pPr>
        <w:tabs>
          <w:tab w:val="left" w:pos="568"/>
        </w:tabs>
        <w:spacing w:after="0" w:line="276" w:lineRule="auto"/>
        <w:ind w:right="68"/>
        <w:rPr>
          <w:rFonts w:asciiTheme="minorHAnsi" w:eastAsia="Calibri" w:hAnsiTheme="minorHAnsi"/>
          <w:b/>
          <w:sz w:val="22"/>
          <w:szCs w:val="22"/>
        </w:rPr>
      </w:pPr>
    </w:p>
    <w:p w14:paraId="13E0F205" w14:textId="3AEB11D1" w:rsidR="000B079B" w:rsidRDefault="00C1536B" w:rsidP="00EE74BC">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nie dopuszcza składania ofert częściowych na poszczególne pozycje w obrębie Pakiet</w:t>
      </w:r>
      <w:r w:rsidR="008A7FFE">
        <w:rPr>
          <w:rFonts w:ascii="Calibri" w:hAnsi="Calibri" w:cs="Calibri"/>
          <w:color w:val="000000"/>
          <w:sz w:val="22"/>
          <w:szCs w:val="22"/>
          <w:shd w:val="clear" w:color="auto" w:fill="FEFEFC"/>
        </w:rPr>
        <w:t>u</w:t>
      </w:r>
      <w:r w:rsidR="005B2F96">
        <w:rPr>
          <w:rFonts w:ascii="Calibri" w:hAnsi="Calibri" w:cs="Calibri"/>
          <w:color w:val="000000"/>
          <w:sz w:val="22"/>
          <w:szCs w:val="22"/>
          <w:shd w:val="clear" w:color="auto" w:fill="FEFEFC"/>
        </w:rPr>
        <w:t xml:space="preserve"> </w:t>
      </w:r>
      <w:r w:rsidRPr="001847DA">
        <w:rPr>
          <w:rFonts w:ascii="Calibri" w:hAnsi="Calibri" w:cs="Calibri"/>
          <w:color w:val="000000"/>
          <w:sz w:val="22"/>
          <w:szCs w:val="22"/>
          <w:shd w:val="clear" w:color="auto" w:fill="FEFEFC"/>
        </w:rPr>
        <w:t>nr 1</w:t>
      </w:r>
      <w:r w:rsidR="008A7FFE">
        <w:rPr>
          <w:rFonts w:ascii="Calibri" w:hAnsi="Calibri" w:cs="Calibri"/>
          <w:color w:val="000000"/>
          <w:sz w:val="22"/>
          <w:szCs w:val="22"/>
          <w:shd w:val="clear" w:color="auto" w:fill="FEFEFC"/>
        </w:rPr>
        <w:t>.</w:t>
      </w:r>
    </w:p>
    <w:p w14:paraId="730F5D39" w14:textId="77777777" w:rsidR="005B2F96" w:rsidRPr="00270F9D" w:rsidRDefault="005B2F96" w:rsidP="00EE74BC">
      <w:pPr>
        <w:tabs>
          <w:tab w:val="left" w:pos="568"/>
        </w:tabs>
        <w:spacing w:after="0" w:line="240" w:lineRule="auto"/>
        <w:ind w:right="68"/>
        <w:rPr>
          <w:rFonts w:ascii="Calibri" w:hAnsi="Calibri" w:cs="Calibri"/>
          <w:color w:val="000000"/>
          <w:sz w:val="22"/>
          <w:szCs w:val="22"/>
          <w:shd w:val="clear" w:color="auto" w:fill="FEFEFC"/>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FB91579" w14:textId="1CBD108A" w:rsidR="00270F9D" w:rsidRDefault="00C87D42"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69528A9" w14:textId="77777777" w:rsidR="00270F9D" w:rsidRPr="00270F9D" w:rsidRDefault="00270F9D" w:rsidP="00270F9D">
      <w:pPr>
        <w:pStyle w:val="Akapitzlist"/>
        <w:spacing w:before="10" w:afterLines="10" w:after="24"/>
        <w:ind w:left="567"/>
        <w:jc w:val="both"/>
        <w:rPr>
          <w:rFonts w:asciiTheme="minorHAnsi" w:hAnsiTheme="minorHAnsi"/>
        </w:rPr>
      </w:pPr>
    </w:p>
    <w:p w14:paraId="6AAB742F" w14:textId="2FAC66ED"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0645F3">
        <w:rPr>
          <w:b/>
        </w:rPr>
        <w:br/>
      </w:r>
      <w:r w:rsidRPr="00455529">
        <w:rPr>
          <w:b/>
        </w:rPr>
        <w:t xml:space="preserve">w art. 95 ustawy </w:t>
      </w:r>
      <w:proofErr w:type="spellStart"/>
      <w:r w:rsidRPr="00455529">
        <w:rPr>
          <w:b/>
        </w:rPr>
        <w:t>Pzp</w:t>
      </w:r>
      <w:proofErr w:type="spellEnd"/>
      <w:r w:rsidRPr="00455529">
        <w:rPr>
          <w:b/>
        </w:rPr>
        <w:t>.</w:t>
      </w:r>
    </w:p>
    <w:p w14:paraId="2181BB03" w14:textId="1C6F143E" w:rsidR="00270F9D"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058881FD" w14:textId="77777777" w:rsidR="00270F9D" w:rsidRPr="00270F9D" w:rsidRDefault="00270F9D" w:rsidP="00270F9D">
      <w:pPr>
        <w:pStyle w:val="Akapitzlist"/>
        <w:spacing w:before="10" w:afterLines="10" w:after="24"/>
        <w:ind w:left="567"/>
        <w:jc w:val="both"/>
        <w:rPr>
          <w:rFonts w:asciiTheme="minorHAnsi" w:hAnsiTheme="minorHAnsi"/>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75E1F007" w14:textId="6C683E53" w:rsidR="00B77078"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5DF7BC7B" w14:textId="77777777" w:rsidR="00270F9D" w:rsidRPr="00270F9D" w:rsidRDefault="00270F9D" w:rsidP="00270F9D">
      <w:pPr>
        <w:pStyle w:val="Akapitzlist"/>
        <w:spacing w:before="10" w:afterLines="10" w:after="24"/>
        <w:ind w:left="567"/>
        <w:jc w:val="both"/>
        <w:rPr>
          <w:b/>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488E0042" w14:textId="33A13A7A" w:rsidR="00270F9D" w:rsidRDefault="00B77078" w:rsidP="00270F9D">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D821314" w14:textId="77777777" w:rsidR="00270F9D" w:rsidRPr="00270F9D" w:rsidRDefault="00270F9D" w:rsidP="00270F9D">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705DCFD5" w14:textId="5BE57852" w:rsidR="00170860" w:rsidRPr="00270F9D" w:rsidRDefault="003E43C7"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57EDF31C"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do reprezentowania </w:t>
      </w:r>
      <w:r w:rsidR="000645F3">
        <w:rPr>
          <w:rFonts w:asciiTheme="minorHAnsi" w:hAnsiTheme="minorHAnsi" w:cs="Arial"/>
        </w:rPr>
        <w:br/>
      </w:r>
      <w:r w:rsidRPr="00226E09">
        <w:rPr>
          <w:rFonts w:asciiTheme="minorHAnsi" w:hAnsiTheme="minorHAnsi" w:cs="Arial"/>
        </w:rPr>
        <w:t xml:space="preserve">i zawarcia umowy w sprawie zamówienia publicznego. Pełnomocnictwo winno być załączone </w:t>
      </w:r>
      <w:r w:rsidR="00E9028B">
        <w:rPr>
          <w:rFonts w:asciiTheme="minorHAnsi" w:hAnsiTheme="minorHAnsi" w:cs="Arial"/>
        </w:rPr>
        <w:br/>
      </w:r>
      <w:r w:rsidRPr="00226E09">
        <w:rPr>
          <w:rFonts w:asciiTheme="minorHAnsi" w:hAnsiTheme="minorHAnsi" w:cs="Arial"/>
        </w:rPr>
        <w:t>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lastRenderedPageBreak/>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001376C3"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515CF2">
        <w:rPr>
          <w:rFonts w:asciiTheme="minorHAnsi" w:hAnsiTheme="minorHAnsi"/>
        </w:rPr>
        <w:t>:</w:t>
      </w:r>
      <w:r w:rsidR="00011AB2" w:rsidRPr="00226E09">
        <w:rPr>
          <w:rFonts w:asciiTheme="minorHAnsi" w:hAnsiTheme="minorHAnsi"/>
          <w:b/>
        </w:rPr>
        <w:t xml:space="preserve"> </w:t>
      </w:r>
      <w:r w:rsidR="00F9180B" w:rsidRPr="00F9180B">
        <w:rPr>
          <w:rFonts w:asciiTheme="minorHAnsi" w:hAnsiTheme="minorHAnsi"/>
          <w:b/>
        </w:rPr>
        <w:t>zakup wraz z dostawą wyrobów medycznych dla Bloku Operacyjnego 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4996B047" w14:textId="05BFD7BB" w:rsidR="0080558E" w:rsidRPr="00E568DC" w:rsidRDefault="0080558E" w:rsidP="0080558E">
      <w:pPr>
        <w:tabs>
          <w:tab w:val="left" w:pos="568"/>
        </w:tabs>
        <w:spacing w:after="0" w:line="276" w:lineRule="auto"/>
        <w:ind w:right="68"/>
        <w:rPr>
          <w:rFonts w:asciiTheme="minorHAnsi" w:eastAsia="Calibri" w:hAnsiTheme="minorHAnsi"/>
          <w:b/>
          <w:sz w:val="22"/>
          <w:szCs w:val="22"/>
        </w:rPr>
      </w:pPr>
      <w:bookmarkStart w:id="0" w:name="_Hlk187222953"/>
      <w:r w:rsidRPr="00E568DC">
        <w:rPr>
          <w:rFonts w:asciiTheme="minorHAnsi" w:eastAsia="Calibri" w:hAnsiTheme="minorHAnsi"/>
          <w:b/>
          <w:sz w:val="22"/>
          <w:szCs w:val="22"/>
        </w:rPr>
        <w:t xml:space="preserve">Pakiet nr 1 – </w:t>
      </w:r>
      <w:r w:rsidR="008A7FFE">
        <w:rPr>
          <w:rFonts w:asciiTheme="minorHAnsi" w:eastAsia="Calibri" w:hAnsiTheme="minorHAnsi"/>
          <w:b/>
          <w:sz w:val="22"/>
          <w:szCs w:val="22"/>
        </w:rPr>
        <w:t xml:space="preserve">szwy antybakteryjne </w:t>
      </w:r>
    </w:p>
    <w:bookmarkEnd w:id="0"/>
    <w:p w14:paraId="55709C5F" w14:textId="77777777" w:rsidR="0080558E" w:rsidRDefault="0080558E" w:rsidP="0017790F">
      <w:pPr>
        <w:pStyle w:val="Akapitzlist"/>
        <w:spacing w:before="10" w:afterLines="10" w:after="24"/>
        <w:ind w:left="567"/>
        <w:jc w:val="both"/>
        <w:rPr>
          <w:rFonts w:asciiTheme="minorHAnsi" w:hAnsiTheme="minorHAnsi"/>
        </w:rPr>
      </w:pPr>
    </w:p>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bookmarkStart w:id="1" w:name="_Hlk187224243"/>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5E945B2D" w:rsidR="00400C36" w:rsidRPr="00F127E5" w:rsidRDefault="00F64BCF" w:rsidP="00400C36">
      <w:pPr>
        <w:pStyle w:val="Tekstpodstawowy3"/>
        <w:spacing w:after="0"/>
        <w:rPr>
          <w:rFonts w:asciiTheme="minorHAnsi" w:hAnsiTheme="minorHAnsi"/>
          <w:sz w:val="22"/>
          <w:szCs w:val="22"/>
        </w:rPr>
      </w:pPr>
      <w:bookmarkStart w:id="2" w:name="_Hlk188427330"/>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r w:rsidR="00E9028B">
        <w:rPr>
          <w:rFonts w:asciiTheme="minorHAnsi" w:hAnsiTheme="minorHAnsi"/>
          <w:sz w:val="22"/>
          <w:szCs w:val="22"/>
        </w:rPr>
        <w:br/>
      </w:r>
      <w:r w:rsidR="00400C36" w:rsidRPr="00F127E5">
        <w:rPr>
          <w:rFonts w:asciiTheme="minorHAnsi" w:hAnsiTheme="minorHAnsi"/>
          <w:sz w:val="22"/>
          <w:szCs w:val="22"/>
        </w:rPr>
        <w:t xml:space="preserve">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bookmarkEnd w:id="1"/>
    <w:bookmarkEnd w:id="2"/>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4819BF6C"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991F69">
        <w:rPr>
          <w:rFonts w:asciiTheme="minorHAnsi" w:hAnsiTheme="minorHAnsi"/>
        </w:rPr>
        <w:t>Anna Mokosiej</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5524AE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8A7FFE">
        <w:rPr>
          <w:rFonts w:asciiTheme="minorHAnsi" w:hAnsiTheme="minorHAnsi"/>
          <w:b/>
          <w:sz w:val="22"/>
          <w:szCs w:val="22"/>
        </w:rPr>
        <w:t>01.03</w:t>
      </w:r>
      <w:r w:rsidR="00AA53EF">
        <w:rPr>
          <w:rFonts w:asciiTheme="minorHAnsi" w:hAnsiTheme="minorHAnsi"/>
          <w:b/>
          <w:sz w:val="22"/>
          <w:szCs w:val="22"/>
        </w:rPr>
        <w:t>.</w:t>
      </w:r>
      <w:r w:rsidR="00055E6A" w:rsidRPr="004B78F5">
        <w:rPr>
          <w:rFonts w:asciiTheme="minorHAnsi" w:hAnsiTheme="minorHAnsi"/>
          <w:b/>
          <w:sz w:val="22"/>
          <w:szCs w:val="22"/>
        </w:rPr>
        <w:t>202</w:t>
      </w:r>
      <w:r w:rsidR="00640AF8">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C7ABDA9"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w:t>
      </w:r>
      <w:r w:rsidR="00E9028B">
        <w:rPr>
          <w:rFonts w:asciiTheme="minorHAnsi" w:hAnsiTheme="minorHAnsi"/>
          <w:sz w:val="22"/>
          <w:szCs w:val="22"/>
        </w:rPr>
        <w:br/>
      </w:r>
      <w:r w:rsidRPr="00226E09">
        <w:rPr>
          <w:rFonts w:asciiTheme="minorHAnsi" w:hAnsiTheme="minorHAnsi"/>
          <w:sz w:val="22"/>
          <w:szCs w:val="22"/>
        </w:rPr>
        <w:t>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538F1509" w14:textId="680D1CAC" w:rsidR="007032CB" w:rsidRDefault="007032CB" w:rsidP="007032CB">
      <w:pPr>
        <w:numPr>
          <w:ilvl w:val="0"/>
          <w:numId w:val="18"/>
        </w:numPr>
        <w:spacing w:after="0" w:line="240" w:lineRule="auto"/>
        <w:contextualSpacing/>
        <w:rPr>
          <w:rFonts w:asciiTheme="minorHAnsi" w:hAnsiTheme="minorHAnsi" w:cstheme="minorHAnsi"/>
          <w:sz w:val="22"/>
          <w:szCs w:val="22"/>
          <w:lang w:val="x-none" w:eastAsia="x-none"/>
        </w:rPr>
      </w:pPr>
      <w:bookmarkStart w:id="3" w:name="_Hlk167267607"/>
      <w:bookmarkStart w:id="4" w:name="_Hlk179271082"/>
      <w:bookmarkStart w:id="5" w:name="_Hlk107562982"/>
      <w:r w:rsidRPr="006002AE">
        <w:rPr>
          <w:rFonts w:asciiTheme="minorHAnsi" w:hAnsiTheme="minorHAnsi" w:cstheme="minorHAnsi"/>
          <w:sz w:val="22"/>
          <w:szCs w:val="22"/>
          <w:lang w:val="x-none" w:eastAsia="x-none"/>
        </w:rPr>
        <w:t>Deklaracj</w:t>
      </w:r>
      <w:r>
        <w:rPr>
          <w:rFonts w:asciiTheme="minorHAnsi" w:hAnsiTheme="minorHAnsi" w:cstheme="minorHAnsi"/>
          <w:sz w:val="22"/>
          <w:szCs w:val="22"/>
          <w:lang w:val="x-none" w:eastAsia="x-none"/>
        </w:rPr>
        <w:t>i</w:t>
      </w:r>
      <w:r w:rsidRPr="006002AE">
        <w:rPr>
          <w:rFonts w:asciiTheme="minorHAnsi" w:hAnsiTheme="minorHAnsi" w:cstheme="minorHAnsi"/>
          <w:sz w:val="22"/>
          <w:szCs w:val="22"/>
          <w:lang w:val="x-none" w:eastAsia="x-none"/>
        </w:rPr>
        <w:t xml:space="preserve"> zgodności</w:t>
      </w:r>
      <w:r>
        <w:rPr>
          <w:rFonts w:asciiTheme="minorHAnsi" w:hAnsiTheme="minorHAnsi" w:cstheme="minorHAnsi"/>
          <w:sz w:val="22"/>
          <w:szCs w:val="22"/>
          <w:lang w:val="x-none" w:eastAsia="x-none"/>
        </w:rPr>
        <w:t>.</w:t>
      </w:r>
    </w:p>
    <w:p w14:paraId="76DFE298" w14:textId="77777777" w:rsidR="007032CB" w:rsidRDefault="007032CB" w:rsidP="007032CB">
      <w:pPr>
        <w:spacing w:after="0" w:line="240" w:lineRule="auto"/>
        <w:ind w:left="284"/>
        <w:contextualSpacing/>
        <w:rPr>
          <w:rFonts w:asciiTheme="minorHAnsi" w:hAnsiTheme="minorHAnsi" w:cstheme="minorHAnsi"/>
          <w:sz w:val="22"/>
          <w:szCs w:val="22"/>
          <w:lang w:val="x-none" w:eastAsia="x-none"/>
        </w:rPr>
      </w:pPr>
    </w:p>
    <w:p w14:paraId="40631841" w14:textId="2F1292B7" w:rsidR="007032CB" w:rsidRPr="006002AE" w:rsidRDefault="007032CB" w:rsidP="007032CB">
      <w:pPr>
        <w:numPr>
          <w:ilvl w:val="0"/>
          <w:numId w:val="18"/>
        </w:numPr>
        <w:spacing w:after="0" w:line="240" w:lineRule="auto"/>
        <w:contextualSpacing/>
        <w:rPr>
          <w:rFonts w:asciiTheme="minorHAnsi" w:hAnsiTheme="minorHAnsi" w:cstheme="minorHAnsi"/>
          <w:sz w:val="22"/>
          <w:szCs w:val="22"/>
          <w:lang w:val="x-none" w:eastAsia="x-none"/>
        </w:rPr>
      </w:pPr>
      <w:r w:rsidRPr="006002AE">
        <w:rPr>
          <w:rFonts w:asciiTheme="minorHAnsi" w:hAnsiTheme="minorHAnsi" w:cstheme="minorHAnsi"/>
          <w:sz w:val="22"/>
          <w:szCs w:val="22"/>
          <w:lang w:val="x-none" w:eastAsia="x-none"/>
        </w:rPr>
        <w:t>Certyfikat EC</w:t>
      </w:r>
      <w:bookmarkEnd w:id="3"/>
      <w:r>
        <w:rPr>
          <w:rFonts w:asciiTheme="minorHAnsi" w:hAnsiTheme="minorHAnsi" w:cstheme="minorHAnsi"/>
          <w:sz w:val="22"/>
          <w:szCs w:val="22"/>
          <w:lang w:val="x-none" w:eastAsia="x-none"/>
        </w:rPr>
        <w:t>.</w:t>
      </w:r>
    </w:p>
    <w:p w14:paraId="6EC7EAFA" w14:textId="77777777" w:rsidR="00E91466" w:rsidRDefault="00E91466" w:rsidP="007032CB">
      <w:pPr>
        <w:spacing w:after="0" w:line="240" w:lineRule="auto"/>
        <w:contextualSpacing/>
        <w:rPr>
          <w:rFonts w:asciiTheme="minorHAnsi" w:hAnsiTheme="minorHAnsi" w:cstheme="minorHAnsi"/>
          <w:sz w:val="22"/>
          <w:szCs w:val="22"/>
          <w:lang w:val="x-none" w:eastAsia="x-none"/>
        </w:rPr>
      </w:pPr>
    </w:p>
    <w:p w14:paraId="058F2987" w14:textId="33B2D5FC" w:rsidR="00D3138E" w:rsidRDefault="00E91466">
      <w:pPr>
        <w:numPr>
          <w:ilvl w:val="0"/>
          <w:numId w:val="18"/>
        </w:numPr>
        <w:spacing w:after="0" w:line="240" w:lineRule="auto"/>
        <w:contextualSpacing/>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M</w:t>
      </w:r>
      <w:r w:rsidR="00D3138E" w:rsidRPr="00D3138E">
        <w:rPr>
          <w:rFonts w:asciiTheme="minorHAnsi" w:hAnsiTheme="minorHAnsi" w:cstheme="minorHAnsi"/>
          <w:sz w:val="22"/>
          <w:szCs w:val="22"/>
          <w:lang w:val="x-none" w:eastAsia="x-none"/>
        </w:rPr>
        <w:t xml:space="preserve">ateriały informacyjne na temat przedmiotu oferty uwzględniające wszystkie wymagane parametry (prospekty, broszury, dane techniczne itp. – w języku polskim) w których należy zaznaczyć wymagane przez  Zamawiającego parametry. </w:t>
      </w:r>
    </w:p>
    <w:p w14:paraId="1D376B0D" w14:textId="77777777" w:rsidR="00C1536B" w:rsidRDefault="00C1536B" w:rsidP="00692159">
      <w:pPr>
        <w:spacing w:after="0" w:line="240" w:lineRule="auto"/>
        <w:contextualSpacing/>
        <w:rPr>
          <w:rFonts w:asciiTheme="minorHAnsi" w:hAnsiTheme="minorHAnsi" w:cstheme="minorHAnsi"/>
          <w:sz w:val="22"/>
          <w:szCs w:val="22"/>
          <w:lang w:val="x-none" w:eastAsia="x-none"/>
        </w:rPr>
      </w:pPr>
    </w:p>
    <w:p w14:paraId="1644FB0B" w14:textId="77777777" w:rsidR="00C1536B" w:rsidRPr="00D3138E" w:rsidRDefault="00C1536B" w:rsidP="00C1536B">
      <w:pPr>
        <w:numPr>
          <w:ilvl w:val="0"/>
          <w:numId w:val="18"/>
        </w:numPr>
        <w:spacing w:after="0" w:line="240" w:lineRule="auto"/>
        <w:contextualSpacing/>
        <w:rPr>
          <w:rFonts w:asciiTheme="minorHAnsi" w:hAnsiTheme="minorHAnsi" w:cstheme="minorHAnsi"/>
          <w:bCs/>
          <w:sz w:val="22"/>
          <w:szCs w:val="22"/>
          <w:lang w:val="x-none" w:eastAsia="x-none"/>
        </w:rPr>
      </w:pPr>
      <w:bookmarkStart w:id="6"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4"/>
    <w:bookmarkEnd w:id="6"/>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F9180B" w:rsidRDefault="00C1536B" w:rsidP="00C1536B">
      <w:pPr>
        <w:pStyle w:val="Tekstpodstawowy2"/>
        <w:spacing w:after="0" w:line="240" w:lineRule="auto"/>
        <w:ind w:left="720"/>
        <w:rPr>
          <w:rFonts w:asciiTheme="minorHAnsi" w:hAnsiTheme="minorHAnsi"/>
          <w:sz w:val="22"/>
          <w:szCs w:val="22"/>
        </w:rPr>
      </w:pPr>
      <w:r w:rsidRPr="00F9180B">
        <w:rPr>
          <w:rFonts w:asciiTheme="minorHAnsi" w:hAnsiTheme="minorHAnsi"/>
          <w:sz w:val="22"/>
          <w:szCs w:val="22"/>
        </w:rPr>
        <w:t>Próbki :</w:t>
      </w:r>
    </w:p>
    <w:p w14:paraId="1BC36222" w14:textId="681B2339" w:rsidR="00C1536B" w:rsidRPr="00F9180B" w:rsidRDefault="008C79B3" w:rsidP="00C1536B">
      <w:pPr>
        <w:pStyle w:val="Akapitzlist"/>
        <w:spacing w:after="0" w:line="240" w:lineRule="auto"/>
        <w:jc w:val="both"/>
        <w:rPr>
          <w:rFonts w:asciiTheme="minorHAnsi" w:hAnsiTheme="minorHAnsi"/>
        </w:rPr>
      </w:pPr>
      <w:r w:rsidRPr="00F9180B">
        <w:rPr>
          <w:rFonts w:asciiTheme="minorHAnsi" w:hAnsiTheme="minorHAnsi"/>
        </w:rPr>
        <w:t>poz. nr 1</w:t>
      </w:r>
      <w:r w:rsidR="007032CB" w:rsidRPr="00F9180B">
        <w:rPr>
          <w:rFonts w:asciiTheme="minorHAnsi" w:hAnsiTheme="minorHAnsi"/>
        </w:rPr>
        <w:t xml:space="preserve"> – 10:</w:t>
      </w:r>
      <w:r w:rsidRPr="00F9180B">
        <w:rPr>
          <w:rFonts w:asciiTheme="minorHAnsi" w:hAnsiTheme="minorHAnsi"/>
        </w:rPr>
        <w:t xml:space="preserve"> </w:t>
      </w:r>
      <w:r w:rsidR="007032CB" w:rsidRPr="00F9180B">
        <w:rPr>
          <w:rFonts w:asciiTheme="minorHAnsi" w:hAnsiTheme="minorHAnsi"/>
        </w:rPr>
        <w:t>po 2</w:t>
      </w:r>
      <w:r w:rsidRPr="00F9180B">
        <w:rPr>
          <w:rFonts w:asciiTheme="minorHAnsi" w:hAnsiTheme="minorHAnsi"/>
        </w:rPr>
        <w:t xml:space="preserve"> szt.</w:t>
      </w:r>
    </w:p>
    <w:p w14:paraId="31601E7D" w14:textId="77777777" w:rsidR="00C1536B" w:rsidRPr="0080558E" w:rsidRDefault="00C1536B" w:rsidP="00C1536B">
      <w:pPr>
        <w:pStyle w:val="Akapitzlist"/>
        <w:spacing w:after="0" w:line="240" w:lineRule="auto"/>
        <w:jc w:val="both"/>
        <w:rPr>
          <w:rFonts w:asciiTheme="minorHAnsi" w:hAnsiTheme="minorHAnsi"/>
          <w:b/>
          <w:bCs/>
          <w:color w:val="FF0000"/>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0FF010B8"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sidR="00ED3A08">
        <w:rPr>
          <w:rFonts w:eastAsia="Tahoma"/>
          <w:b/>
        </w:rPr>
        <w:t>dla</w:t>
      </w:r>
      <w:r w:rsidRPr="00BA29A4">
        <w:rPr>
          <w:rFonts w:eastAsia="Tahoma"/>
          <w:b/>
        </w:rPr>
        <w:t xml:space="preserve"> Świętokrzyskiego Centrum Onkologii 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7032CB">
        <w:rPr>
          <w:rFonts w:asciiTheme="minorHAnsi" w:hAnsiTheme="minorHAnsi"/>
          <w:b/>
          <w:bCs/>
        </w:rPr>
        <w:t>17</w:t>
      </w:r>
      <w:r>
        <w:rPr>
          <w:rFonts w:asciiTheme="minorHAnsi" w:hAnsiTheme="minorHAnsi"/>
          <w:b/>
          <w:bCs/>
        </w:rPr>
        <w:t>.202</w:t>
      </w:r>
      <w:r w:rsidR="00640AF8">
        <w:rPr>
          <w:rFonts w:asciiTheme="minorHAnsi" w:hAnsiTheme="minorHAnsi"/>
          <w:b/>
          <w:bCs/>
        </w:rPr>
        <w:t>5</w:t>
      </w:r>
      <w:r>
        <w:rPr>
          <w:rFonts w:asciiTheme="minorHAnsi" w:hAnsiTheme="minorHAnsi"/>
          <w:b/>
          <w:bCs/>
        </w:rPr>
        <w:t>.</w:t>
      </w:r>
      <w:r w:rsidR="007032CB">
        <w:rPr>
          <w:rFonts w:asciiTheme="minorHAnsi" w:hAnsiTheme="minorHAnsi"/>
          <w:b/>
          <w:bCs/>
        </w:rPr>
        <w:t>AM</w:t>
      </w:r>
      <w:r>
        <w:rPr>
          <w:rFonts w:asciiTheme="minorHAnsi" w:hAnsiTheme="minorHAnsi"/>
          <w:b/>
          <w:bCs/>
        </w:rPr>
        <w:t xml:space="preserve">.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5"/>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0BCB0751"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powierzenia wykonywania pracy małoletniemu cudzoziemcowi, o którym mowa w art. 9 ust. 2 ustawy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3777C7DB"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r w:rsidR="00B6579F" w:rsidRPr="00B6579F">
        <w:rPr>
          <w:rFonts w:asciiTheme="minorHAnsi" w:eastAsia="Calibri" w:hAnsiTheme="minorHAnsi" w:cs="Arial"/>
          <w:sz w:val="22"/>
          <w:szCs w:val="22"/>
          <w:lang w:eastAsia="en-US"/>
        </w:rPr>
        <w:t>– lub za odpowiedni czyn zabroniony określony w przepisach prawa obcego;</w:t>
      </w:r>
    </w:p>
    <w:p w14:paraId="00A41971" w14:textId="06E458EA"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 spółce jawnej lub partnerskiej albo komplementariusza w spółce komandytowej lub komandytowo-akcyjnej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lub prokurenta prawomocnie skazano za przestępstwo, o którym mowa w pkt 1);</w:t>
      </w:r>
    </w:p>
    <w:p w14:paraId="3270B91A" w14:textId="0133BC1D"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5EBF04C8"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i konsumentów, złożyli odrębne oferty, oferty częściowe lub wnioski o dopuszczenie do udziału </w:t>
      </w:r>
      <w:r w:rsidR="00E9028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1274478"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w:t>
      </w:r>
      <w:r w:rsidR="00E9028B">
        <w:rPr>
          <w:rFonts w:asciiTheme="minorHAnsi" w:hAnsiTheme="minorHAnsi" w:cstheme="minorHAnsi"/>
          <w:sz w:val="22"/>
          <w:szCs w:val="22"/>
        </w:rPr>
        <w:br/>
      </w:r>
      <w:r w:rsidRPr="00582290">
        <w:rPr>
          <w:rFonts w:asciiTheme="minorHAnsi" w:hAnsiTheme="minorHAnsi" w:cstheme="minorHAnsi"/>
          <w:sz w:val="22"/>
          <w:szCs w:val="22"/>
        </w:rPr>
        <w:t xml:space="preserve">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3A7AAB4D"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lastRenderedPageBreak/>
        <w:t xml:space="preserve">wykonawcę oraz uczestnika konkursu wymienionego w wykazach określonych w rozporządzeniu 765/2006 </w:t>
      </w:r>
      <w:r w:rsidR="00E9028B">
        <w:rPr>
          <w:rFonts w:asciiTheme="minorHAnsi" w:hAnsiTheme="minorHAnsi" w:cstheme="minorHAnsi"/>
          <w:color w:val="222222"/>
        </w:rPr>
        <w:br/>
      </w:r>
      <w:r w:rsidRPr="002405E2">
        <w:rPr>
          <w:rFonts w:asciiTheme="minorHAnsi" w:hAnsiTheme="minorHAnsi" w:cstheme="minorHAnsi"/>
          <w:color w:val="222222"/>
        </w:rPr>
        <w:t>i rozporządzeniu 269/2014 albo wpisanego na listę na podstawie decyzji w sprawie wpisu na listę rozstrzygającej o zastosowaniu środka, o którym mowa w art. 1 pkt 3 ustawy;</w:t>
      </w:r>
    </w:p>
    <w:p w14:paraId="4F6AB66C" w14:textId="0F0A7E8B"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w:t>
      </w:r>
      <w:r w:rsidR="00E9028B">
        <w:rPr>
          <w:rFonts w:asciiTheme="minorHAnsi" w:hAnsiTheme="minorHAnsi" w:cstheme="minorHAnsi"/>
          <w:color w:val="222222"/>
          <w:sz w:val="22"/>
          <w:szCs w:val="22"/>
        </w:rPr>
        <w:br/>
      </w:r>
      <w:r w:rsidRPr="002405E2">
        <w:rPr>
          <w:rFonts w:asciiTheme="minorHAnsi" w:hAnsiTheme="minorHAnsi" w:cstheme="minorHAnsi"/>
          <w:color w:val="222222"/>
          <w:sz w:val="22"/>
          <w:szCs w:val="22"/>
        </w:rP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0B2F5469" w:rsidR="00AF2357" w:rsidRPr="00E9028B" w:rsidRDefault="00AF2357" w:rsidP="00C20006">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E9028B">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w:t>
      </w:r>
      <w:r w:rsidR="00E9028B">
        <w:rPr>
          <w:rFonts w:asciiTheme="minorHAnsi" w:hAnsiTheme="minorHAnsi" w:cstheme="minorHAnsi"/>
          <w:color w:val="222222"/>
        </w:rPr>
        <w:t xml:space="preserve"> </w:t>
      </w:r>
      <w:r w:rsidRPr="00E9028B">
        <w:rPr>
          <w:rFonts w:asciiTheme="minorHAnsi" w:hAnsiTheme="minorHAnsi" w:cstheme="minorHAnsi"/>
          <w:color w:val="222222"/>
        </w:rPr>
        <w:t>mowa w art. 1 pkt 3 ustawy</w:t>
      </w:r>
      <w:r w:rsidRPr="00E9028B">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31C6030F"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E9028B">
        <w:rPr>
          <w:rFonts w:asciiTheme="minorHAnsi" w:hAnsiTheme="minorHAnsi" w:cstheme="minorHAnsi"/>
          <w:sz w:val="22"/>
          <w:szCs w:val="22"/>
        </w:rPr>
        <w:br/>
      </w:r>
      <w:r w:rsidRPr="00360483">
        <w:rPr>
          <w:rFonts w:asciiTheme="minorHAnsi" w:hAnsiTheme="minorHAnsi" w:cstheme="minorHAnsi"/>
          <w:sz w:val="22"/>
          <w:szCs w:val="22"/>
        </w:rPr>
        <w:t>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47011CC"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xml:space="preserve">) (UE) </w:t>
      </w:r>
      <w:r w:rsidR="00E9028B">
        <w:rPr>
          <w:rFonts w:asciiTheme="minorHAnsi" w:hAnsiTheme="minorHAnsi" w:cstheme="minorHAnsi"/>
        </w:rPr>
        <w:br/>
      </w:r>
      <w:r w:rsidRPr="00360483">
        <w:rPr>
          <w:rFonts w:asciiTheme="minorHAnsi" w:hAnsiTheme="minorHAnsi" w:cstheme="minorHAnsi"/>
        </w:rPr>
        <w:t>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1C99EB8B"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t>
      </w:r>
      <w:r w:rsidR="00E9028B">
        <w:rPr>
          <w:rFonts w:asciiTheme="minorHAnsi" w:hAnsiTheme="minorHAnsi" w:cstheme="minorHAnsi"/>
        </w:rPr>
        <w:br/>
      </w:r>
      <w:r w:rsidRPr="00360483">
        <w:rPr>
          <w:rFonts w:asciiTheme="minorHAnsi" w:hAnsiTheme="minorHAnsi" w:cstheme="minorHAnsi"/>
        </w:rPr>
        <w:t xml:space="preserve">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2A676D31"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E9028B">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7" w:name="_Hlk179271138"/>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64BC1951"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7C09CFA0" w:rsidR="00384CB1" w:rsidRPr="000844F8" w:rsidRDefault="000844F8" w:rsidP="00692159">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80558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rsidP="00E9028B">
      <w:pPr>
        <w:numPr>
          <w:ilvl w:val="0"/>
          <w:numId w:val="21"/>
        </w:numPr>
        <w:spacing w:afterLines="10" w:after="24" w:line="276" w:lineRule="auto"/>
        <w:ind w:left="2127" w:hanging="851"/>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692159">
      <w:pPr>
        <w:numPr>
          <w:ilvl w:val="0"/>
          <w:numId w:val="21"/>
        </w:numPr>
        <w:spacing w:afterLines="10" w:after="24" w:line="276" w:lineRule="auto"/>
        <w:ind w:left="1276"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17BA07C7" w:rsidR="00384CB1" w:rsidRPr="00384CB1" w:rsidRDefault="00384CB1" w:rsidP="00692159">
      <w:pPr>
        <w:spacing w:afterLines="10" w:after="24" w:line="276" w:lineRule="auto"/>
        <w:ind w:left="1276"/>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t>
      </w:r>
      <w:r w:rsidR="00D6694A">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w postępowaniu i zawarcia umowy w sprawie zamówienia publicznego.</w:t>
      </w:r>
    </w:p>
    <w:bookmarkEnd w:id="7"/>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4D11634" w14:textId="17C49395" w:rsidR="007032CB" w:rsidRPr="00991F69" w:rsidRDefault="007032CB" w:rsidP="00991F69">
      <w:pPr>
        <w:pStyle w:val="Akapitzlist"/>
        <w:numPr>
          <w:ilvl w:val="0"/>
          <w:numId w:val="100"/>
        </w:numPr>
        <w:spacing w:after="0" w:line="240" w:lineRule="auto"/>
        <w:rPr>
          <w:rFonts w:asciiTheme="minorHAnsi" w:hAnsiTheme="minorHAnsi" w:cstheme="minorHAnsi"/>
          <w:lang w:val="x-none" w:eastAsia="x-none"/>
        </w:rPr>
      </w:pPr>
      <w:bookmarkStart w:id="8" w:name="_Hlk188427429"/>
      <w:r w:rsidRPr="00991F69">
        <w:rPr>
          <w:rFonts w:asciiTheme="minorHAnsi" w:hAnsiTheme="minorHAnsi" w:cstheme="minorHAnsi"/>
          <w:lang w:val="x-none" w:eastAsia="x-none"/>
        </w:rPr>
        <w:t>Deklaracji zgodności.</w:t>
      </w:r>
    </w:p>
    <w:p w14:paraId="044D807E" w14:textId="77777777" w:rsidR="007032CB" w:rsidRDefault="007032CB" w:rsidP="007032CB">
      <w:pPr>
        <w:spacing w:after="0" w:line="240" w:lineRule="auto"/>
        <w:ind w:left="284"/>
        <w:contextualSpacing/>
        <w:rPr>
          <w:rFonts w:asciiTheme="minorHAnsi" w:hAnsiTheme="minorHAnsi" w:cstheme="minorHAnsi"/>
          <w:sz w:val="22"/>
          <w:szCs w:val="22"/>
          <w:lang w:val="x-none" w:eastAsia="x-none"/>
        </w:rPr>
      </w:pPr>
    </w:p>
    <w:p w14:paraId="2C470CB5" w14:textId="26AB50C7" w:rsidR="007032CB" w:rsidRPr="00991F69" w:rsidRDefault="007032CB" w:rsidP="00991F69">
      <w:pPr>
        <w:pStyle w:val="Akapitzlist"/>
        <w:numPr>
          <w:ilvl w:val="0"/>
          <w:numId w:val="100"/>
        </w:numPr>
        <w:spacing w:after="0" w:line="240" w:lineRule="auto"/>
        <w:rPr>
          <w:rFonts w:asciiTheme="minorHAnsi" w:hAnsiTheme="minorHAnsi" w:cstheme="minorHAnsi"/>
          <w:lang w:val="x-none" w:eastAsia="x-none"/>
        </w:rPr>
      </w:pPr>
      <w:r w:rsidRPr="00991F69">
        <w:rPr>
          <w:rFonts w:asciiTheme="minorHAnsi" w:hAnsiTheme="minorHAnsi" w:cstheme="minorHAnsi"/>
          <w:lang w:val="x-none" w:eastAsia="x-none"/>
        </w:rPr>
        <w:t>Certyfikat EC.</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405FF098" w14:textId="15F83D8D" w:rsidR="00354CA3" w:rsidRPr="00991F69" w:rsidRDefault="00354CA3" w:rsidP="00991F69">
      <w:pPr>
        <w:pStyle w:val="Akapitzlist"/>
        <w:numPr>
          <w:ilvl w:val="0"/>
          <w:numId w:val="100"/>
        </w:numPr>
        <w:spacing w:after="0" w:line="240" w:lineRule="auto"/>
        <w:jc w:val="both"/>
        <w:textAlignment w:val="baseline"/>
        <w:rPr>
          <w:rFonts w:asciiTheme="minorHAnsi" w:hAnsiTheme="minorHAnsi"/>
        </w:rPr>
      </w:pPr>
      <w:r w:rsidRPr="00991F69">
        <w:rPr>
          <w:rFonts w:asciiTheme="minorHAnsi" w:hAnsiTheme="minorHAnsi"/>
        </w:rPr>
        <w:t xml:space="preserve">Materiały informacyjne na temat przedmiotu oferty uwzględniające wszystkie wymagane parametry (prospekty, broszury, dane techniczne itp. – w języku polskim) w których należy zaznaczyć wymagane przez  Zamawiającego parametry. </w:t>
      </w:r>
    </w:p>
    <w:p w14:paraId="5511C5B8" w14:textId="77777777" w:rsidR="00C1536B" w:rsidRDefault="00C1536B" w:rsidP="00354CA3">
      <w:pPr>
        <w:spacing w:after="0" w:line="240" w:lineRule="auto"/>
        <w:jc w:val="both"/>
        <w:textAlignment w:val="baseline"/>
        <w:rPr>
          <w:rFonts w:asciiTheme="minorHAnsi" w:hAnsiTheme="minorHAnsi"/>
          <w:sz w:val="22"/>
          <w:szCs w:val="22"/>
        </w:rPr>
      </w:pPr>
    </w:p>
    <w:p w14:paraId="61144846" w14:textId="0467675E" w:rsidR="00C1536B" w:rsidRPr="00354CA3" w:rsidRDefault="00062A12"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 xml:space="preserve">      </w:t>
      </w:r>
      <w:r w:rsidR="0080558E">
        <w:rPr>
          <w:rFonts w:asciiTheme="minorHAnsi" w:hAnsiTheme="minorHAnsi"/>
          <w:sz w:val="22"/>
          <w:szCs w:val="22"/>
        </w:rPr>
        <w:t xml:space="preserve"> </w:t>
      </w:r>
      <w:r w:rsidR="00991F69">
        <w:rPr>
          <w:rFonts w:asciiTheme="minorHAnsi" w:hAnsiTheme="minorHAnsi"/>
          <w:sz w:val="22"/>
          <w:szCs w:val="22"/>
        </w:rPr>
        <w:t>h</w:t>
      </w:r>
      <w:r w:rsidR="00C1536B" w:rsidRPr="00C1536B">
        <w:rPr>
          <w:rFonts w:asciiTheme="minorHAnsi" w:hAnsiTheme="minorHAnsi"/>
          <w:sz w:val="22"/>
          <w:szCs w:val="22"/>
        </w:rPr>
        <w:t>.</w:t>
      </w:r>
      <w:r w:rsidR="00C1536B" w:rsidRPr="00C1536B">
        <w:rPr>
          <w:rFonts w:asciiTheme="minorHAnsi" w:hAnsiTheme="minorHAnsi"/>
          <w:sz w:val="22"/>
          <w:szCs w:val="22"/>
        </w:rPr>
        <w:tab/>
        <w:t>Wykaz próbek i próbki - Załącznik nr 4 do SWZ</w:t>
      </w:r>
    </w:p>
    <w:bookmarkEnd w:id="8"/>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681315CE"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991F69">
        <w:rPr>
          <w:rFonts w:asciiTheme="minorHAnsi" w:hAnsiTheme="minorHAnsi"/>
          <w:b/>
        </w:rPr>
        <w:t>31</w:t>
      </w:r>
      <w:r w:rsidR="0074752D" w:rsidRPr="00226E09">
        <w:rPr>
          <w:rFonts w:asciiTheme="minorHAnsi" w:hAnsiTheme="minorHAnsi"/>
          <w:b/>
        </w:rPr>
        <w:t>.</w:t>
      </w:r>
      <w:r w:rsidR="00640AF8">
        <w:rPr>
          <w:rFonts w:asciiTheme="minorHAnsi" w:hAnsiTheme="minorHAnsi"/>
          <w:b/>
        </w:rPr>
        <w:t>0</w:t>
      </w:r>
      <w:r w:rsidR="0080558E">
        <w:rPr>
          <w:rFonts w:asciiTheme="minorHAnsi" w:hAnsiTheme="minorHAnsi"/>
          <w:b/>
        </w:rPr>
        <w:t>1</w:t>
      </w:r>
      <w:r w:rsidR="00692159">
        <w:rPr>
          <w:rFonts w:asciiTheme="minorHAnsi" w:hAnsiTheme="minorHAnsi"/>
          <w:b/>
        </w:rPr>
        <w:t>.</w:t>
      </w:r>
      <w:r w:rsidR="0074752D" w:rsidRPr="00226E09">
        <w:rPr>
          <w:rFonts w:asciiTheme="minorHAnsi" w:hAnsiTheme="minorHAnsi"/>
          <w:b/>
        </w:rPr>
        <w:t>202</w:t>
      </w:r>
      <w:r w:rsidR="00640AF8">
        <w:rPr>
          <w:rFonts w:asciiTheme="minorHAnsi" w:hAnsiTheme="minorHAnsi"/>
          <w:b/>
        </w:rPr>
        <w:t>5</w:t>
      </w:r>
      <w:r w:rsidR="00A76697">
        <w:rPr>
          <w:rFonts w:asciiTheme="minorHAnsi" w:hAnsiTheme="minorHAnsi"/>
          <w:b/>
        </w:rPr>
        <w:t xml:space="preserve">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8D6963B"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991F69">
        <w:rPr>
          <w:rFonts w:asciiTheme="minorHAnsi" w:hAnsiTheme="minorHAnsi"/>
          <w:b/>
        </w:rPr>
        <w:t>31</w:t>
      </w:r>
      <w:r w:rsidR="0011267E" w:rsidRPr="0011267E">
        <w:rPr>
          <w:rFonts w:asciiTheme="minorHAnsi" w:hAnsiTheme="minorHAnsi"/>
          <w:b/>
        </w:rPr>
        <w:t>.</w:t>
      </w:r>
      <w:r w:rsidR="00640AF8">
        <w:rPr>
          <w:rFonts w:asciiTheme="minorHAnsi" w:hAnsiTheme="minorHAnsi"/>
          <w:b/>
        </w:rPr>
        <w:t>01</w:t>
      </w:r>
      <w:r w:rsidR="00D03A9E" w:rsidRPr="00226E09">
        <w:rPr>
          <w:rFonts w:asciiTheme="minorHAnsi" w:hAnsiTheme="minorHAnsi"/>
          <w:b/>
        </w:rPr>
        <w:t>.202</w:t>
      </w:r>
      <w:r w:rsidR="00640AF8">
        <w:rPr>
          <w:rFonts w:asciiTheme="minorHAnsi" w:hAnsiTheme="minorHAnsi"/>
          <w:b/>
        </w:rPr>
        <w:t>5</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21256599"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62A1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56C919E9"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 xml:space="preserve">W niniejszym postępowaniu Zamawiający będzie oceniał oferty na podstawie następujących kryteriów </w:t>
      </w:r>
      <w:r w:rsidR="00D6694A">
        <w:rPr>
          <w:rFonts w:asciiTheme="minorHAnsi" w:hAnsiTheme="minorHAnsi"/>
        </w:rPr>
        <w:br/>
      </w:r>
      <w:r w:rsidRPr="00226E09">
        <w:rPr>
          <w:rFonts w:asciiTheme="minorHAnsi" w:hAnsiTheme="minorHAnsi"/>
        </w:rPr>
        <w:t>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2B13B874"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przysługują Wykonawcy, a także innemu podmiotowi, jeżeli ma lub miał interes </w:t>
      </w:r>
      <w:r w:rsidR="009D4036">
        <w:rPr>
          <w:rFonts w:asciiTheme="minorHAnsi" w:hAnsiTheme="minorHAnsi"/>
          <w:color w:val="000000" w:themeColor="text1"/>
        </w:rPr>
        <w:br/>
      </w:r>
      <w:r w:rsidRPr="00C15AC4">
        <w:rPr>
          <w:rFonts w:asciiTheme="minorHAnsi" w:hAnsiTheme="minorHAnsi"/>
          <w:color w:val="000000" w:themeColor="text1"/>
        </w:rPr>
        <w:t>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4" w:name="mip51083248"/>
      <w:bookmarkEnd w:id="14"/>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C1536B">
        <w:rPr>
          <w:rFonts w:asciiTheme="minorHAnsi" w:hAnsiTheme="minorHAnsi"/>
          <w:color w:val="000000" w:themeColor="text1"/>
        </w:rPr>
        <w:t>, w tym na projektowane postanowienie umowy;</w:t>
      </w:r>
      <w:bookmarkStart w:id="16" w:name="mip51083249"/>
      <w:bookmarkEnd w:id="16"/>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27C6634B"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 xml:space="preserve">zaniechanie przeprowadzenia postępowania o udzielenie zamówienia na podstawie ustawy, mimo </w:t>
      </w:r>
      <w:r w:rsidR="009D4036">
        <w:rPr>
          <w:rFonts w:asciiTheme="minorHAnsi" w:hAnsiTheme="minorHAnsi"/>
          <w:color w:val="000000" w:themeColor="text1"/>
        </w:rPr>
        <w:br/>
      </w:r>
      <w:r w:rsidRPr="00C1536B">
        <w:rPr>
          <w:rFonts w:asciiTheme="minorHAnsi" w:hAnsiTheme="minorHAnsi"/>
          <w:color w:val="000000" w:themeColor="text1"/>
        </w:rPr>
        <w:t>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B4E166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062A12">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0DBE0D0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2.kontakt z Inspektorem Ochrony Danych, tel. 41 3674 094, e-mail: iod@onkol.kielce.pl;</w:t>
      </w:r>
    </w:p>
    <w:p w14:paraId="4D1620D5" w14:textId="4F07052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3.Pani/Pana dane osobowe przetwarzane będą na podstawie art. 6 ust. 1 lit. c RODO w celu związanym z przedmiotowym postępowaniem o udzielenie zamówienia publicznego;</w:t>
      </w:r>
    </w:p>
    <w:p w14:paraId="64F659C1" w14:textId="5B5CD4A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4.odbiorcami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1356C25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5.Pani/Pana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026A5BE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6.obowiązek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455352C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 odniesieniu do Pani/Pana danych osobowych decyzje nie będą podejmowane w sposób zautomatyzowany, stosowanie do art. 22 RODO;</w:t>
      </w:r>
    </w:p>
    <w:p w14:paraId="3D15C1F6" w14:textId="289C65AF"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8.posiada Pani/Pan:</w:t>
      </w:r>
    </w:p>
    <w:p w14:paraId="06BECD2B" w14:textId="12F5A193"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1)na podstawie art. 15 RODO prawo dostępu do danych osobowych Pani/Pana dotyczących;</w:t>
      </w:r>
    </w:p>
    <w:p w14:paraId="60D19315" w14:textId="7444445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2)na podstawie art. 16 RODO prawo do sprostowania Pani/Pana danych osobowych;</w:t>
      </w:r>
    </w:p>
    <w:p w14:paraId="630469C3" w14:textId="79FDAEF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3)na podstawie art. 18 RODO prawo żądania od administratora ograniczenia przetwarzania danych osobowych z zastrzeżeniem przypadków, o których mowa w art. 18 ust. 2 RODO;  </w:t>
      </w:r>
    </w:p>
    <w:p w14:paraId="3B5A5593" w14:textId="588871D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4)prawo do wniesienia skargi do Prezesa Urzędu Ochrony Danych Osobowych, gdy uzna Pani/Pan, </w:t>
      </w:r>
      <w:r w:rsidR="009D4036">
        <w:rPr>
          <w:rFonts w:ascii="Calibri" w:eastAsiaTheme="minorHAnsi" w:hAnsi="Calibri" w:cs="Courier New"/>
          <w:sz w:val="22"/>
          <w:szCs w:val="22"/>
          <w:lang w:eastAsia="en-US"/>
        </w:rPr>
        <w:br/>
        <w:t xml:space="preserve">    </w:t>
      </w:r>
      <w:r w:rsidRPr="00C141D0">
        <w:rPr>
          <w:rFonts w:ascii="Calibri" w:eastAsiaTheme="minorHAnsi" w:hAnsi="Calibri" w:cs="Courier New"/>
          <w:sz w:val="22"/>
          <w:szCs w:val="22"/>
          <w:lang w:eastAsia="en-US"/>
        </w:rPr>
        <w:t>że przetwarzanie danych osobowych Pani/Pana dotyczących narusza przepisy RODO;</w:t>
      </w:r>
    </w:p>
    <w:p w14:paraId="1391CC49" w14:textId="058351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9.nie przysługuje Pani/Panu:</w:t>
      </w:r>
    </w:p>
    <w:p w14:paraId="5B56C4DD" w14:textId="19CE9EB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 związku z art. 17 ust. 3 lit. b, d lub e RODO prawo do usunięcia danych osobowych;</w:t>
      </w:r>
    </w:p>
    <w:p w14:paraId="2ACB42E7" w14:textId="26ABAB1F"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2)prawo do przenoszenia danych osobowych, o którym mowa w art. 20 RODO;</w:t>
      </w:r>
    </w:p>
    <w:p w14:paraId="242A670B" w14:textId="22D09988" w:rsidR="00E67A7D" w:rsidRDefault="00C141D0" w:rsidP="00692159">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3)na podstawie art. 21 RODO prawo sprzeciwu, wobec przetwarzania danych osobowych, gdyż podstawą prawną przetwarzania Pani/Pana danych osobowych jest art. 6 ust. 1 lit. c RODO.</w:t>
      </w:r>
    </w:p>
    <w:p w14:paraId="2A65A5B0"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35BD1CCD"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2213B384" w14:textId="77777777" w:rsidR="00640AF8" w:rsidRDefault="00640AF8" w:rsidP="00692159">
      <w:pPr>
        <w:autoSpaceDE w:val="0"/>
        <w:autoSpaceDN w:val="0"/>
        <w:adjustRightInd w:val="0"/>
        <w:spacing w:after="0" w:line="240" w:lineRule="auto"/>
        <w:rPr>
          <w:rFonts w:ascii="Calibri" w:eastAsiaTheme="minorHAnsi" w:hAnsi="Calibri" w:cs="Courier New"/>
          <w:sz w:val="22"/>
          <w:szCs w:val="22"/>
          <w:lang w:eastAsia="en-US"/>
        </w:rPr>
      </w:pPr>
    </w:p>
    <w:p w14:paraId="60F8A5F5" w14:textId="77777777" w:rsidR="00991F69" w:rsidRDefault="00991F69" w:rsidP="00692159">
      <w:pPr>
        <w:autoSpaceDE w:val="0"/>
        <w:autoSpaceDN w:val="0"/>
        <w:adjustRightInd w:val="0"/>
        <w:spacing w:after="0" w:line="240" w:lineRule="auto"/>
        <w:rPr>
          <w:rFonts w:ascii="Calibri" w:eastAsiaTheme="minorHAnsi" w:hAnsi="Calibri" w:cs="Courier New"/>
          <w:sz w:val="22"/>
          <w:szCs w:val="22"/>
          <w:lang w:eastAsia="en-US"/>
        </w:rPr>
      </w:pPr>
    </w:p>
    <w:p w14:paraId="282E866B" w14:textId="77777777" w:rsidR="00991F69" w:rsidRPr="00692159" w:rsidRDefault="00991F69" w:rsidP="00692159">
      <w:pPr>
        <w:autoSpaceDE w:val="0"/>
        <w:autoSpaceDN w:val="0"/>
        <w:adjustRightInd w:val="0"/>
        <w:spacing w:after="0" w:line="240" w:lineRule="auto"/>
        <w:rPr>
          <w:rFonts w:ascii="Calibri" w:eastAsiaTheme="minorHAnsi" w:hAnsi="Calibri" w:cs="Courier New"/>
          <w:sz w:val="22"/>
          <w:szCs w:val="22"/>
          <w:lang w:eastAsia="en-US"/>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lastRenderedPageBreak/>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2 – Formularz </w:t>
      </w:r>
      <w:bookmarkStart w:id="19" w:name="_Hlk181096979"/>
      <w:r w:rsidRPr="00D521A3">
        <w:rPr>
          <w:rFonts w:asciiTheme="minorHAnsi" w:hAnsiTheme="minorHAnsi" w:cstheme="minorHAnsi"/>
          <w:bCs/>
        </w:rPr>
        <w:t>asortymentowo</w:t>
      </w:r>
      <w:bookmarkEnd w:id="19"/>
      <w:r w:rsidRPr="00D521A3">
        <w:rPr>
          <w:rFonts w:asciiTheme="minorHAnsi" w:hAnsiTheme="minorHAnsi" w:cstheme="minorHAnsi"/>
          <w:bCs/>
        </w:rPr>
        <w:t>-cenowy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bookmarkStart w:id="20"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bookmarkEnd w:id="20"/>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47947B64" w14:textId="77777777" w:rsidR="00062A12" w:rsidRDefault="00062A12" w:rsidP="000B2B98">
      <w:pPr>
        <w:spacing w:before="240" w:line="276" w:lineRule="auto"/>
        <w:jc w:val="center"/>
        <w:rPr>
          <w:rFonts w:asciiTheme="minorHAnsi" w:hAnsiTheme="minorHAnsi"/>
          <w:b/>
          <w:sz w:val="22"/>
          <w:szCs w:val="22"/>
        </w:rPr>
      </w:pPr>
    </w:p>
    <w:p w14:paraId="2D745300" w14:textId="77777777" w:rsidR="00062A12" w:rsidRDefault="00062A12" w:rsidP="000B2B98">
      <w:pPr>
        <w:spacing w:before="240" w:line="276" w:lineRule="auto"/>
        <w:jc w:val="center"/>
        <w:rPr>
          <w:rFonts w:asciiTheme="minorHAnsi" w:hAnsiTheme="minorHAnsi"/>
          <w:b/>
          <w:sz w:val="22"/>
          <w:szCs w:val="22"/>
        </w:rPr>
      </w:pPr>
    </w:p>
    <w:p w14:paraId="552B8F77" w14:textId="77777777" w:rsidR="00062A12" w:rsidRDefault="00062A12" w:rsidP="000B2B98">
      <w:pPr>
        <w:spacing w:before="240" w:line="276" w:lineRule="auto"/>
        <w:jc w:val="center"/>
        <w:rPr>
          <w:rFonts w:asciiTheme="minorHAnsi" w:hAnsiTheme="minorHAnsi"/>
          <w:b/>
          <w:sz w:val="22"/>
          <w:szCs w:val="22"/>
        </w:rPr>
      </w:pPr>
    </w:p>
    <w:p w14:paraId="40116EE1" w14:textId="77777777" w:rsidR="00062A12" w:rsidRDefault="00062A12" w:rsidP="000B2B98">
      <w:pPr>
        <w:spacing w:before="240" w:line="276" w:lineRule="auto"/>
        <w:jc w:val="center"/>
        <w:rPr>
          <w:rFonts w:asciiTheme="minorHAnsi" w:hAnsiTheme="minorHAnsi"/>
          <w:b/>
          <w:sz w:val="22"/>
          <w:szCs w:val="22"/>
        </w:rPr>
      </w:pPr>
    </w:p>
    <w:p w14:paraId="2096372B" w14:textId="77777777" w:rsidR="00062A12" w:rsidRDefault="00062A12" w:rsidP="000B2B98">
      <w:pPr>
        <w:spacing w:before="240" w:line="276" w:lineRule="auto"/>
        <w:jc w:val="center"/>
        <w:rPr>
          <w:rFonts w:asciiTheme="minorHAnsi" w:hAnsiTheme="minorHAnsi"/>
          <w:b/>
          <w:sz w:val="22"/>
          <w:szCs w:val="22"/>
        </w:rPr>
      </w:pPr>
    </w:p>
    <w:p w14:paraId="52A9BBBB" w14:textId="77777777" w:rsidR="00062A12" w:rsidRDefault="00062A12" w:rsidP="000B2B98">
      <w:pPr>
        <w:spacing w:before="240" w:line="276" w:lineRule="auto"/>
        <w:jc w:val="center"/>
        <w:rPr>
          <w:rFonts w:asciiTheme="minorHAnsi" w:hAnsiTheme="minorHAnsi"/>
          <w:b/>
          <w:sz w:val="22"/>
          <w:szCs w:val="22"/>
        </w:rPr>
      </w:pPr>
    </w:p>
    <w:p w14:paraId="451FD739" w14:textId="77777777" w:rsidR="00062A12" w:rsidRDefault="00062A12" w:rsidP="000B2B98">
      <w:pPr>
        <w:spacing w:before="240" w:line="276" w:lineRule="auto"/>
        <w:jc w:val="center"/>
        <w:rPr>
          <w:rFonts w:asciiTheme="minorHAnsi" w:hAnsiTheme="minorHAnsi"/>
          <w:b/>
          <w:sz w:val="22"/>
          <w:szCs w:val="22"/>
        </w:rPr>
      </w:pPr>
    </w:p>
    <w:p w14:paraId="4F742FCA" w14:textId="77777777" w:rsidR="00062A12" w:rsidRDefault="00062A12" w:rsidP="000B2B98">
      <w:pPr>
        <w:spacing w:before="240" w:line="276" w:lineRule="auto"/>
        <w:jc w:val="center"/>
        <w:rPr>
          <w:rFonts w:asciiTheme="minorHAnsi" w:hAnsiTheme="minorHAnsi"/>
          <w:b/>
          <w:sz w:val="22"/>
          <w:szCs w:val="22"/>
        </w:rPr>
      </w:pPr>
    </w:p>
    <w:p w14:paraId="77831098" w14:textId="77777777" w:rsidR="00490A7B" w:rsidRDefault="00490A7B" w:rsidP="000B2B98">
      <w:pPr>
        <w:spacing w:before="240" w:line="276" w:lineRule="auto"/>
        <w:jc w:val="center"/>
        <w:rPr>
          <w:rFonts w:asciiTheme="minorHAnsi" w:hAnsiTheme="minorHAnsi"/>
          <w:b/>
          <w:sz w:val="22"/>
          <w:szCs w:val="22"/>
        </w:rPr>
      </w:pPr>
    </w:p>
    <w:p w14:paraId="4D8065EC" w14:textId="77777777" w:rsidR="008A64EA" w:rsidRDefault="008A64EA" w:rsidP="000B2B98">
      <w:pPr>
        <w:spacing w:before="240" w:line="276" w:lineRule="auto"/>
        <w:jc w:val="center"/>
        <w:rPr>
          <w:rFonts w:asciiTheme="minorHAnsi" w:hAnsiTheme="minorHAnsi"/>
          <w:b/>
          <w:sz w:val="22"/>
          <w:szCs w:val="22"/>
        </w:rPr>
      </w:pPr>
    </w:p>
    <w:p w14:paraId="06FBAD09" w14:textId="77777777" w:rsidR="00692159" w:rsidRDefault="00692159" w:rsidP="000B2B98">
      <w:pPr>
        <w:spacing w:before="240" w:line="276" w:lineRule="auto"/>
        <w:jc w:val="center"/>
        <w:rPr>
          <w:rFonts w:asciiTheme="minorHAnsi" w:hAnsiTheme="minorHAnsi"/>
          <w:b/>
          <w:sz w:val="22"/>
          <w:szCs w:val="22"/>
        </w:rPr>
      </w:pPr>
    </w:p>
    <w:p w14:paraId="64AFC76A" w14:textId="77777777" w:rsidR="00692159" w:rsidRDefault="00692159" w:rsidP="000B2B98">
      <w:pPr>
        <w:spacing w:before="240" w:line="276" w:lineRule="auto"/>
        <w:jc w:val="center"/>
        <w:rPr>
          <w:rFonts w:asciiTheme="minorHAnsi" w:hAnsiTheme="minorHAnsi"/>
          <w:b/>
          <w:sz w:val="22"/>
          <w:szCs w:val="22"/>
        </w:rPr>
      </w:pPr>
    </w:p>
    <w:p w14:paraId="0A51887E" w14:textId="77777777" w:rsidR="00692159" w:rsidRDefault="00692159" w:rsidP="000B2B98">
      <w:pPr>
        <w:spacing w:before="240" w:line="276" w:lineRule="auto"/>
        <w:jc w:val="center"/>
        <w:rPr>
          <w:rFonts w:asciiTheme="minorHAnsi" w:hAnsiTheme="minorHAnsi"/>
          <w:b/>
          <w:sz w:val="22"/>
          <w:szCs w:val="22"/>
        </w:rPr>
      </w:pPr>
    </w:p>
    <w:p w14:paraId="66C92C90" w14:textId="77777777" w:rsidR="00692159" w:rsidRDefault="00692159" w:rsidP="000B2B98">
      <w:pPr>
        <w:spacing w:before="240" w:line="276" w:lineRule="auto"/>
        <w:jc w:val="center"/>
        <w:rPr>
          <w:rFonts w:asciiTheme="minorHAnsi" w:hAnsiTheme="minorHAnsi"/>
          <w:b/>
          <w:sz w:val="22"/>
          <w:szCs w:val="22"/>
        </w:rPr>
      </w:pPr>
    </w:p>
    <w:p w14:paraId="2104A415" w14:textId="77777777" w:rsidR="00692159" w:rsidRDefault="00692159" w:rsidP="000B2B98">
      <w:pPr>
        <w:spacing w:before="240" w:line="276" w:lineRule="auto"/>
        <w:jc w:val="center"/>
        <w:rPr>
          <w:rFonts w:asciiTheme="minorHAnsi" w:hAnsiTheme="minorHAnsi"/>
          <w:b/>
          <w:sz w:val="22"/>
          <w:szCs w:val="22"/>
        </w:rPr>
      </w:pPr>
    </w:p>
    <w:p w14:paraId="02E09288" w14:textId="77777777" w:rsidR="00692159" w:rsidRDefault="00692159" w:rsidP="000B2B98">
      <w:pPr>
        <w:spacing w:before="240" w:line="276" w:lineRule="auto"/>
        <w:jc w:val="center"/>
        <w:rPr>
          <w:rFonts w:asciiTheme="minorHAnsi" w:hAnsiTheme="minorHAnsi"/>
          <w:b/>
          <w:sz w:val="22"/>
          <w:szCs w:val="22"/>
        </w:rPr>
      </w:pPr>
    </w:p>
    <w:p w14:paraId="4F07CB29" w14:textId="77777777" w:rsidR="00692159" w:rsidRDefault="00692159" w:rsidP="000B2B98">
      <w:pPr>
        <w:spacing w:before="240" w:line="276" w:lineRule="auto"/>
        <w:jc w:val="center"/>
        <w:rPr>
          <w:rFonts w:asciiTheme="minorHAnsi" w:hAnsiTheme="minorHAnsi"/>
          <w:b/>
          <w:sz w:val="22"/>
          <w:szCs w:val="22"/>
        </w:rPr>
      </w:pPr>
    </w:p>
    <w:p w14:paraId="261C7F74" w14:textId="77777777" w:rsidR="008A64EA" w:rsidRDefault="008A64EA" w:rsidP="000B2B98">
      <w:pPr>
        <w:spacing w:before="240" w:line="276" w:lineRule="auto"/>
        <w:jc w:val="center"/>
        <w:rPr>
          <w:rFonts w:asciiTheme="minorHAnsi" w:hAnsiTheme="minorHAnsi"/>
          <w:b/>
          <w:sz w:val="22"/>
          <w:szCs w:val="22"/>
        </w:rPr>
      </w:pPr>
    </w:p>
    <w:p w14:paraId="412AC9D3" w14:textId="77777777" w:rsidR="00490A7B" w:rsidRDefault="00490A7B" w:rsidP="000B2B98">
      <w:pPr>
        <w:spacing w:before="240" w:line="276" w:lineRule="auto"/>
        <w:jc w:val="center"/>
        <w:rPr>
          <w:rFonts w:asciiTheme="minorHAnsi" w:hAnsiTheme="minorHAnsi"/>
          <w:b/>
          <w:sz w:val="22"/>
          <w:szCs w:val="22"/>
        </w:rPr>
      </w:pPr>
    </w:p>
    <w:p w14:paraId="057A3A6F" w14:textId="093AE086" w:rsidR="000B2B98" w:rsidRPr="002A701E" w:rsidRDefault="00B05F89" w:rsidP="008D4DC2">
      <w:pPr>
        <w:spacing w:after="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8D4DC2">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8D4DC2">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172B0E64" w:rsidR="000B2B98" w:rsidRPr="00692159" w:rsidRDefault="000B2B98" w:rsidP="008D4DC2">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1" w:name="_Hlk44498677"/>
      <w:r w:rsidRPr="002A701E">
        <w:rPr>
          <w:rFonts w:asciiTheme="minorHAnsi" w:hAnsiTheme="minorHAnsi"/>
          <w:b/>
          <w:sz w:val="22"/>
          <w:szCs w:val="22"/>
        </w:rPr>
        <w:t>„</w:t>
      </w:r>
      <w:r w:rsidR="00F9180B">
        <w:rPr>
          <w:rFonts w:asciiTheme="minorHAnsi" w:hAnsiTheme="minorHAnsi"/>
          <w:b/>
          <w:sz w:val="22"/>
          <w:szCs w:val="22"/>
        </w:rPr>
        <w:t>Z</w:t>
      </w:r>
      <w:r w:rsidR="00F9180B" w:rsidRPr="00F9180B">
        <w:rPr>
          <w:rFonts w:asciiTheme="minorHAnsi" w:hAnsiTheme="minorHAnsi"/>
          <w:b/>
          <w:sz w:val="22"/>
          <w:szCs w:val="22"/>
        </w:rPr>
        <w:t>akup wraz z dostawą wyrobów medycznych dla Bloku Operacyjnego Świętokrzyskiego Centrum Onkologii w Kielcach.</w:t>
      </w:r>
      <w:r w:rsidR="00F26B5D" w:rsidRPr="00692159">
        <w:rPr>
          <w:rFonts w:asciiTheme="minorHAnsi" w:hAnsiTheme="minorHAnsi"/>
          <w:b/>
          <w:sz w:val="22"/>
          <w:szCs w:val="22"/>
        </w:rPr>
        <w:t>”.</w:t>
      </w:r>
    </w:p>
    <w:p w14:paraId="7658649A" w14:textId="487A9C20" w:rsidR="000B2B98" w:rsidRPr="002A701E" w:rsidRDefault="000B2B98" w:rsidP="008D4DC2">
      <w:pPr>
        <w:pStyle w:val="Nagwek"/>
        <w:spacing w:after="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991F69">
        <w:rPr>
          <w:rFonts w:asciiTheme="minorHAnsi" w:hAnsiTheme="minorHAnsi"/>
          <w:b/>
          <w:sz w:val="22"/>
          <w:szCs w:val="22"/>
        </w:rPr>
        <w:t>17</w:t>
      </w:r>
      <w:r w:rsidR="002766FC" w:rsidRPr="002A701E">
        <w:rPr>
          <w:rFonts w:asciiTheme="minorHAnsi" w:hAnsiTheme="minorHAnsi"/>
          <w:b/>
          <w:sz w:val="22"/>
          <w:szCs w:val="22"/>
        </w:rPr>
        <w:t>.202</w:t>
      </w:r>
      <w:r w:rsidR="00640AF8">
        <w:rPr>
          <w:rFonts w:asciiTheme="minorHAnsi" w:hAnsiTheme="minorHAnsi"/>
          <w:b/>
          <w:sz w:val="22"/>
          <w:szCs w:val="22"/>
        </w:rPr>
        <w:t>5</w:t>
      </w:r>
      <w:r w:rsidR="002766FC" w:rsidRPr="002A701E">
        <w:rPr>
          <w:rFonts w:asciiTheme="minorHAnsi" w:hAnsiTheme="minorHAnsi"/>
          <w:b/>
          <w:sz w:val="22"/>
          <w:szCs w:val="22"/>
        </w:rPr>
        <w:t>.</w:t>
      </w:r>
      <w:r w:rsidR="00991F69">
        <w:rPr>
          <w:rFonts w:asciiTheme="minorHAnsi" w:hAnsiTheme="minorHAnsi"/>
          <w:b/>
          <w:sz w:val="22"/>
          <w:szCs w:val="22"/>
        </w:rPr>
        <w:t>AM</w:t>
      </w:r>
    </w:p>
    <w:bookmarkEnd w:id="21"/>
    <w:p w14:paraId="38186D18" w14:textId="77777777" w:rsidR="000B2B98" w:rsidRPr="002A701E" w:rsidRDefault="000B2B98" w:rsidP="008D4DC2">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8D4DC2">
      <w:pPr>
        <w:spacing w:before="10" w:afterLines="10" w:after="24" w:line="360" w:lineRule="auto"/>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692159">
      <w:pPr>
        <w:spacing w:before="10" w:afterLines="10" w:after="24" w:line="240" w:lineRule="auto"/>
        <w:rPr>
          <w:rFonts w:ascii="Calibri" w:hAnsi="Calibri"/>
          <w:b/>
          <w:i/>
          <w:sz w:val="22"/>
          <w:szCs w:val="22"/>
        </w:rPr>
      </w:pPr>
    </w:p>
    <w:p w14:paraId="6D641641" w14:textId="77777777" w:rsidR="005951DC" w:rsidRPr="00AF290C" w:rsidRDefault="005951DC" w:rsidP="00692159">
      <w:pPr>
        <w:spacing w:line="24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692159">
      <w:pPr>
        <w:keepNext/>
        <w:spacing w:line="240" w:lineRule="auto"/>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692159">
      <w:pPr>
        <w:spacing w:line="24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692159">
      <w:pPr>
        <w:spacing w:line="24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92159">
      <w:pPr>
        <w:spacing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92159">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18813AB7" w14:textId="77777777" w:rsidR="00692159" w:rsidRDefault="00692159" w:rsidP="00692159">
      <w:pPr>
        <w:keepNext/>
        <w:spacing w:after="0" w:line="240" w:lineRule="auto"/>
        <w:ind w:right="-921"/>
        <w:outlineLvl w:val="5"/>
        <w:rPr>
          <w:rFonts w:asciiTheme="minorHAnsi" w:hAnsiTheme="minorHAnsi"/>
          <w:sz w:val="22"/>
          <w:szCs w:val="22"/>
        </w:rPr>
      </w:pPr>
    </w:p>
    <w:p w14:paraId="75D473C2"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92159">
      <w:pPr>
        <w:spacing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92159">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2"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2"/>
    <w:p w14:paraId="1ED731D4" w14:textId="77777777" w:rsidR="003C2C4C" w:rsidRDefault="003C2C4C" w:rsidP="00BA40A5">
      <w:pPr>
        <w:spacing w:before="10" w:afterLines="10" w:after="24" w:line="360" w:lineRule="auto"/>
        <w:jc w:val="both"/>
        <w:rPr>
          <w:rFonts w:asciiTheme="minorHAnsi" w:hAnsiTheme="minorHAnsi" w:cs="Arial"/>
          <w:sz w:val="22"/>
          <w:szCs w:val="22"/>
        </w:rPr>
      </w:pPr>
    </w:p>
    <w:p w14:paraId="3627A2B8" w14:textId="6332619A"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004A235"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9D4036">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w:t>
      </w:r>
      <w:r w:rsidR="009D4036">
        <w:rPr>
          <w:rFonts w:asciiTheme="minorHAnsi" w:hAnsiTheme="minorHAnsi" w:cs="Arial"/>
        </w:rPr>
        <w:br/>
      </w:r>
      <w:r w:rsidRPr="002A701E">
        <w:rPr>
          <w:rFonts w:asciiTheme="minorHAnsi" w:hAnsiTheme="minorHAnsi" w:cs="Arial"/>
        </w:rPr>
        <w:t>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w:t>
      </w:r>
      <w:r w:rsidR="000B2B98" w:rsidRPr="002A701E">
        <w:rPr>
          <w:rFonts w:asciiTheme="minorHAnsi" w:hAnsiTheme="minorHAnsi" w:cs="Arial"/>
          <w:sz w:val="22"/>
          <w:szCs w:val="22"/>
        </w:rPr>
        <w:lastRenderedPageBreak/>
        <w:t xml:space="preserve">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3CCF8C98" w:rsidR="000B2B98"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9D4036">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lastRenderedPageBreak/>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32BAB2F"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w:t>
      </w:r>
      <w:r w:rsidR="00B6579F">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r w:rsidR="00B6579F">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5E077E0B" w14:textId="77777777" w:rsidR="00062A12" w:rsidRDefault="00062A12" w:rsidP="0062038A">
      <w:pPr>
        <w:rPr>
          <w:rFonts w:asciiTheme="minorHAnsi" w:hAnsiTheme="minorHAnsi" w:cs="Arial"/>
          <w:sz w:val="22"/>
          <w:szCs w:val="22"/>
        </w:rPr>
      </w:pPr>
    </w:p>
    <w:p w14:paraId="75B42315" w14:textId="77777777" w:rsidR="00062A12" w:rsidRDefault="00062A12" w:rsidP="0062038A">
      <w:pPr>
        <w:rPr>
          <w:rFonts w:asciiTheme="minorHAnsi" w:hAnsiTheme="minorHAnsi" w:cs="Arial"/>
          <w:sz w:val="22"/>
          <w:szCs w:val="22"/>
        </w:rPr>
      </w:pPr>
    </w:p>
    <w:p w14:paraId="5878C406" w14:textId="77777777" w:rsidR="00062A12" w:rsidRDefault="00062A12" w:rsidP="0062038A">
      <w:pPr>
        <w:rPr>
          <w:rFonts w:asciiTheme="minorHAnsi" w:hAnsiTheme="minorHAnsi" w:cs="Arial"/>
          <w:sz w:val="22"/>
          <w:szCs w:val="22"/>
        </w:rPr>
      </w:pPr>
    </w:p>
    <w:p w14:paraId="631ACD14" w14:textId="77777777" w:rsidR="00B6579F" w:rsidRDefault="00B6579F" w:rsidP="0062038A">
      <w:pPr>
        <w:rPr>
          <w:rFonts w:asciiTheme="minorHAnsi" w:hAnsiTheme="minorHAnsi" w:cs="Arial"/>
          <w:sz w:val="22"/>
          <w:szCs w:val="22"/>
        </w:rPr>
      </w:pPr>
    </w:p>
    <w:p w14:paraId="570220C1" w14:textId="77777777" w:rsidR="00B6579F" w:rsidRDefault="00B6579F" w:rsidP="0062038A">
      <w:pPr>
        <w:rPr>
          <w:rFonts w:asciiTheme="minorHAnsi" w:hAnsiTheme="minorHAnsi" w:cs="Arial"/>
          <w:sz w:val="22"/>
          <w:szCs w:val="22"/>
        </w:rPr>
      </w:pPr>
    </w:p>
    <w:p w14:paraId="713738AB" w14:textId="77777777" w:rsidR="00B6579F" w:rsidRDefault="00B6579F" w:rsidP="0062038A">
      <w:pPr>
        <w:rPr>
          <w:rFonts w:asciiTheme="minorHAnsi" w:hAnsiTheme="minorHAnsi" w:cs="Arial"/>
          <w:sz w:val="22"/>
          <w:szCs w:val="22"/>
        </w:rPr>
      </w:pPr>
    </w:p>
    <w:p w14:paraId="23C56336" w14:textId="77777777" w:rsidR="00B6579F" w:rsidRDefault="00B6579F" w:rsidP="0062038A">
      <w:pPr>
        <w:rPr>
          <w:rFonts w:asciiTheme="minorHAnsi" w:hAnsiTheme="minorHAnsi" w:cs="Arial"/>
          <w:sz w:val="22"/>
          <w:szCs w:val="22"/>
        </w:rPr>
      </w:pPr>
    </w:p>
    <w:p w14:paraId="3A07A862" w14:textId="77777777" w:rsidR="00B6579F" w:rsidRDefault="00B6579F" w:rsidP="0062038A">
      <w:pPr>
        <w:rPr>
          <w:rFonts w:asciiTheme="minorHAnsi" w:hAnsiTheme="minorHAnsi" w:cs="Arial"/>
          <w:sz w:val="22"/>
          <w:szCs w:val="22"/>
        </w:rPr>
      </w:pPr>
    </w:p>
    <w:p w14:paraId="1A542428" w14:textId="77777777" w:rsidR="00B6579F" w:rsidRDefault="00B6579F" w:rsidP="0062038A">
      <w:pPr>
        <w:rPr>
          <w:rFonts w:asciiTheme="minorHAnsi" w:hAnsiTheme="minorHAnsi" w:cs="Arial"/>
          <w:sz w:val="22"/>
          <w:szCs w:val="22"/>
        </w:rPr>
      </w:pPr>
    </w:p>
    <w:p w14:paraId="58063379" w14:textId="77777777" w:rsidR="00062A12" w:rsidRDefault="00062A12" w:rsidP="0062038A">
      <w:pPr>
        <w:rPr>
          <w:rFonts w:asciiTheme="minorHAnsi" w:hAnsiTheme="minorHAnsi" w:cs="Arial"/>
          <w:sz w:val="22"/>
          <w:szCs w:val="22"/>
        </w:rPr>
      </w:pPr>
    </w:p>
    <w:p w14:paraId="61F6F803" w14:textId="77777777" w:rsidR="008D4DC2" w:rsidRDefault="008D4DC2" w:rsidP="0062038A">
      <w:pPr>
        <w:rPr>
          <w:rFonts w:asciiTheme="minorHAnsi" w:hAnsiTheme="minorHAnsi" w:cs="Arial"/>
          <w:sz w:val="22"/>
          <w:szCs w:val="22"/>
        </w:rPr>
      </w:pPr>
    </w:p>
    <w:p w14:paraId="4D80E838" w14:textId="77777777" w:rsidR="00270F9D" w:rsidRDefault="00270F9D" w:rsidP="0062038A">
      <w:pPr>
        <w:rPr>
          <w:rFonts w:asciiTheme="minorHAnsi" w:hAnsiTheme="minorHAnsi" w:cs="Arial"/>
          <w:sz w:val="22"/>
          <w:szCs w:val="22"/>
        </w:rPr>
      </w:pPr>
    </w:p>
    <w:p w14:paraId="694E50DA" w14:textId="77777777" w:rsidR="00640AF8" w:rsidRDefault="00640AF8" w:rsidP="0062038A">
      <w:pPr>
        <w:rPr>
          <w:rFonts w:asciiTheme="minorHAnsi" w:hAnsiTheme="minorHAnsi" w:cs="Arial"/>
          <w:sz w:val="22"/>
          <w:szCs w:val="22"/>
        </w:rPr>
      </w:pPr>
    </w:p>
    <w:p w14:paraId="6ED08A2F" w14:textId="77777777" w:rsidR="00640AF8" w:rsidRDefault="00640AF8" w:rsidP="0062038A">
      <w:pPr>
        <w:rPr>
          <w:rFonts w:asciiTheme="minorHAnsi" w:hAnsiTheme="minorHAnsi" w:cs="Arial"/>
          <w:sz w:val="22"/>
          <w:szCs w:val="22"/>
        </w:rPr>
      </w:pPr>
    </w:p>
    <w:p w14:paraId="585AD1A4" w14:textId="77777777" w:rsidR="00640AF8" w:rsidRDefault="00640AF8" w:rsidP="0062038A">
      <w:pPr>
        <w:rPr>
          <w:rFonts w:asciiTheme="minorHAnsi" w:hAnsiTheme="minorHAnsi" w:cs="Arial"/>
          <w:sz w:val="22"/>
          <w:szCs w:val="22"/>
        </w:rPr>
      </w:pPr>
    </w:p>
    <w:p w14:paraId="64CB7B02" w14:textId="77777777" w:rsidR="00640AF8" w:rsidRDefault="00640AF8" w:rsidP="0062038A">
      <w:pPr>
        <w:rPr>
          <w:rFonts w:asciiTheme="minorHAnsi" w:hAnsiTheme="minorHAnsi" w:cs="Arial"/>
          <w:sz w:val="22"/>
          <w:szCs w:val="22"/>
        </w:rPr>
      </w:pPr>
    </w:p>
    <w:p w14:paraId="09FC955A" w14:textId="77777777" w:rsidR="00640AF8" w:rsidRDefault="00640AF8" w:rsidP="0062038A">
      <w:pPr>
        <w:rPr>
          <w:rFonts w:asciiTheme="minorHAnsi" w:hAnsiTheme="minorHAnsi" w:cs="Arial"/>
          <w:sz w:val="22"/>
          <w:szCs w:val="22"/>
        </w:rPr>
      </w:pPr>
    </w:p>
    <w:p w14:paraId="55C6371A" w14:textId="77777777" w:rsidR="00640AF8" w:rsidRDefault="00640AF8" w:rsidP="0062038A">
      <w:pPr>
        <w:rPr>
          <w:rFonts w:asciiTheme="minorHAnsi" w:hAnsiTheme="minorHAnsi" w:cs="Arial"/>
          <w:sz w:val="22"/>
          <w:szCs w:val="22"/>
        </w:rPr>
      </w:pPr>
    </w:p>
    <w:p w14:paraId="61DA83DD" w14:textId="77777777" w:rsidR="00991F69" w:rsidRDefault="00991F69" w:rsidP="0062038A">
      <w:pPr>
        <w:rPr>
          <w:rFonts w:asciiTheme="minorHAnsi" w:hAnsiTheme="minorHAnsi" w:cs="Arial"/>
          <w:sz w:val="22"/>
          <w:szCs w:val="22"/>
        </w:rPr>
      </w:pPr>
    </w:p>
    <w:p w14:paraId="35B3A411" w14:textId="77777777" w:rsidR="00991F69" w:rsidRDefault="00991F69" w:rsidP="0062038A">
      <w:pPr>
        <w:rPr>
          <w:rFonts w:asciiTheme="minorHAnsi" w:hAnsiTheme="minorHAnsi" w:cs="Arial"/>
          <w:sz w:val="22"/>
          <w:szCs w:val="22"/>
        </w:rPr>
      </w:pPr>
    </w:p>
    <w:p w14:paraId="60592C92" w14:textId="77777777" w:rsidR="00991F69" w:rsidRDefault="00991F69" w:rsidP="0062038A">
      <w:pPr>
        <w:rPr>
          <w:rFonts w:asciiTheme="minorHAnsi" w:hAnsiTheme="minorHAnsi" w:cs="Arial"/>
          <w:sz w:val="22"/>
          <w:szCs w:val="22"/>
        </w:rPr>
      </w:pPr>
    </w:p>
    <w:p w14:paraId="6F4657A1" w14:textId="77777777" w:rsidR="00991F69" w:rsidRDefault="00991F69" w:rsidP="0062038A">
      <w:pPr>
        <w:rPr>
          <w:rFonts w:asciiTheme="minorHAnsi" w:hAnsiTheme="minorHAnsi" w:cs="Arial"/>
          <w:sz w:val="22"/>
          <w:szCs w:val="22"/>
        </w:rPr>
      </w:pPr>
    </w:p>
    <w:p w14:paraId="237BA2F0" w14:textId="77777777" w:rsidR="00640AF8" w:rsidRDefault="00640AF8" w:rsidP="0062038A">
      <w:pPr>
        <w:rPr>
          <w:rFonts w:asciiTheme="minorHAnsi" w:hAnsiTheme="minorHAnsi" w:cs="Arial"/>
          <w:sz w:val="22"/>
          <w:szCs w:val="22"/>
        </w:rPr>
      </w:pPr>
    </w:p>
    <w:p w14:paraId="37152FE9" w14:textId="77777777" w:rsidR="00640AF8" w:rsidRDefault="00640AF8" w:rsidP="0062038A">
      <w:pPr>
        <w:rPr>
          <w:rFonts w:asciiTheme="minorHAnsi" w:hAnsiTheme="minorHAnsi" w:cs="Arial"/>
          <w:sz w:val="22"/>
          <w:szCs w:val="22"/>
        </w:rPr>
      </w:pPr>
    </w:p>
    <w:p w14:paraId="36554C8F" w14:textId="77777777" w:rsidR="00270F9D" w:rsidRDefault="00270F9D" w:rsidP="0062038A">
      <w:pPr>
        <w:rPr>
          <w:rFonts w:asciiTheme="minorHAnsi" w:hAnsiTheme="minorHAnsi" w:cs="Arial"/>
          <w:sz w:val="22"/>
          <w:szCs w:val="22"/>
        </w:rPr>
      </w:pPr>
    </w:p>
    <w:p w14:paraId="35E889F8" w14:textId="77777777" w:rsidR="0076098F" w:rsidRDefault="0076098F"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D4DC2">
      <w:pPr>
        <w:suppressAutoHyphens/>
        <w:spacing w:after="0" w:line="240" w:lineRule="auto"/>
        <w:rPr>
          <w:rFonts w:ascii="Calibri" w:hAnsi="Calibri" w:cs="Arial"/>
          <w:b/>
          <w:sz w:val="22"/>
          <w:szCs w:val="22"/>
        </w:rPr>
      </w:pPr>
      <w:r w:rsidRPr="006C0081">
        <w:rPr>
          <w:rFonts w:ascii="Calibri" w:hAnsi="Calibri" w:cs="Arial"/>
          <w:b/>
          <w:sz w:val="22"/>
          <w:szCs w:val="22"/>
        </w:rPr>
        <w:t>Wykonawca:</w:t>
      </w:r>
    </w:p>
    <w:p w14:paraId="47226614" w14:textId="09F1DD30"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8D4DC2">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1EBF3E7A"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73DE74FD"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383B15E8" w:rsidR="006C0081" w:rsidRPr="00F9180B" w:rsidRDefault="006C0081" w:rsidP="00F9180B">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F9180B">
        <w:rPr>
          <w:rFonts w:ascii="Calibri" w:hAnsi="Calibri"/>
          <w:b/>
          <w:sz w:val="22"/>
          <w:szCs w:val="22"/>
        </w:rPr>
        <w:t>Z</w:t>
      </w:r>
      <w:r w:rsidR="00F9180B" w:rsidRPr="00F9180B">
        <w:rPr>
          <w:rFonts w:ascii="Calibri" w:hAnsi="Calibri"/>
          <w:b/>
          <w:sz w:val="22"/>
          <w:szCs w:val="22"/>
        </w:rPr>
        <w:t>akup wraz z dostawą wyrobów medycznych dla Bloku Operacyjnego Świętokrzyskiego Centrum Onkologii w Kielcach.</w:t>
      </w:r>
      <w:r w:rsidRPr="006C0081">
        <w:rPr>
          <w:rFonts w:ascii="Calibri" w:hAnsi="Calibri"/>
          <w:b/>
          <w:sz w:val="22"/>
          <w:szCs w:val="22"/>
        </w:rPr>
        <w:t xml:space="preserve">” </w:t>
      </w:r>
      <w:r w:rsidR="004B78F5">
        <w:rPr>
          <w:rFonts w:ascii="Calibri" w:hAnsi="Calibri"/>
          <w:b/>
          <w:sz w:val="22"/>
          <w:szCs w:val="22"/>
        </w:rPr>
        <w:t>I</w:t>
      </w:r>
      <w:r w:rsidRPr="006C0081">
        <w:rPr>
          <w:rFonts w:ascii="Calibri" w:hAnsi="Calibri"/>
          <w:b/>
          <w:sz w:val="22"/>
          <w:szCs w:val="22"/>
        </w:rPr>
        <w:t>ZP.2411.</w:t>
      </w:r>
      <w:r w:rsidR="00991F69">
        <w:rPr>
          <w:rFonts w:ascii="Calibri" w:hAnsi="Calibri"/>
          <w:b/>
          <w:sz w:val="22"/>
          <w:szCs w:val="22"/>
        </w:rPr>
        <w:t>17</w:t>
      </w:r>
      <w:r w:rsidR="00FD651D" w:rsidRPr="00FD651D">
        <w:rPr>
          <w:rFonts w:ascii="Calibri" w:hAnsi="Calibri"/>
          <w:b/>
          <w:sz w:val="22"/>
          <w:szCs w:val="22"/>
        </w:rPr>
        <w:t>.</w:t>
      </w:r>
      <w:r w:rsidRPr="006C0081">
        <w:rPr>
          <w:rFonts w:ascii="Calibri" w:hAnsi="Calibri"/>
          <w:b/>
          <w:sz w:val="22"/>
          <w:szCs w:val="22"/>
        </w:rPr>
        <w:t>202</w:t>
      </w:r>
      <w:r w:rsidR="00640AF8">
        <w:rPr>
          <w:rFonts w:ascii="Calibri" w:hAnsi="Calibri"/>
          <w:b/>
          <w:sz w:val="22"/>
          <w:szCs w:val="22"/>
        </w:rPr>
        <w:t>5</w:t>
      </w:r>
      <w:r w:rsidRPr="006C0081">
        <w:rPr>
          <w:rFonts w:ascii="Calibri" w:hAnsi="Calibri"/>
          <w:b/>
          <w:sz w:val="22"/>
          <w:szCs w:val="22"/>
        </w:rPr>
        <w:t>.</w:t>
      </w:r>
      <w:r w:rsidR="00991F69">
        <w:rPr>
          <w:rFonts w:ascii="Calibri" w:hAnsi="Calibri"/>
          <w:b/>
          <w:sz w:val="22"/>
          <w:szCs w:val="22"/>
        </w:rPr>
        <w:t>AM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5916E0F" w14:textId="2534C570" w:rsidR="006C0081" w:rsidRPr="008D4DC2" w:rsidRDefault="006C0081" w:rsidP="008D4DC2">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C2B2181" w14:textId="4DC432D5" w:rsidR="006C0081" w:rsidRPr="00F9180B" w:rsidRDefault="006C0081" w:rsidP="00F9180B">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0DB12902" w14:textId="6319B4AF"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55252282"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29CC7F1A" w:rsidR="006C0081" w:rsidRPr="008D4DC2"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069FB3F" w14:textId="7ADEEF24" w:rsidR="00406E4E"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r w:rsidR="00F9180B">
        <w:rPr>
          <w:rFonts w:ascii="Calibri" w:hAnsi="Calibri" w:cs="Arial"/>
          <w:sz w:val="22"/>
          <w:szCs w:val="22"/>
        </w:rPr>
        <w:t>.</w:t>
      </w:r>
    </w:p>
    <w:p w14:paraId="09FC4E08" w14:textId="77777777" w:rsidR="00F9180B" w:rsidRDefault="00F9180B" w:rsidP="008D4DC2">
      <w:pPr>
        <w:suppressAutoHyphens/>
        <w:spacing w:after="0" w:line="276" w:lineRule="auto"/>
        <w:jc w:val="both"/>
        <w:rPr>
          <w:rFonts w:ascii="Calibri" w:hAnsi="Calibri" w:cs="Arial"/>
          <w:sz w:val="22"/>
          <w:szCs w:val="22"/>
        </w:rPr>
      </w:pPr>
    </w:p>
    <w:p w14:paraId="4199FBEE" w14:textId="77777777" w:rsidR="00F9180B" w:rsidRDefault="00F9180B" w:rsidP="008D4DC2">
      <w:pPr>
        <w:suppressAutoHyphens/>
        <w:spacing w:after="0" w:line="276" w:lineRule="auto"/>
        <w:jc w:val="both"/>
        <w:rPr>
          <w:rFonts w:ascii="Calibri" w:hAnsi="Calibri" w:cs="Arial"/>
          <w:sz w:val="22"/>
          <w:szCs w:val="22"/>
        </w:rPr>
      </w:pPr>
    </w:p>
    <w:p w14:paraId="23465100" w14:textId="77777777" w:rsidR="00F9180B" w:rsidRDefault="00F9180B" w:rsidP="008D4DC2">
      <w:pPr>
        <w:suppressAutoHyphens/>
        <w:spacing w:after="0" w:line="276" w:lineRule="auto"/>
        <w:jc w:val="both"/>
        <w:rPr>
          <w:rFonts w:ascii="Calibri" w:hAnsi="Calibri" w:cs="Arial"/>
          <w:sz w:val="22"/>
          <w:szCs w:val="22"/>
        </w:rPr>
      </w:pPr>
    </w:p>
    <w:p w14:paraId="44F43E3E" w14:textId="77777777" w:rsidR="00875FC4" w:rsidRPr="00875FC4" w:rsidRDefault="00875FC4" w:rsidP="00875FC4">
      <w:pPr>
        <w:suppressAutoHyphens/>
        <w:spacing w:after="0" w:line="276" w:lineRule="auto"/>
        <w:jc w:val="right"/>
        <w:rPr>
          <w:rFonts w:ascii="Calibri" w:hAnsi="Calibri" w:cs="Arial"/>
          <w:b/>
          <w:sz w:val="22"/>
          <w:szCs w:val="22"/>
        </w:rPr>
      </w:pPr>
      <w:r w:rsidRPr="00875FC4">
        <w:rPr>
          <w:rFonts w:ascii="Calibri" w:hAnsi="Calibri" w:cs="Arial"/>
          <w:b/>
          <w:sz w:val="22"/>
          <w:szCs w:val="22"/>
        </w:rPr>
        <w:t>Załącznik nr 4 do SWZ</w:t>
      </w:r>
    </w:p>
    <w:p w14:paraId="6904972E" w14:textId="77777777" w:rsidR="00875FC4" w:rsidRPr="00875FC4" w:rsidRDefault="00875FC4" w:rsidP="00875FC4">
      <w:pPr>
        <w:suppressAutoHyphens/>
        <w:spacing w:after="0" w:line="276" w:lineRule="auto"/>
        <w:jc w:val="both"/>
        <w:rPr>
          <w:rFonts w:ascii="Calibri" w:hAnsi="Calibri" w:cs="Arial"/>
          <w:b/>
          <w:sz w:val="22"/>
          <w:szCs w:val="22"/>
        </w:rPr>
      </w:pPr>
      <w:r w:rsidRPr="00875FC4">
        <w:rPr>
          <w:rFonts w:ascii="Calibri" w:hAnsi="Calibri" w:cs="Arial"/>
          <w:b/>
          <w:sz w:val="22"/>
          <w:szCs w:val="22"/>
        </w:rPr>
        <w:t xml:space="preserve">                                                                                                                                          </w:t>
      </w:r>
    </w:p>
    <w:p w14:paraId="7028A490"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                                                     WYKAZ ZAŁĄCZONYCH  DO OFERTY PRÓBEK </w:t>
      </w:r>
    </w:p>
    <w:p w14:paraId="623E14E2" w14:textId="77777777" w:rsidR="00875FC4" w:rsidRPr="00875FC4" w:rsidRDefault="00875FC4" w:rsidP="00875FC4">
      <w:pPr>
        <w:suppressAutoHyphens/>
        <w:spacing w:after="0" w:line="276" w:lineRule="auto"/>
        <w:jc w:val="both"/>
        <w:rPr>
          <w:rFonts w:ascii="Calibri" w:hAnsi="Calibri" w:cs="Arial"/>
          <w:b/>
          <w:bCs/>
          <w:i/>
          <w:iCs/>
          <w:sz w:val="22"/>
          <w:szCs w:val="22"/>
        </w:rPr>
      </w:pPr>
    </w:p>
    <w:p w14:paraId="02B40396"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NAZWA/ADRES WYKONAWCY SKŁADAJĄCEGO PRÓBKI</w:t>
      </w:r>
    </w:p>
    <w:p w14:paraId="4EFA5108" w14:textId="77777777" w:rsidR="00875FC4" w:rsidRPr="00875FC4" w:rsidRDefault="00875FC4" w:rsidP="00875FC4">
      <w:pPr>
        <w:suppressAutoHyphens/>
        <w:spacing w:after="0" w:line="276" w:lineRule="auto"/>
        <w:jc w:val="both"/>
        <w:rPr>
          <w:rFonts w:ascii="Calibri" w:hAnsi="Calibri" w:cs="Arial"/>
          <w:sz w:val="22"/>
          <w:szCs w:val="22"/>
        </w:rPr>
      </w:pPr>
    </w:p>
    <w:p w14:paraId="74037AF2"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w:t>
      </w:r>
    </w:p>
    <w:p w14:paraId="44907AFE" w14:textId="77777777" w:rsidR="00875FC4" w:rsidRPr="00875FC4" w:rsidRDefault="00875FC4" w:rsidP="00875FC4">
      <w:pPr>
        <w:suppressAutoHyphens/>
        <w:spacing w:after="0" w:line="276" w:lineRule="auto"/>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875FC4" w:rsidRPr="00875FC4" w14:paraId="4C09F9DB" w14:textId="77777777" w:rsidTr="00875FC4">
        <w:tc>
          <w:tcPr>
            <w:tcW w:w="601" w:type="dxa"/>
            <w:tcBorders>
              <w:top w:val="single" w:sz="4" w:space="0" w:color="auto"/>
              <w:left w:val="single" w:sz="4" w:space="0" w:color="auto"/>
              <w:bottom w:val="single" w:sz="4" w:space="0" w:color="auto"/>
              <w:right w:val="single" w:sz="4" w:space="0" w:color="auto"/>
            </w:tcBorders>
            <w:hideMark/>
          </w:tcPr>
          <w:p w14:paraId="75CB3D75"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Lp.</w:t>
            </w:r>
          </w:p>
        </w:tc>
        <w:tc>
          <w:tcPr>
            <w:tcW w:w="2312" w:type="dxa"/>
            <w:tcBorders>
              <w:top w:val="single" w:sz="4" w:space="0" w:color="auto"/>
              <w:left w:val="single" w:sz="4" w:space="0" w:color="auto"/>
              <w:bottom w:val="single" w:sz="4" w:space="0" w:color="auto"/>
              <w:right w:val="single" w:sz="4" w:space="0" w:color="auto"/>
            </w:tcBorders>
            <w:hideMark/>
          </w:tcPr>
          <w:p w14:paraId="1101B3E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Nazwa artykułu</w:t>
            </w:r>
          </w:p>
        </w:tc>
        <w:tc>
          <w:tcPr>
            <w:tcW w:w="1207" w:type="dxa"/>
            <w:tcBorders>
              <w:top w:val="single" w:sz="4" w:space="0" w:color="auto"/>
              <w:left w:val="single" w:sz="4" w:space="0" w:color="auto"/>
              <w:bottom w:val="single" w:sz="4" w:space="0" w:color="auto"/>
              <w:right w:val="single" w:sz="4" w:space="0" w:color="auto"/>
            </w:tcBorders>
            <w:hideMark/>
          </w:tcPr>
          <w:p w14:paraId="095E9AAE"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Producent</w:t>
            </w:r>
          </w:p>
        </w:tc>
        <w:tc>
          <w:tcPr>
            <w:tcW w:w="1248" w:type="dxa"/>
            <w:tcBorders>
              <w:top w:val="single" w:sz="4" w:space="0" w:color="auto"/>
              <w:left w:val="single" w:sz="4" w:space="0" w:color="auto"/>
              <w:bottom w:val="single" w:sz="4" w:space="0" w:color="auto"/>
              <w:right w:val="single" w:sz="4" w:space="0" w:color="auto"/>
            </w:tcBorders>
            <w:hideMark/>
          </w:tcPr>
          <w:p w14:paraId="0D60B3D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Ilość </w:t>
            </w:r>
          </w:p>
        </w:tc>
        <w:tc>
          <w:tcPr>
            <w:tcW w:w="1431" w:type="dxa"/>
            <w:tcBorders>
              <w:top w:val="single" w:sz="4" w:space="0" w:color="auto"/>
              <w:left w:val="single" w:sz="4" w:space="0" w:color="auto"/>
              <w:bottom w:val="single" w:sz="4" w:space="0" w:color="auto"/>
              <w:right w:val="single" w:sz="4" w:space="0" w:color="auto"/>
            </w:tcBorders>
            <w:hideMark/>
          </w:tcPr>
          <w:p w14:paraId="51DF3204"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Pakiet nr…… poz. nr…….. </w:t>
            </w:r>
          </w:p>
        </w:tc>
        <w:tc>
          <w:tcPr>
            <w:tcW w:w="1099" w:type="dxa"/>
            <w:tcBorders>
              <w:top w:val="single" w:sz="4" w:space="0" w:color="auto"/>
              <w:left w:val="single" w:sz="4" w:space="0" w:color="auto"/>
              <w:bottom w:val="single" w:sz="4" w:space="0" w:color="auto"/>
              <w:right w:val="single" w:sz="4" w:space="0" w:color="auto"/>
            </w:tcBorders>
            <w:hideMark/>
          </w:tcPr>
          <w:p w14:paraId="7A8E9C2A"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Uwagi </w:t>
            </w:r>
          </w:p>
        </w:tc>
      </w:tr>
      <w:tr w:rsidR="00875FC4" w:rsidRPr="00875FC4" w14:paraId="51CD5C2A" w14:textId="77777777" w:rsidTr="00875FC4">
        <w:tc>
          <w:tcPr>
            <w:tcW w:w="601" w:type="dxa"/>
            <w:tcBorders>
              <w:top w:val="single" w:sz="4" w:space="0" w:color="auto"/>
              <w:left w:val="single" w:sz="4" w:space="0" w:color="auto"/>
              <w:bottom w:val="single" w:sz="4" w:space="0" w:color="auto"/>
              <w:right w:val="single" w:sz="4" w:space="0" w:color="auto"/>
            </w:tcBorders>
          </w:tcPr>
          <w:p w14:paraId="35C3377A"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D3412E6" w14:textId="77777777" w:rsidR="00875FC4" w:rsidRPr="00875FC4" w:rsidRDefault="00875FC4" w:rsidP="00875FC4">
            <w:pPr>
              <w:suppressAutoHyphens/>
              <w:spacing w:after="0" w:line="276" w:lineRule="auto"/>
              <w:jc w:val="both"/>
              <w:rPr>
                <w:rFonts w:ascii="Calibri" w:hAnsi="Calibri" w:cs="Arial"/>
                <w:sz w:val="22"/>
                <w:szCs w:val="22"/>
              </w:rPr>
            </w:pPr>
          </w:p>
          <w:p w14:paraId="71C5B148"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82F0C0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4FEDE99F"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5285A9D"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2941C8"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6B2D8D" w14:textId="77777777" w:rsidTr="00875FC4">
        <w:tc>
          <w:tcPr>
            <w:tcW w:w="601" w:type="dxa"/>
            <w:tcBorders>
              <w:top w:val="single" w:sz="4" w:space="0" w:color="auto"/>
              <w:left w:val="single" w:sz="4" w:space="0" w:color="auto"/>
              <w:bottom w:val="single" w:sz="4" w:space="0" w:color="auto"/>
              <w:right w:val="single" w:sz="4" w:space="0" w:color="auto"/>
            </w:tcBorders>
          </w:tcPr>
          <w:p w14:paraId="4E558E2D"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433C22CC" w14:textId="77777777" w:rsidR="00875FC4" w:rsidRPr="00875FC4" w:rsidRDefault="00875FC4" w:rsidP="00875FC4">
            <w:pPr>
              <w:suppressAutoHyphens/>
              <w:spacing w:after="0" w:line="276" w:lineRule="auto"/>
              <w:jc w:val="both"/>
              <w:rPr>
                <w:rFonts w:ascii="Calibri" w:hAnsi="Calibri" w:cs="Arial"/>
                <w:sz w:val="22"/>
                <w:szCs w:val="22"/>
              </w:rPr>
            </w:pPr>
          </w:p>
          <w:p w14:paraId="750FCCC4"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7A2F612D"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6B003C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8E53BF"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542F876C"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2B4E9FA3" w14:textId="77777777" w:rsidTr="00875FC4">
        <w:tc>
          <w:tcPr>
            <w:tcW w:w="601" w:type="dxa"/>
            <w:tcBorders>
              <w:top w:val="single" w:sz="4" w:space="0" w:color="auto"/>
              <w:left w:val="single" w:sz="4" w:space="0" w:color="auto"/>
              <w:bottom w:val="single" w:sz="4" w:space="0" w:color="auto"/>
              <w:right w:val="single" w:sz="4" w:space="0" w:color="auto"/>
            </w:tcBorders>
          </w:tcPr>
          <w:p w14:paraId="30BF429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346AF99E" w14:textId="77777777" w:rsidR="00875FC4" w:rsidRPr="00875FC4" w:rsidRDefault="00875FC4" w:rsidP="00875FC4">
            <w:pPr>
              <w:suppressAutoHyphens/>
              <w:spacing w:after="0" w:line="276" w:lineRule="auto"/>
              <w:jc w:val="both"/>
              <w:rPr>
                <w:rFonts w:ascii="Calibri" w:hAnsi="Calibri" w:cs="Arial"/>
                <w:sz w:val="22"/>
                <w:szCs w:val="22"/>
              </w:rPr>
            </w:pPr>
          </w:p>
          <w:p w14:paraId="06F6FCEA"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C5160A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8F65AC8"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4E05A29E"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93C59D2"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0F973AAE" w14:textId="77777777" w:rsidTr="00875FC4">
        <w:tc>
          <w:tcPr>
            <w:tcW w:w="601" w:type="dxa"/>
            <w:tcBorders>
              <w:top w:val="single" w:sz="4" w:space="0" w:color="auto"/>
              <w:left w:val="single" w:sz="4" w:space="0" w:color="auto"/>
              <w:bottom w:val="single" w:sz="4" w:space="0" w:color="auto"/>
              <w:right w:val="single" w:sz="4" w:space="0" w:color="auto"/>
            </w:tcBorders>
          </w:tcPr>
          <w:p w14:paraId="024EFB99"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B16C5B8" w14:textId="77777777" w:rsidR="00875FC4" w:rsidRPr="00875FC4" w:rsidRDefault="00875FC4" w:rsidP="00875FC4">
            <w:pPr>
              <w:suppressAutoHyphens/>
              <w:spacing w:after="0" w:line="276" w:lineRule="auto"/>
              <w:jc w:val="both"/>
              <w:rPr>
                <w:rFonts w:ascii="Calibri" w:hAnsi="Calibri" w:cs="Arial"/>
                <w:sz w:val="22"/>
                <w:szCs w:val="22"/>
              </w:rPr>
            </w:pPr>
          </w:p>
          <w:p w14:paraId="23ABF2F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1694FDBF"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CD74035"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18C71775"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DBB40E"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826FDC4" w14:textId="77777777" w:rsidTr="00875FC4">
        <w:tc>
          <w:tcPr>
            <w:tcW w:w="601" w:type="dxa"/>
            <w:tcBorders>
              <w:top w:val="single" w:sz="4" w:space="0" w:color="auto"/>
              <w:left w:val="single" w:sz="4" w:space="0" w:color="auto"/>
              <w:bottom w:val="single" w:sz="4" w:space="0" w:color="auto"/>
              <w:right w:val="single" w:sz="4" w:space="0" w:color="auto"/>
            </w:tcBorders>
          </w:tcPr>
          <w:p w14:paraId="37B2E487"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64F5D52D" w14:textId="77777777" w:rsidR="00875FC4" w:rsidRPr="00875FC4" w:rsidRDefault="00875FC4" w:rsidP="00875FC4">
            <w:pPr>
              <w:suppressAutoHyphens/>
              <w:spacing w:after="0" w:line="276" w:lineRule="auto"/>
              <w:jc w:val="both"/>
              <w:rPr>
                <w:rFonts w:ascii="Calibri" w:hAnsi="Calibri" w:cs="Arial"/>
                <w:sz w:val="22"/>
                <w:szCs w:val="22"/>
              </w:rPr>
            </w:pPr>
          </w:p>
          <w:p w14:paraId="45FFF9C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81E7714"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13CAF2B1"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6BCD1B28"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3697C9D7"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5A4702" w14:textId="77777777" w:rsidTr="00875FC4">
        <w:tc>
          <w:tcPr>
            <w:tcW w:w="601" w:type="dxa"/>
            <w:tcBorders>
              <w:top w:val="single" w:sz="4" w:space="0" w:color="auto"/>
              <w:left w:val="single" w:sz="4" w:space="0" w:color="auto"/>
              <w:bottom w:val="single" w:sz="4" w:space="0" w:color="auto"/>
              <w:right w:val="single" w:sz="4" w:space="0" w:color="auto"/>
            </w:tcBorders>
          </w:tcPr>
          <w:p w14:paraId="0AE23F0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4993FC5" w14:textId="77777777" w:rsidR="00875FC4" w:rsidRPr="00875FC4" w:rsidRDefault="00875FC4" w:rsidP="00875FC4">
            <w:pPr>
              <w:suppressAutoHyphens/>
              <w:spacing w:after="0" w:line="276" w:lineRule="auto"/>
              <w:jc w:val="both"/>
              <w:rPr>
                <w:rFonts w:ascii="Calibri" w:hAnsi="Calibri" w:cs="Arial"/>
                <w:sz w:val="22"/>
                <w:szCs w:val="22"/>
              </w:rPr>
            </w:pPr>
          </w:p>
          <w:p w14:paraId="263039F1"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32B9012"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942BAE2"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00860B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C734CE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A04DF26" w14:textId="77777777" w:rsidTr="00875FC4">
        <w:tc>
          <w:tcPr>
            <w:tcW w:w="601" w:type="dxa"/>
            <w:tcBorders>
              <w:top w:val="single" w:sz="4" w:space="0" w:color="auto"/>
              <w:left w:val="single" w:sz="4" w:space="0" w:color="auto"/>
              <w:bottom w:val="single" w:sz="4" w:space="0" w:color="auto"/>
              <w:right w:val="single" w:sz="4" w:space="0" w:color="auto"/>
            </w:tcBorders>
          </w:tcPr>
          <w:p w14:paraId="2862F2B1"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7053768" w14:textId="77777777" w:rsidR="00875FC4" w:rsidRPr="00875FC4" w:rsidRDefault="00875FC4" w:rsidP="00875FC4">
            <w:pPr>
              <w:suppressAutoHyphens/>
              <w:spacing w:after="0" w:line="276" w:lineRule="auto"/>
              <w:jc w:val="both"/>
              <w:rPr>
                <w:rFonts w:ascii="Calibri" w:hAnsi="Calibri" w:cs="Arial"/>
                <w:sz w:val="22"/>
                <w:szCs w:val="22"/>
              </w:rPr>
            </w:pPr>
          </w:p>
          <w:p w14:paraId="1E2B7915"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4D0EE7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E597B9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E7FFD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44EB1B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BF9E645" w14:textId="77777777" w:rsidTr="00875FC4">
        <w:tc>
          <w:tcPr>
            <w:tcW w:w="601" w:type="dxa"/>
            <w:tcBorders>
              <w:top w:val="single" w:sz="4" w:space="0" w:color="auto"/>
              <w:left w:val="single" w:sz="4" w:space="0" w:color="auto"/>
              <w:bottom w:val="single" w:sz="4" w:space="0" w:color="auto"/>
              <w:right w:val="single" w:sz="4" w:space="0" w:color="auto"/>
            </w:tcBorders>
          </w:tcPr>
          <w:p w14:paraId="47F17F95"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6B85B9C" w14:textId="77777777" w:rsidR="00875FC4" w:rsidRPr="00875FC4" w:rsidRDefault="00875FC4" w:rsidP="00875FC4">
            <w:pPr>
              <w:suppressAutoHyphens/>
              <w:spacing w:after="0" w:line="276" w:lineRule="auto"/>
              <w:jc w:val="both"/>
              <w:rPr>
                <w:rFonts w:ascii="Calibri" w:hAnsi="Calibri" w:cs="Arial"/>
                <w:sz w:val="22"/>
                <w:szCs w:val="22"/>
              </w:rPr>
            </w:pPr>
          </w:p>
          <w:p w14:paraId="399F3967"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C69F411"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77C50D3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5D99A790"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6ABE2763"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08F5E6A" w14:textId="77777777" w:rsidTr="00875FC4">
        <w:tc>
          <w:tcPr>
            <w:tcW w:w="601" w:type="dxa"/>
            <w:tcBorders>
              <w:top w:val="single" w:sz="4" w:space="0" w:color="auto"/>
              <w:left w:val="single" w:sz="4" w:space="0" w:color="auto"/>
              <w:bottom w:val="single" w:sz="4" w:space="0" w:color="auto"/>
              <w:right w:val="single" w:sz="4" w:space="0" w:color="auto"/>
            </w:tcBorders>
          </w:tcPr>
          <w:p w14:paraId="5D03AEB8"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152B7E3" w14:textId="77777777" w:rsidR="00875FC4" w:rsidRPr="00875FC4" w:rsidRDefault="00875FC4" w:rsidP="00875FC4">
            <w:pPr>
              <w:suppressAutoHyphens/>
              <w:spacing w:after="0" w:line="276" w:lineRule="auto"/>
              <w:jc w:val="both"/>
              <w:rPr>
                <w:rFonts w:ascii="Calibri" w:hAnsi="Calibri" w:cs="Arial"/>
                <w:sz w:val="22"/>
                <w:szCs w:val="22"/>
              </w:rPr>
            </w:pPr>
          </w:p>
          <w:p w14:paraId="0D6560A6"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5398A6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B7FAA46"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3BB407E3"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49F5BBF" w14:textId="77777777" w:rsidR="00875FC4" w:rsidRPr="00875FC4" w:rsidRDefault="00875FC4" w:rsidP="00875FC4">
            <w:pPr>
              <w:suppressAutoHyphens/>
              <w:spacing w:after="0" w:line="276" w:lineRule="auto"/>
              <w:jc w:val="both"/>
              <w:rPr>
                <w:rFonts w:ascii="Calibri" w:hAnsi="Calibri" w:cs="Arial"/>
                <w:sz w:val="22"/>
                <w:szCs w:val="22"/>
              </w:rPr>
            </w:pPr>
          </w:p>
        </w:tc>
      </w:tr>
    </w:tbl>
    <w:p w14:paraId="4725F2E8" w14:textId="77777777" w:rsidR="00875FC4" w:rsidRPr="00875FC4" w:rsidRDefault="00875FC4" w:rsidP="00875FC4">
      <w:pPr>
        <w:suppressAutoHyphens/>
        <w:spacing w:after="0" w:line="276" w:lineRule="auto"/>
        <w:jc w:val="both"/>
        <w:rPr>
          <w:rFonts w:ascii="Calibri" w:hAnsi="Calibri" w:cs="Arial"/>
          <w:bCs/>
          <w:sz w:val="22"/>
          <w:szCs w:val="22"/>
        </w:rPr>
      </w:pPr>
    </w:p>
    <w:p w14:paraId="19D62009" w14:textId="77777777" w:rsidR="00875FC4" w:rsidRDefault="00875FC4" w:rsidP="008D4DC2">
      <w:pPr>
        <w:suppressAutoHyphens/>
        <w:spacing w:after="0" w:line="276" w:lineRule="auto"/>
        <w:jc w:val="both"/>
        <w:rPr>
          <w:rFonts w:ascii="Calibri" w:hAnsi="Calibri" w:cs="Arial"/>
          <w:sz w:val="22"/>
          <w:szCs w:val="22"/>
        </w:rPr>
      </w:pPr>
    </w:p>
    <w:p w14:paraId="54BDB87F" w14:textId="77777777" w:rsidR="00875FC4" w:rsidRDefault="00875FC4" w:rsidP="008D4DC2">
      <w:pPr>
        <w:suppressAutoHyphens/>
        <w:spacing w:after="0" w:line="276" w:lineRule="auto"/>
        <w:jc w:val="both"/>
        <w:rPr>
          <w:rFonts w:ascii="Calibri" w:hAnsi="Calibri" w:cs="Arial"/>
          <w:sz w:val="22"/>
          <w:szCs w:val="22"/>
        </w:rPr>
      </w:pPr>
    </w:p>
    <w:p w14:paraId="12930227" w14:textId="77777777" w:rsidR="00875FC4" w:rsidRDefault="00875FC4" w:rsidP="008D4DC2">
      <w:pPr>
        <w:suppressAutoHyphens/>
        <w:spacing w:after="0" w:line="276" w:lineRule="auto"/>
        <w:jc w:val="both"/>
        <w:rPr>
          <w:rFonts w:ascii="Calibri" w:hAnsi="Calibri" w:cs="Arial"/>
          <w:sz w:val="22"/>
          <w:szCs w:val="22"/>
        </w:rPr>
      </w:pPr>
    </w:p>
    <w:p w14:paraId="4C95E62F" w14:textId="77777777" w:rsidR="00875FC4" w:rsidRDefault="00875FC4" w:rsidP="008D4DC2">
      <w:pPr>
        <w:suppressAutoHyphens/>
        <w:spacing w:after="0" w:line="276" w:lineRule="auto"/>
        <w:jc w:val="both"/>
        <w:rPr>
          <w:rFonts w:ascii="Calibri" w:hAnsi="Calibri" w:cs="Arial"/>
          <w:sz w:val="22"/>
          <w:szCs w:val="22"/>
        </w:rPr>
      </w:pPr>
    </w:p>
    <w:p w14:paraId="4B6550D1" w14:textId="77777777" w:rsidR="00875FC4" w:rsidRDefault="00875FC4" w:rsidP="008D4DC2">
      <w:pPr>
        <w:suppressAutoHyphens/>
        <w:spacing w:after="0" w:line="276" w:lineRule="auto"/>
        <w:jc w:val="both"/>
        <w:rPr>
          <w:rFonts w:ascii="Calibri" w:hAnsi="Calibri" w:cs="Arial"/>
          <w:sz w:val="22"/>
          <w:szCs w:val="22"/>
        </w:rPr>
      </w:pPr>
    </w:p>
    <w:p w14:paraId="39A643AF" w14:textId="77777777" w:rsidR="00875FC4" w:rsidRDefault="00875FC4" w:rsidP="008D4DC2">
      <w:pPr>
        <w:suppressAutoHyphens/>
        <w:spacing w:after="0" w:line="276" w:lineRule="auto"/>
        <w:jc w:val="both"/>
        <w:rPr>
          <w:rFonts w:ascii="Calibri" w:hAnsi="Calibri" w:cs="Arial"/>
          <w:sz w:val="22"/>
          <w:szCs w:val="22"/>
        </w:rPr>
      </w:pPr>
    </w:p>
    <w:p w14:paraId="42A9D2A2" w14:textId="77777777" w:rsidR="00875FC4" w:rsidRDefault="00875FC4" w:rsidP="008D4DC2">
      <w:pPr>
        <w:suppressAutoHyphens/>
        <w:spacing w:after="0" w:line="276" w:lineRule="auto"/>
        <w:jc w:val="both"/>
        <w:rPr>
          <w:rFonts w:ascii="Calibri" w:hAnsi="Calibri" w:cs="Arial"/>
          <w:sz w:val="22"/>
          <w:szCs w:val="22"/>
        </w:rPr>
      </w:pPr>
    </w:p>
    <w:p w14:paraId="5D96330F" w14:textId="77777777" w:rsidR="00875FC4" w:rsidRDefault="00875FC4" w:rsidP="008D4DC2">
      <w:pPr>
        <w:suppressAutoHyphens/>
        <w:spacing w:after="0" w:line="276" w:lineRule="auto"/>
        <w:jc w:val="both"/>
        <w:rPr>
          <w:rFonts w:ascii="Calibri" w:hAnsi="Calibri" w:cs="Arial"/>
          <w:sz w:val="22"/>
          <w:szCs w:val="22"/>
        </w:rPr>
      </w:pPr>
    </w:p>
    <w:p w14:paraId="1DA1D1B9" w14:textId="77777777" w:rsidR="00875FC4" w:rsidRDefault="00875FC4" w:rsidP="008D4DC2">
      <w:pPr>
        <w:suppressAutoHyphens/>
        <w:spacing w:after="0" w:line="276" w:lineRule="auto"/>
        <w:jc w:val="both"/>
        <w:rPr>
          <w:rFonts w:ascii="Calibri" w:hAnsi="Calibri" w:cs="Arial"/>
          <w:sz w:val="22"/>
          <w:szCs w:val="22"/>
        </w:rPr>
      </w:pPr>
    </w:p>
    <w:p w14:paraId="25C20305" w14:textId="77777777" w:rsidR="00875FC4" w:rsidRDefault="00875FC4" w:rsidP="008D4DC2">
      <w:pPr>
        <w:suppressAutoHyphens/>
        <w:spacing w:after="0" w:line="276" w:lineRule="auto"/>
        <w:jc w:val="both"/>
        <w:rPr>
          <w:rFonts w:ascii="Calibri" w:hAnsi="Calibri" w:cs="Arial"/>
          <w:sz w:val="22"/>
          <w:szCs w:val="22"/>
        </w:rPr>
      </w:pPr>
    </w:p>
    <w:p w14:paraId="10AE81D9" w14:textId="77777777" w:rsidR="00875FC4" w:rsidRDefault="00875FC4" w:rsidP="008D4DC2">
      <w:pPr>
        <w:suppressAutoHyphens/>
        <w:spacing w:after="0" w:line="276" w:lineRule="auto"/>
        <w:jc w:val="both"/>
        <w:rPr>
          <w:rFonts w:ascii="Calibri" w:hAnsi="Calibri" w:cs="Arial"/>
          <w:sz w:val="22"/>
          <w:szCs w:val="22"/>
        </w:rPr>
      </w:pPr>
    </w:p>
    <w:p w14:paraId="5D6F90DF" w14:textId="77777777" w:rsidR="00875FC4" w:rsidRDefault="00875FC4" w:rsidP="008D4DC2">
      <w:pPr>
        <w:suppressAutoHyphens/>
        <w:spacing w:after="0" w:line="276" w:lineRule="auto"/>
        <w:jc w:val="both"/>
        <w:rPr>
          <w:rFonts w:ascii="Calibri" w:hAnsi="Calibri" w:cs="Arial"/>
          <w:sz w:val="22"/>
          <w:szCs w:val="22"/>
        </w:rPr>
      </w:pPr>
    </w:p>
    <w:p w14:paraId="043E3263" w14:textId="77777777" w:rsidR="00875FC4" w:rsidRDefault="00875FC4" w:rsidP="008D4DC2">
      <w:pPr>
        <w:suppressAutoHyphens/>
        <w:spacing w:after="0" w:line="276" w:lineRule="auto"/>
        <w:jc w:val="both"/>
        <w:rPr>
          <w:rFonts w:ascii="Calibri" w:hAnsi="Calibri" w:cs="Arial"/>
          <w:sz w:val="22"/>
          <w:szCs w:val="22"/>
        </w:rPr>
      </w:pPr>
    </w:p>
    <w:p w14:paraId="17F48A92" w14:textId="77777777" w:rsidR="00875FC4" w:rsidRDefault="00875FC4" w:rsidP="008D4DC2">
      <w:pPr>
        <w:suppressAutoHyphens/>
        <w:spacing w:after="0" w:line="276" w:lineRule="auto"/>
        <w:jc w:val="both"/>
        <w:rPr>
          <w:rFonts w:ascii="Calibri" w:hAnsi="Calibri" w:cs="Arial"/>
          <w:sz w:val="22"/>
          <w:szCs w:val="22"/>
        </w:rPr>
      </w:pPr>
    </w:p>
    <w:p w14:paraId="69902058" w14:textId="77777777" w:rsidR="00875FC4" w:rsidRDefault="00875FC4" w:rsidP="008D4DC2">
      <w:pPr>
        <w:suppressAutoHyphens/>
        <w:spacing w:after="0" w:line="276" w:lineRule="auto"/>
        <w:jc w:val="both"/>
        <w:rPr>
          <w:rFonts w:ascii="Calibri" w:hAnsi="Calibri" w:cs="Arial"/>
          <w:sz w:val="22"/>
          <w:szCs w:val="22"/>
        </w:rPr>
      </w:pPr>
    </w:p>
    <w:p w14:paraId="7E8050AC" w14:textId="77777777" w:rsidR="00875FC4" w:rsidRDefault="00875FC4" w:rsidP="008D4DC2">
      <w:pPr>
        <w:suppressAutoHyphens/>
        <w:spacing w:after="0" w:line="276" w:lineRule="auto"/>
        <w:jc w:val="both"/>
        <w:rPr>
          <w:rFonts w:ascii="Calibri" w:hAnsi="Calibri" w:cs="Arial"/>
          <w:sz w:val="22"/>
          <w:szCs w:val="22"/>
        </w:rPr>
      </w:pPr>
    </w:p>
    <w:p w14:paraId="7810E870" w14:textId="77777777" w:rsidR="00875FC4" w:rsidRPr="008D4DC2" w:rsidRDefault="00875FC4" w:rsidP="008D4DC2">
      <w:pPr>
        <w:suppressAutoHyphens/>
        <w:spacing w:after="0" w:line="276" w:lineRule="auto"/>
        <w:jc w:val="both"/>
        <w:rPr>
          <w:rFonts w:ascii="Calibri" w:hAnsi="Calibri" w:cs="Arial"/>
          <w:sz w:val="22"/>
          <w:szCs w:val="22"/>
        </w:rPr>
      </w:pPr>
    </w:p>
    <w:p w14:paraId="187A1798" w14:textId="06C840F3" w:rsidR="00F435A1" w:rsidRDefault="00F435A1" w:rsidP="00F435A1">
      <w:pPr>
        <w:spacing w:after="0" w:line="240" w:lineRule="auto"/>
      </w:pPr>
      <w:r>
        <w:rPr>
          <w:rFonts w:ascii="Calibri" w:hAnsi="Calibri"/>
          <w:bCs/>
          <w:sz w:val="22"/>
          <w:szCs w:val="22"/>
        </w:rPr>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438F16DA" w14:textId="46E1B7F3"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991F69">
        <w:rPr>
          <w:rFonts w:ascii="Calibri" w:hAnsi="Calibri" w:cs="Calibri"/>
          <w:b/>
          <w:bCs/>
        </w:rPr>
        <w:t>17</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0E0CD548" w:rsidR="00337FAA" w:rsidRPr="00062A12"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 xml:space="preserve">Osobą odpowiedzialną za realizację umowy ze strony Zamawiającego jest </w:t>
      </w:r>
      <w:r w:rsidR="00062A12">
        <w:rPr>
          <w:rFonts w:ascii="Calibri" w:eastAsia="Calibri" w:hAnsi="Calibri" w:cs="Calibri"/>
          <w:lang w:eastAsia="en-US"/>
        </w:rPr>
        <w:t>………………………………………..</w:t>
      </w:r>
    </w:p>
    <w:p w14:paraId="5D366284" w14:textId="77777777" w:rsidR="00062A12" w:rsidRPr="00337FAA" w:rsidRDefault="00062A12" w:rsidP="00062A12">
      <w:pPr>
        <w:suppressAutoHyphens/>
        <w:autoSpaceDN w:val="0"/>
        <w:spacing w:after="0" w:line="240" w:lineRule="auto"/>
        <w:ind w:left="720"/>
        <w:contextualSpacing/>
        <w:jc w:val="both"/>
        <w:textAlignment w:val="baseline"/>
      </w:pP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48D3B122"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377F82D9"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r w:rsidR="0075323B">
        <w:rPr>
          <w:rFonts w:ascii="Calibri" w:eastAsia="Calibri" w:hAnsi="Calibri" w:cs="Calibri"/>
          <w:lang w:eastAsia="en-US"/>
        </w:rPr>
        <w:t>,</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1F6B435E"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w:t>
      </w:r>
      <w:r w:rsidR="009D4036">
        <w:rPr>
          <w:rFonts w:ascii="Calibri" w:eastAsia="Calibri" w:hAnsi="Calibri" w:cs="Calibri"/>
          <w:bCs/>
          <w:lang w:eastAsia="en-US"/>
        </w:rPr>
        <w:br/>
      </w:r>
      <w:r w:rsidRPr="00337FAA">
        <w:rPr>
          <w:rFonts w:ascii="Calibri" w:eastAsia="Calibri" w:hAnsi="Calibri" w:cs="Calibri"/>
          <w:bCs/>
          <w:lang w:eastAsia="en-US"/>
        </w:rPr>
        <w:t xml:space="preserve">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3"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3"/>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694BE0D9" w14:textId="77777777" w:rsidR="008C79B3" w:rsidRDefault="008C79B3" w:rsidP="00337FAA">
            <w:pPr>
              <w:suppressAutoHyphens/>
              <w:autoSpaceDE w:val="0"/>
              <w:autoSpaceDN w:val="0"/>
              <w:spacing w:after="0" w:line="240" w:lineRule="auto"/>
              <w:jc w:val="center"/>
              <w:rPr>
                <w:rFonts w:ascii="Calibri" w:hAnsi="Calibri" w:cs="Calibri"/>
              </w:rPr>
            </w:pPr>
          </w:p>
          <w:p w14:paraId="09F86219" w14:textId="77777777" w:rsidR="008C79B3" w:rsidRDefault="008C79B3" w:rsidP="00337FAA">
            <w:pPr>
              <w:suppressAutoHyphens/>
              <w:autoSpaceDE w:val="0"/>
              <w:autoSpaceDN w:val="0"/>
              <w:spacing w:after="0" w:line="240" w:lineRule="auto"/>
              <w:jc w:val="center"/>
              <w:rPr>
                <w:rFonts w:ascii="Calibri" w:hAnsi="Calibri" w:cs="Calibri"/>
              </w:rPr>
            </w:pPr>
          </w:p>
          <w:p w14:paraId="318C50F6" w14:textId="77777777" w:rsidR="008C79B3" w:rsidRDefault="008C79B3" w:rsidP="00337FAA">
            <w:pPr>
              <w:suppressAutoHyphens/>
              <w:autoSpaceDE w:val="0"/>
              <w:autoSpaceDN w:val="0"/>
              <w:spacing w:after="0" w:line="240" w:lineRule="auto"/>
              <w:jc w:val="center"/>
              <w:rPr>
                <w:rFonts w:ascii="Calibri" w:hAnsi="Calibri" w:cs="Calibri"/>
              </w:rPr>
            </w:pPr>
          </w:p>
          <w:p w14:paraId="09E280F1" w14:textId="77777777" w:rsidR="008C79B3" w:rsidRDefault="008C79B3" w:rsidP="00337FAA">
            <w:pPr>
              <w:suppressAutoHyphens/>
              <w:autoSpaceDE w:val="0"/>
              <w:autoSpaceDN w:val="0"/>
              <w:spacing w:after="0" w:line="240" w:lineRule="auto"/>
              <w:jc w:val="center"/>
              <w:rPr>
                <w:rFonts w:ascii="Calibri" w:hAnsi="Calibri" w:cs="Calibri"/>
              </w:rPr>
            </w:pPr>
          </w:p>
          <w:p w14:paraId="34E459B3" w14:textId="77777777" w:rsidR="008C79B3" w:rsidRDefault="008C79B3" w:rsidP="00337FAA">
            <w:pPr>
              <w:suppressAutoHyphens/>
              <w:autoSpaceDE w:val="0"/>
              <w:autoSpaceDN w:val="0"/>
              <w:spacing w:after="0" w:line="240" w:lineRule="auto"/>
              <w:jc w:val="center"/>
              <w:rPr>
                <w:rFonts w:ascii="Calibri" w:hAnsi="Calibri" w:cs="Calibri"/>
              </w:rPr>
            </w:pPr>
          </w:p>
          <w:p w14:paraId="603B3206" w14:textId="77777777" w:rsidR="008C79B3" w:rsidRDefault="008C79B3" w:rsidP="00337FAA">
            <w:pPr>
              <w:suppressAutoHyphens/>
              <w:autoSpaceDE w:val="0"/>
              <w:autoSpaceDN w:val="0"/>
              <w:spacing w:after="0" w:line="240" w:lineRule="auto"/>
              <w:jc w:val="center"/>
              <w:rPr>
                <w:rFonts w:ascii="Calibri" w:hAnsi="Calibri" w:cs="Calibri"/>
              </w:rPr>
            </w:pPr>
          </w:p>
          <w:p w14:paraId="0F31D6F8" w14:textId="77777777" w:rsidR="008C79B3" w:rsidRPr="00337FAA" w:rsidRDefault="008C79B3" w:rsidP="00337FAA">
            <w:pPr>
              <w:suppressAutoHyphens/>
              <w:autoSpaceDE w:val="0"/>
              <w:autoSpaceDN w:val="0"/>
              <w:spacing w:after="0" w:line="240" w:lineRule="auto"/>
              <w:jc w:val="center"/>
            </w:pP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3D5F" w14:textId="77777777" w:rsidR="00DC0EF5" w:rsidRDefault="00DC0EF5" w:rsidP="00AE2DEF">
      <w:pPr>
        <w:spacing w:after="24"/>
      </w:pPr>
      <w:r>
        <w:separator/>
      </w:r>
    </w:p>
  </w:endnote>
  <w:endnote w:type="continuationSeparator" w:id="0">
    <w:p w14:paraId="6E5DB5DA" w14:textId="77777777" w:rsidR="00DC0EF5" w:rsidRDefault="00DC0EF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C541B" w14:textId="77777777" w:rsidR="00DC0EF5" w:rsidRDefault="00DC0EF5" w:rsidP="00AE2DEF">
      <w:pPr>
        <w:spacing w:after="24"/>
      </w:pPr>
      <w:r>
        <w:separator/>
      </w:r>
    </w:p>
  </w:footnote>
  <w:footnote w:type="continuationSeparator" w:id="0">
    <w:p w14:paraId="6FB8CABF" w14:textId="77777777" w:rsidR="00DC0EF5" w:rsidRDefault="00DC0EF5"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E16556"/>
    <w:multiLevelType w:val="hybridMultilevel"/>
    <w:tmpl w:val="D1100E30"/>
    <w:lvl w:ilvl="0" w:tplc="72720B16">
      <w:start w:val="5"/>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786" w:hanging="360"/>
      </w:pPr>
      <w:rPr>
        <w:b w:val="0"/>
      </w:rPr>
    </w:lvl>
    <w:lvl w:ilvl="8" w:tplc="0415001B" w:tentative="1">
      <w:start w:val="1"/>
      <w:numFmt w:val="lowerRoman"/>
      <w:lvlText w:val="%9."/>
      <w:lvlJc w:val="right"/>
      <w:pPr>
        <w:ind w:left="6480" w:hanging="180"/>
      </w:pPr>
    </w:lvl>
  </w:abstractNum>
  <w:abstractNum w:abstractNumId="47"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1"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6"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8"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50"/>
  </w:num>
  <w:num w:numId="2" w16cid:durableId="189222614">
    <w:abstractNumId w:val="72"/>
  </w:num>
  <w:num w:numId="3" w16cid:durableId="417289239">
    <w:abstractNumId w:val="75"/>
  </w:num>
  <w:num w:numId="4" w16cid:durableId="283081392">
    <w:abstractNumId w:val="29"/>
  </w:num>
  <w:num w:numId="5" w16cid:durableId="1981691609">
    <w:abstractNumId w:val="46"/>
  </w:num>
  <w:num w:numId="6" w16cid:durableId="1012954083">
    <w:abstractNumId w:val="26"/>
  </w:num>
  <w:num w:numId="7" w16cid:durableId="849487180">
    <w:abstractNumId w:val="61"/>
  </w:num>
  <w:num w:numId="8" w16cid:durableId="1059590773">
    <w:abstractNumId w:val="60"/>
  </w:num>
  <w:num w:numId="9" w16cid:durableId="1100225441">
    <w:abstractNumId w:val="18"/>
  </w:num>
  <w:num w:numId="10" w16cid:durableId="209532548">
    <w:abstractNumId w:val="30"/>
  </w:num>
  <w:num w:numId="11" w16cid:durableId="475536845">
    <w:abstractNumId w:val="74"/>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9"/>
  </w:num>
  <w:num w:numId="15" w16cid:durableId="1042635865">
    <w:abstractNumId w:val="36"/>
  </w:num>
  <w:num w:numId="16" w16cid:durableId="365957622">
    <w:abstractNumId w:val="12"/>
  </w:num>
  <w:num w:numId="17" w16cid:durableId="1766611702">
    <w:abstractNumId w:val="2"/>
  </w:num>
  <w:num w:numId="18" w16cid:durableId="483813122">
    <w:abstractNumId w:val="59"/>
  </w:num>
  <w:num w:numId="19" w16cid:durableId="226916013">
    <w:abstractNumId w:val="58"/>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1"/>
  </w:num>
  <w:num w:numId="23" w16cid:durableId="1049500919">
    <w:abstractNumId w:val="9"/>
  </w:num>
  <w:num w:numId="24" w16cid:durableId="1436439136">
    <w:abstractNumId w:val="51"/>
  </w:num>
  <w:num w:numId="25" w16cid:durableId="2082211031">
    <w:abstractNumId w:val="65"/>
  </w:num>
  <w:num w:numId="26" w16cid:durableId="1405494744">
    <w:abstractNumId w:val="19"/>
  </w:num>
  <w:num w:numId="27" w16cid:durableId="369768491">
    <w:abstractNumId w:val="39"/>
  </w:num>
  <w:num w:numId="28" w16cid:durableId="2095973945">
    <w:abstractNumId w:val="63"/>
  </w:num>
  <w:num w:numId="29" w16cid:durableId="1604923306">
    <w:abstractNumId w:val="62"/>
  </w:num>
  <w:num w:numId="30" w16cid:durableId="1122042164">
    <w:abstractNumId w:val="43"/>
  </w:num>
  <w:num w:numId="31" w16cid:durableId="1674645071">
    <w:abstractNumId w:val="44"/>
  </w:num>
  <w:num w:numId="32" w16cid:durableId="279147995">
    <w:abstractNumId w:val="40"/>
  </w:num>
  <w:num w:numId="33" w16cid:durableId="828709384">
    <w:abstractNumId w:val="56"/>
  </w:num>
  <w:num w:numId="34" w16cid:durableId="1461220897">
    <w:abstractNumId w:val="73"/>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4"/>
  </w:num>
  <w:num w:numId="46" w16cid:durableId="1338196509">
    <w:abstractNumId w:val="5"/>
  </w:num>
  <w:num w:numId="47" w16cid:durableId="547570962">
    <w:abstractNumId w:val="48"/>
  </w:num>
  <w:num w:numId="48" w16cid:durableId="185405822">
    <w:abstractNumId w:val="42"/>
  </w:num>
  <w:num w:numId="49" w16cid:durableId="1182281153">
    <w:abstractNumId w:val="52"/>
  </w:num>
  <w:num w:numId="50" w16cid:durableId="1414283748">
    <w:abstractNumId w:val="13"/>
  </w:num>
  <w:num w:numId="51" w16cid:durableId="402606814">
    <w:abstractNumId w:val="21"/>
  </w:num>
  <w:num w:numId="52" w16cid:durableId="1775133369">
    <w:abstractNumId w:val="38"/>
  </w:num>
  <w:num w:numId="53" w16cid:durableId="2020886983">
    <w:abstractNumId w:val="37"/>
  </w:num>
  <w:num w:numId="54" w16cid:durableId="1215507976">
    <w:abstractNumId w:val="4"/>
  </w:num>
  <w:num w:numId="55" w16cid:durableId="896552531">
    <w:abstractNumId w:val="54"/>
  </w:num>
  <w:num w:numId="56" w16cid:durableId="172381280">
    <w:abstractNumId w:val="54"/>
    <w:lvlOverride w:ilvl="0">
      <w:lvl w:ilvl="0">
        <w:start w:val="1"/>
        <w:numFmt w:val="decimal"/>
        <w:lvlText w:val="%1."/>
        <w:lvlJc w:val="left"/>
        <w:pPr>
          <w:ind w:left="720" w:hanging="360"/>
        </w:pPr>
        <w:rPr>
          <w:b w:val="0"/>
          <w:sz w:val="20"/>
          <w:szCs w:val="20"/>
        </w:rPr>
      </w:lvl>
    </w:lvlOverride>
  </w:num>
  <w:num w:numId="57" w16cid:durableId="1880194675">
    <w:abstractNumId w:val="37"/>
    <w:lvlOverride w:ilvl="0">
      <w:lvl w:ilvl="0">
        <w:start w:val="1"/>
        <w:numFmt w:val="decimal"/>
        <w:lvlText w:val="%1."/>
        <w:lvlJc w:val="left"/>
        <w:pPr>
          <w:ind w:left="720" w:hanging="360"/>
        </w:pPr>
        <w:rPr>
          <w:sz w:val="20"/>
          <w:szCs w:val="20"/>
        </w:rPr>
      </w:lvl>
    </w:lvlOverride>
  </w:num>
  <w:num w:numId="58" w16cid:durableId="598097629">
    <w:abstractNumId w:val="35"/>
  </w:num>
  <w:num w:numId="59" w16cid:durableId="1397901393">
    <w:abstractNumId w:val="68"/>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4"/>
    <w:lvlOverride w:ilvl="0">
      <w:startOverride w:val="1"/>
    </w:lvlOverride>
  </w:num>
  <w:num w:numId="67" w16cid:durableId="1914074394">
    <w:abstractNumId w:val="54"/>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4"/>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4"/>
    <w:lvlOverride w:ilvl="0">
      <w:startOverride w:val="1"/>
    </w:lvlOverride>
  </w:num>
  <w:num w:numId="73" w16cid:durableId="1236087766">
    <w:abstractNumId w:val="48"/>
    <w:lvlOverride w:ilvl="0">
      <w:startOverride w:val="1"/>
    </w:lvlOverride>
  </w:num>
  <w:num w:numId="74" w16cid:durableId="1032532547">
    <w:abstractNumId w:val="42"/>
    <w:lvlOverride w:ilvl="0">
      <w:startOverride w:val="1"/>
    </w:lvlOverride>
    <w:lvlOverride w:ilvl="1">
      <w:startOverride w:val="1"/>
    </w:lvlOverride>
  </w:num>
  <w:num w:numId="75" w16cid:durableId="473255666">
    <w:abstractNumId w:val="48"/>
    <w:lvlOverride w:ilvl="0">
      <w:startOverride w:val="1"/>
    </w:lvlOverride>
  </w:num>
  <w:num w:numId="76" w16cid:durableId="1304887492">
    <w:abstractNumId w:val="52"/>
    <w:lvlOverride w:ilvl="0">
      <w:startOverride w:val="1"/>
    </w:lvlOverride>
    <w:lvlOverride w:ilvl="1">
      <w:startOverride w:val="1"/>
    </w:lvlOverride>
  </w:num>
  <w:num w:numId="77" w16cid:durableId="1650745450">
    <w:abstractNumId w:val="57"/>
  </w:num>
  <w:num w:numId="78" w16cid:durableId="408189243">
    <w:abstractNumId w:val="57"/>
    <w:lvlOverride w:ilvl="0">
      <w:startOverride w:val="1"/>
    </w:lvlOverride>
  </w:num>
  <w:num w:numId="79" w16cid:durableId="148207214">
    <w:abstractNumId w:val="47"/>
  </w:num>
  <w:num w:numId="80" w16cid:durableId="461583262">
    <w:abstractNumId w:val="45"/>
  </w:num>
  <w:num w:numId="81" w16cid:durableId="1995719476">
    <w:abstractNumId w:val="67"/>
  </w:num>
  <w:num w:numId="82" w16cid:durableId="723530926">
    <w:abstractNumId w:val="37"/>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70"/>
  </w:num>
  <w:num w:numId="87" w16cid:durableId="1822846855">
    <w:abstractNumId w:val="71"/>
  </w:num>
  <w:num w:numId="88" w16cid:durableId="1720320954">
    <w:abstractNumId w:val="55"/>
  </w:num>
  <w:num w:numId="89" w16cid:durableId="747918135">
    <w:abstractNumId w:val="25"/>
  </w:num>
  <w:num w:numId="90" w16cid:durableId="641664277">
    <w:abstractNumId w:val="69"/>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6"/>
  </w:num>
  <w:num w:numId="96" w16cid:durableId="370959902">
    <w:abstractNumId w:val="53"/>
  </w:num>
  <w:num w:numId="97" w16cid:durableId="92745577">
    <w:abstractNumId w:val="10"/>
  </w:num>
  <w:num w:numId="98" w16cid:durableId="608053108">
    <w:abstractNumId w:val="8"/>
  </w:num>
  <w:num w:numId="99" w16cid:durableId="929311866">
    <w:abstractNumId w:val="33"/>
  </w:num>
  <w:num w:numId="100" w16cid:durableId="1750075033">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22C"/>
    <w:rsid w:val="00032DB5"/>
    <w:rsid w:val="00033873"/>
    <w:rsid w:val="00033B2D"/>
    <w:rsid w:val="00033EB9"/>
    <w:rsid w:val="0003501A"/>
    <w:rsid w:val="00037DA3"/>
    <w:rsid w:val="000423F8"/>
    <w:rsid w:val="00043831"/>
    <w:rsid w:val="00043E71"/>
    <w:rsid w:val="000455DF"/>
    <w:rsid w:val="00045ABB"/>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3C7"/>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2E28"/>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2D54"/>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123"/>
    <w:rsid w:val="001C1F56"/>
    <w:rsid w:val="001C41D0"/>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1F7B9B"/>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C7A1A"/>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93"/>
    <w:rsid w:val="004C3EFD"/>
    <w:rsid w:val="004C49AF"/>
    <w:rsid w:val="004C4BB2"/>
    <w:rsid w:val="004C4D03"/>
    <w:rsid w:val="004C5120"/>
    <w:rsid w:val="004C5599"/>
    <w:rsid w:val="004C6788"/>
    <w:rsid w:val="004C7355"/>
    <w:rsid w:val="004D510B"/>
    <w:rsid w:val="004D5A39"/>
    <w:rsid w:val="004D7247"/>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5CF2"/>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399"/>
    <w:rsid w:val="005864FF"/>
    <w:rsid w:val="0058750B"/>
    <w:rsid w:val="00587D8F"/>
    <w:rsid w:val="00592292"/>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3ABC"/>
    <w:rsid w:val="005D5D43"/>
    <w:rsid w:val="005D7282"/>
    <w:rsid w:val="005D7AC8"/>
    <w:rsid w:val="005E0A51"/>
    <w:rsid w:val="005E0FFC"/>
    <w:rsid w:val="005E1061"/>
    <w:rsid w:val="005E2121"/>
    <w:rsid w:val="005E3336"/>
    <w:rsid w:val="005E3E34"/>
    <w:rsid w:val="005E7794"/>
    <w:rsid w:val="005E78A6"/>
    <w:rsid w:val="005E79CE"/>
    <w:rsid w:val="005F00CF"/>
    <w:rsid w:val="005F06C1"/>
    <w:rsid w:val="005F4B52"/>
    <w:rsid w:val="005F4CAA"/>
    <w:rsid w:val="005F510E"/>
    <w:rsid w:val="005F52C2"/>
    <w:rsid w:val="005F5FBB"/>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69F8"/>
    <w:rsid w:val="006F732D"/>
    <w:rsid w:val="006F7F1A"/>
    <w:rsid w:val="007007DE"/>
    <w:rsid w:val="007032CB"/>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552A"/>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0B0"/>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A7FFE"/>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247"/>
    <w:rsid w:val="008C5946"/>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1F69"/>
    <w:rsid w:val="0099408B"/>
    <w:rsid w:val="00994167"/>
    <w:rsid w:val="009958B7"/>
    <w:rsid w:val="00996B77"/>
    <w:rsid w:val="009972CA"/>
    <w:rsid w:val="009A16D1"/>
    <w:rsid w:val="009A2479"/>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0BF7"/>
    <w:rsid w:val="00A2230E"/>
    <w:rsid w:val="00A2365B"/>
    <w:rsid w:val="00A238D9"/>
    <w:rsid w:val="00A23CA7"/>
    <w:rsid w:val="00A25B47"/>
    <w:rsid w:val="00A3098F"/>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12"/>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2F6D"/>
    <w:rsid w:val="00B733B4"/>
    <w:rsid w:val="00B7374F"/>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015"/>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0EF5"/>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08F4"/>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826"/>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180B"/>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10930</Words>
  <Characters>65584</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Mokosiej Anna</cp:lastModifiedBy>
  <cp:revision>12</cp:revision>
  <cp:lastPrinted>2024-07-22T06:11:00Z</cp:lastPrinted>
  <dcterms:created xsi:type="dcterms:W3CDTF">2025-01-22T07:03:00Z</dcterms:created>
  <dcterms:modified xsi:type="dcterms:W3CDTF">2025-01-23T10:56:00Z</dcterms:modified>
</cp:coreProperties>
</file>