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8F1CFF" w14:textId="7F269517" w:rsidR="001279F2" w:rsidRDefault="00DD2A68" w:rsidP="001279F2">
      <w:pPr>
        <w:tabs>
          <w:tab w:val="left" w:pos="2223"/>
        </w:tabs>
        <w:spacing w:after="0" w:line="276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Opis Przedmiotu Zamówienia</w:t>
      </w:r>
    </w:p>
    <w:p w14:paraId="063281E1" w14:textId="77777777" w:rsidR="00DD2A68" w:rsidRPr="00C728AD" w:rsidRDefault="00DD2A68" w:rsidP="001279F2">
      <w:pPr>
        <w:tabs>
          <w:tab w:val="left" w:pos="2223"/>
        </w:tabs>
        <w:spacing w:after="0" w:line="276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44581A62" w14:textId="177E97C4" w:rsidR="001279F2" w:rsidRPr="006B678C" w:rsidRDefault="00DD2A68" w:rsidP="001279F2">
      <w:pPr>
        <w:tabs>
          <w:tab w:val="left" w:pos="2223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Dotyczy: W</w:t>
      </w:r>
      <w:r w:rsidR="001279F2" w:rsidRPr="006B678C">
        <w:rPr>
          <w:rFonts w:ascii="Times New Roman" w:hAnsi="Times New Roman" w:cs="Times New Roman"/>
          <w:sz w:val="24"/>
          <w:szCs w:val="24"/>
        </w:rPr>
        <w:t>ynajęci</w:t>
      </w:r>
      <w:r>
        <w:rPr>
          <w:rFonts w:ascii="Times New Roman" w:hAnsi="Times New Roman" w:cs="Times New Roman"/>
          <w:sz w:val="24"/>
          <w:szCs w:val="24"/>
        </w:rPr>
        <w:t>a</w:t>
      </w:r>
      <w:r w:rsidR="001279F2" w:rsidRPr="006B678C">
        <w:rPr>
          <w:rFonts w:ascii="Times New Roman" w:hAnsi="Times New Roman" w:cs="Times New Roman"/>
          <w:sz w:val="24"/>
          <w:szCs w:val="24"/>
        </w:rPr>
        <w:t>, montaż</w:t>
      </w:r>
      <w:r>
        <w:rPr>
          <w:rFonts w:ascii="Times New Roman" w:hAnsi="Times New Roman" w:cs="Times New Roman"/>
          <w:sz w:val="24"/>
          <w:szCs w:val="24"/>
        </w:rPr>
        <w:t>u</w:t>
      </w:r>
      <w:r w:rsidR="001279F2" w:rsidRPr="006B678C">
        <w:rPr>
          <w:rFonts w:ascii="Times New Roman" w:hAnsi="Times New Roman" w:cs="Times New Roman"/>
          <w:sz w:val="24"/>
          <w:szCs w:val="24"/>
        </w:rPr>
        <w:t xml:space="preserve"> i demontaż</w:t>
      </w:r>
      <w:r>
        <w:rPr>
          <w:rFonts w:ascii="Times New Roman" w:hAnsi="Times New Roman" w:cs="Times New Roman"/>
          <w:sz w:val="24"/>
          <w:szCs w:val="24"/>
        </w:rPr>
        <w:t>u</w:t>
      </w:r>
      <w:r w:rsidR="001279F2" w:rsidRPr="006B678C">
        <w:rPr>
          <w:rFonts w:ascii="Times New Roman" w:hAnsi="Times New Roman" w:cs="Times New Roman"/>
          <w:sz w:val="24"/>
          <w:szCs w:val="24"/>
        </w:rPr>
        <w:t xml:space="preserve"> oświetlenia świątecznego</w:t>
      </w:r>
      <w:r>
        <w:rPr>
          <w:rFonts w:ascii="Times New Roman" w:hAnsi="Times New Roman" w:cs="Times New Roman"/>
          <w:sz w:val="24"/>
          <w:szCs w:val="24"/>
        </w:rPr>
        <w:t>, w</w:t>
      </w:r>
      <w:r w:rsidR="00293E08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dług poniższych wytycznych</w:t>
      </w:r>
      <w:r w:rsidR="001279F2" w:rsidRPr="006B678C">
        <w:rPr>
          <w:rFonts w:ascii="Times New Roman" w:hAnsi="Times New Roman" w:cs="Times New Roman"/>
          <w:sz w:val="24"/>
          <w:szCs w:val="24"/>
        </w:rPr>
        <w:t>:</w:t>
      </w:r>
    </w:p>
    <w:p w14:paraId="02F900D7" w14:textId="77777777" w:rsidR="001279F2" w:rsidRPr="006B678C" w:rsidRDefault="001279F2" w:rsidP="004B3494">
      <w:pPr>
        <w:numPr>
          <w:ilvl w:val="0"/>
          <w:numId w:val="1"/>
        </w:numPr>
        <w:tabs>
          <w:tab w:val="left" w:pos="-1985"/>
        </w:tabs>
        <w:spacing w:after="120" w:line="276" w:lineRule="auto"/>
        <w:ind w:left="567" w:hanging="284"/>
        <w:jc w:val="both"/>
        <w:rPr>
          <w:rFonts w:ascii="Times New Roman" w:hAnsi="Times New Roman" w:cs="Times New Roman"/>
          <w:sz w:val="24"/>
          <w:szCs w:val="24"/>
        </w:rPr>
      </w:pPr>
      <w:r w:rsidRPr="006B678C">
        <w:rPr>
          <w:rFonts w:ascii="Times New Roman" w:hAnsi="Times New Roman" w:cs="Times New Roman"/>
          <w:sz w:val="24"/>
          <w:szCs w:val="24"/>
        </w:rPr>
        <w:t xml:space="preserve">Wynajęcie i podłączenie dekoracji świetlnych w wyznaczonych miejscach: </w:t>
      </w: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4"/>
        <w:gridCol w:w="4259"/>
        <w:gridCol w:w="3544"/>
        <w:gridCol w:w="850"/>
      </w:tblGrid>
      <w:tr w:rsidR="00426E75" w:rsidRPr="00426E75" w14:paraId="29858651" w14:textId="77777777" w:rsidTr="00AE62AA">
        <w:trPr>
          <w:trHeight w:val="420"/>
        </w:trPr>
        <w:tc>
          <w:tcPr>
            <w:tcW w:w="4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5A1E66A" w14:textId="77777777" w:rsidR="00426E75" w:rsidRPr="00426E75" w:rsidRDefault="00426E75" w:rsidP="0042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426E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Lp</w:t>
            </w:r>
          </w:p>
        </w:tc>
        <w:tc>
          <w:tcPr>
            <w:tcW w:w="425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F112DBA" w14:textId="77777777" w:rsidR="00426E75" w:rsidRPr="00426E75" w:rsidRDefault="00426E75" w:rsidP="0042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426E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Ulica</w:t>
            </w:r>
          </w:p>
        </w:tc>
        <w:tc>
          <w:tcPr>
            <w:tcW w:w="3544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1141268" w14:textId="77777777" w:rsidR="00426E75" w:rsidRPr="00426E75" w:rsidRDefault="00426E75" w:rsidP="0042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426E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Nr katalogowy</w:t>
            </w:r>
          </w:p>
        </w:tc>
        <w:tc>
          <w:tcPr>
            <w:tcW w:w="85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A1317D1" w14:textId="77777777" w:rsidR="00426E75" w:rsidRPr="00426E75" w:rsidRDefault="00426E75" w:rsidP="0042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426E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Szt</w:t>
            </w:r>
          </w:p>
        </w:tc>
      </w:tr>
      <w:tr w:rsidR="002B2CEB" w:rsidRPr="00426E75" w14:paraId="0B368F52" w14:textId="77777777" w:rsidTr="00AE62AA">
        <w:trPr>
          <w:trHeight w:val="454"/>
        </w:trPr>
        <w:tc>
          <w:tcPr>
            <w:tcW w:w="434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027E9FA8" w14:textId="77777777" w:rsidR="002B2CEB" w:rsidRPr="00426E75" w:rsidRDefault="000D28A8" w:rsidP="0042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4259" w:type="dxa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EBF956B" w14:textId="77777777" w:rsidR="002B2CEB" w:rsidRPr="002B2CEB" w:rsidRDefault="002B2CEB" w:rsidP="002B2CE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C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Plac Wolności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6D41C37" w14:textId="77777777" w:rsidR="002B2CEB" w:rsidRPr="002B2CEB" w:rsidRDefault="002B2CEB" w:rsidP="002B2CE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Choinka stoż</w:t>
            </w:r>
            <w:r w:rsidRPr="002B2C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ek 8m + dekoracja 07 srebrno-złota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24B3B81" w14:textId="77777777" w:rsidR="002B2CEB" w:rsidRPr="002B2CEB" w:rsidRDefault="002B2CEB" w:rsidP="002B2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</w:tr>
      <w:tr w:rsidR="002B2CEB" w:rsidRPr="00426E75" w14:paraId="7261F69B" w14:textId="77777777" w:rsidTr="00AE62AA">
        <w:trPr>
          <w:trHeight w:val="454"/>
        </w:trPr>
        <w:tc>
          <w:tcPr>
            <w:tcW w:w="434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4724ECE5" w14:textId="77777777" w:rsidR="002B2CEB" w:rsidRPr="00426E75" w:rsidRDefault="000D28A8" w:rsidP="0042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425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EA0D831" w14:textId="77777777" w:rsidR="002B2CEB" w:rsidRPr="002B2CEB" w:rsidRDefault="002B2CEB" w:rsidP="002B2CE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C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Plac Wolności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B92C930" w14:textId="77777777" w:rsidR="002B2CEB" w:rsidRPr="002B2CEB" w:rsidRDefault="002B2CEB" w:rsidP="002B2CE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C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3D Kartka Świąteczna CR 17/02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93CF3CE" w14:textId="77777777" w:rsidR="002B2CEB" w:rsidRPr="002B2CEB" w:rsidRDefault="002B2CEB" w:rsidP="002B2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</w:tr>
      <w:tr w:rsidR="002B2CEB" w:rsidRPr="00426E75" w14:paraId="39657BB1" w14:textId="77777777" w:rsidTr="00AE62AA">
        <w:trPr>
          <w:trHeight w:val="454"/>
        </w:trPr>
        <w:tc>
          <w:tcPr>
            <w:tcW w:w="434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333E912B" w14:textId="77777777" w:rsidR="002B2CEB" w:rsidRPr="00426E75" w:rsidRDefault="000D28A8" w:rsidP="0042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425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253F804" w14:textId="77777777" w:rsidR="002B2CEB" w:rsidRPr="002B2CEB" w:rsidRDefault="002B2CEB" w:rsidP="002B2CE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C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Plac Wolności - na wykuszu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A5E5950" w14:textId="77777777" w:rsidR="002B2CEB" w:rsidRPr="002B2CEB" w:rsidRDefault="002B2CEB" w:rsidP="002B2CE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C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282 LE LED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095442E" w14:textId="77777777" w:rsidR="002B2CEB" w:rsidRPr="002B2CEB" w:rsidRDefault="002B2CEB" w:rsidP="002B2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</w:tr>
      <w:tr w:rsidR="000D28A8" w:rsidRPr="00426E75" w14:paraId="29F87021" w14:textId="77777777" w:rsidTr="00AE62AA">
        <w:trPr>
          <w:trHeight w:val="454"/>
        </w:trPr>
        <w:tc>
          <w:tcPr>
            <w:tcW w:w="434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05470D1F" w14:textId="77777777" w:rsidR="000D28A8" w:rsidRPr="00426E75" w:rsidRDefault="000D28A8" w:rsidP="000D2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425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1CF0D3F" w14:textId="77777777" w:rsidR="000D28A8" w:rsidRPr="002B2CEB" w:rsidRDefault="000D28A8" w:rsidP="000D28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Skwer WOŚP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F3BD917" w14:textId="77777777" w:rsidR="000D28A8" w:rsidRPr="002B2CEB" w:rsidRDefault="000D28A8" w:rsidP="000D28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2CEB">
              <w:rPr>
                <w:rFonts w:ascii="Times New Roman" w:hAnsi="Times New Roman" w:cs="Times New Roman"/>
                <w:sz w:val="24"/>
                <w:szCs w:val="24"/>
              </w:rPr>
              <w:t>3D Fontanna 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60431D4" w14:textId="77777777" w:rsidR="000D28A8" w:rsidRPr="002B2CEB" w:rsidRDefault="000D28A8" w:rsidP="000D2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2C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</w:tr>
      <w:tr w:rsidR="000D28A8" w:rsidRPr="00426E75" w14:paraId="302E684A" w14:textId="77777777" w:rsidTr="00AE62AA">
        <w:trPr>
          <w:trHeight w:val="454"/>
        </w:trPr>
        <w:tc>
          <w:tcPr>
            <w:tcW w:w="434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3AF25ADC" w14:textId="77777777" w:rsidR="000D28A8" w:rsidRPr="00426E75" w:rsidRDefault="000D28A8" w:rsidP="000D2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4259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E947E96" w14:textId="77777777" w:rsidR="000D28A8" w:rsidRPr="000D28A8" w:rsidRDefault="000D28A8" w:rsidP="000D28A8">
            <w:pPr>
              <w:tabs>
                <w:tab w:val="left" w:pos="-11340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Skwer im. Wiesława Kaszewskiego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1C94A70" w14:textId="77777777" w:rsidR="000D28A8" w:rsidRPr="002B2CEB" w:rsidRDefault="000D28A8" w:rsidP="000D28A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C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3D Bombka CR 18/02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2396D99" w14:textId="77777777" w:rsidR="000D28A8" w:rsidRPr="002B2CEB" w:rsidRDefault="000D28A8" w:rsidP="000D2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</w:tr>
      <w:tr w:rsidR="002B2CEB" w:rsidRPr="00426E75" w14:paraId="0B00CDF3" w14:textId="77777777" w:rsidTr="00AE62AA">
        <w:trPr>
          <w:trHeight w:val="454"/>
        </w:trPr>
        <w:tc>
          <w:tcPr>
            <w:tcW w:w="434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7F63B353" w14:textId="77777777" w:rsidR="002B2CEB" w:rsidRPr="00426E75" w:rsidRDefault="000D28A8" w:rsidP="0042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425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EE36C31" w14:textId="77777777" w:rsidR="002B2CEB" w:rsidRPr="002B2CEB" w:rsidRDefault="000D28A8" w:rsidP="000D28A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Kilińszczaków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5BA6326" w14:textId="77777777" w:rsidR="002B2CEB" w:rsidRPr="002B2CEB" w:rsidRDefault="002B2CEB" w:rsidP="002B2CE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C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532 S LED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A7A905B" w14:textId="77777777" w:rsidR="002B2CEB" w:rsidRPr="002B2CEB" w:rsidRDefault="002B2CEB" w:rsidP="002B2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</w:t>
            </w:r>
          </w:p>
        </w:tc>
      </w:tr>
      <w:tr w:rsidR="002B2CEB" w:rsidRPr="00426E75" w14:paraId="4383F65E" w14:textId="77777777" w:rsidTr="00AE62AA">
        <w:trPr>
          <w:trHeight w:val="454"/>
        </w:trPr>
        <w:tc>
          <w:tcPr>
            <w:tcW w:w="434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38E9A36B" w14:textId="77777777" w:rsidR="002B2CEB" w:rsidRPr="00426E75" w:rsidRDefault="000D28A8" w:rsidP="0042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42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62F05ED" w14:textId="77777777" w:rsidR="002B2CEB" w:rsidRPr="002B2CEB" w:rsidRDefault="002B2CEB" w:rsidP="002B2CE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C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Rondo Niepodległości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5034EEF" w14:textId="77777777" w:rsidR="002B2CEB" w:rsidRPr="002B2CEB" w:rsidRDefault="002B2CEB" w:rsidP="002B2CE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C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930 S LED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AF7E7C9" w14:textId="77777777" w:rsidR="002B2CEB" w:rsidRPr="002B2CEB" w:rsidRDefault="002B2CEB" w:rsidP="002B2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</w:t>
            </w:r>
          </w:p>
        </w:tc>
      </w:tr>
      <w:tr w:rsidR="002B2CEB" w:rsidRPr="00426E75" w14:paraId="5D3FB44E" w14:textId="77777777" w:rsidTr="00AE62AA">
        <w:trPr>
          <w:trHeight w:val="454"/>
        </w:trPr>
        <w:tc>
          <w:tcPr>
            <w:tcW w:w="434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388F40CD" w14:textId="77777777" w:rsidR="002B2CEB" w:rsidRPr="00426E75" w:rsidRDefault="000D28A8" w:rsidP="0042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42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AB5CB57" w14:textId="77777777" w:rsidR="002B2CEB" w:rsidRPr="002B2CEB" w:rsidRDefault="000D28A8" w:rsidP="002B2C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ul. Wojska Polskiego (między rondami)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B46C4C3" w14:textId="77777777" w:rsidR="002B2CEB" w:rsidRPr="002B2CEB" w:rsidRDefault="002B2CEB" w:rsidP="002B2C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2CEB">
              <w:rPr>
                <w:rFonts w:ascii="Times New Roman" w:hAnsi="Times New Roman" w:cs="Times New Roman"/>
                <w:sz w:val="24"/>
                <w:szCs w:val="24"/>
              </w:rPr>
              <w:t>ODS 082 LED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4F745DB" w14:textId="77777777" w:rsidR="002B2CEB" w:rsidRPr="002B2CEB" w:rsidRDefault="002B2CEB" w:rsidP="002B2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</w:t>
            </w:r>
          </w:p>
        </w:tc>
      </w:tr>
      <w:tr w:rsidR="002B2CEB" w:rsidRPr="00426E75" w14:paraId="562E776E" w14:textId="77777777" w:rsidTr="00AE62AA">
        <w:trPr>
          <w:trHeight w:val="454"/>
        </w:trPr>
        <w:tc>
          <w:tcPr>
            <w:tcW w:w="434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6FF4F4B1" w14:textId="77777777" w:rsidR="002B2CEB" w:rsidRPr="00426E75" w:rsidRDefault="000D28A8" w:rsidP="0042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42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35C1AC5" w14:textId="77777777" w:rsidR="002B2CEB" w:rsidRPr="002B2CEB" w:rsidRDefault="002B2CEB" w:rsidP="002B2C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2CEB">
              <w:rPr>
                <w:rFonts w:ascii="Times New Roman" w:hAnsi="Times New Roman" w:cs="Times New Roman"/>
                <w:sz w:val="24"/>
                <w:szCs w:val="24"/>
              </w:rPr>
              <w:t>Rondo Armii Krajowej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F7BC3C5" w14:textId="77777777" w:rsidR="002B2CEB" w:rsidRPr="002B2CEB" w:rsidRDefault="002B2CEB" w:rsidP="002B2C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2CEB">
              <w:rPr>
                <w:rFonts w:ascii="Times New Roman" w:hAnsi="Times New Roman" w:cs="Times New Roman"/>
                <w:sz w:val="24"/>
                <w:szCs w:val="24"/>
              </w:rPr>
              <w:t>763 S LED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A122BFD" w14:textId="77777777" w:rsidR="002B2CEB" w:rsidRPr="002B2CEB" w:rsidRDefault="002B2CEB" w:rsidP="002B2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</w:p>
        </w:tc>
      </w:tr>
    </w:tbl>
    <w:p w14:paraId="4FA88DBA" w14:textId="77777777" w:rsidR="001279F2" w:rsidRDefault="001279F2" w:rsidP="000D28A8">
      <w:pPr>
        <w:numPr>
          <w:ilvl w:val="0"/>
          <w:numId w:val="7"/>
        </w:numPr>
        <w:tabs>
          <w:tab w:val="left" w:pos="2223"/>
        </w:tabs>
        <w:spacing w:after="0" w:line="276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6B678C">
        <w:rPr>
          <w:rFonts w:ascii="Times New Roman" w:hAnsi="Times New Roman" w:cs="Times New Roman"/>
          <w:sz w:val="24"/>
          <w:szCs w:val="24"/>
        </w:rPr>
        <w:t xml:space="preserve">poz. </w:t>
      </w:r>
      <w:r w:rsidR="000D28A8">
        <w:rPr>
          <w:rFonts w:ascii="Times New Roman" w:hAnsi="Times New Roman" w:cs="Times New Roman"/>
          <w:sz w:val="24"/>
          <w:szCs w:val="24"/>
        </w:rPr>
        <w:t>6 - 9</w:t>
      </w:r>
      <w:r w:rsidRPr="006B678C">
        <w:rPr>
          <w:rFonts w:ascii="Times New Roman" w:hAnsi="Times New Roman" w:cs="Times New Roman"/>
          <w:sz w:val="24"/>
          <w:szCs w:val="24"/>
        </w:rPr>
        <w:t>: światło LED, elementy nasłupowe o wysokości min. 1,</w:t>
      </w:r>
      <w:r w:rsidR="000D28A8">
        <w:rPr>
          <w:rFonts w:ascii="Times New Roman" w:hAnsi="Times New Roman" w:cs="Times New Roman"/>
          <w:sz w:val="24"/>
          <w:szCs w:val="24"/>
        </w:rPr>
        <w:t>5</w:t>
      </w:r>
      <w:r w:rsidR="006B678C" w:rsidRPr="006B678C">
        <w:rPr>
          <w:rFonts w:ascii="Times New Roman" w:hAnsi="Times New Roman" w:cs="Times New Roman"/>
          <w:sz w:val="24"/>
          <w:szCs w:val="24"/>
        </w:rPr>
        <w:t>0</w:t>
      </w:r>
      <w:r w:rsidRPr="006B678C">
        <w:rPr>
          <w:rFonts w:ascii="Times New Roman" w:hAnsi="Times New Roman" w:cs="Times New Roman"/>
          <w:sz w:val="24"/>
          <w:szCs w:val="24"/>
        </w:rPr>
        <w:t xml:space="preserve"> m.</w:t>
      </w:r>
    </w:p>
    <w:p w14:paraId="1051FF73" w14:textId="77777777" w:rsidR="00C94C79" w:rsidRPr="00C94C79" w:rsidRDefault="00C94C79" w:rsidP="004B3494">
      <w:pPr>
        <w:numPr>
          <w:ilvl w:val="0"/>
          <w:numId w:val="1"/>
        </w:numPr>
        <w:spacing w:after="0" w:line="276" w:lineRule="auto"/>
        <w:ind w:left="567" w:hanging="284"/>
        <w:jc w:val="both"/>
        <w:rPr>
          <w:rFonts w:ascii="Times New Roman" w:eastAsia="Calibri" w:hAnsi="Times New Roman" w:cs="Times New Roman"/>
          <w:sz w:val="24"/>
        </w:rPr>
      </w:pPr>
      <w:r w:rsidRPr="00C94C79">
        <w:rPr>
          <w:rFonts w:ascii="Times New Roman" w:eastAsia="Calibri" w:hAnsi="Times New Roman" w:cs="Times New Roman"/>
          <w:sz w:val="24"/>
        </w:rPr>
        <w:t xml:space="preserve">Symbole dekoracji świetlnych bez uwzględnienia cen, przykładowy katalog Enea </w:t>
      </w:r>
      <w:r w:rsidRPr="00C94C79">
        <w:rPr>
          <w:rFonts w:ascii="Times New Roman" w:eastAsia="Calibri" w:hAnsi="Times New Roman" w:cs="Times New Roman"/>
          <w:sz w:val="24"/>
        </w:rPr>
        <w:br/>
        <w:t>- Katalog elementów iluminacji świątecznych 202</w:t>
      </w:r>
      <w:r w:rsidR="000D28A8">
        <w:rPr>
          <w:rFonts w:ascii="Times New Roman" w:eastAsia="Calibri" w:hAnsi="Times New Roman" w:cs="Times New Roman"/>
          <w:sz w:val="24"/>
        </w:rPr>
        <w:t>4/2025</w:t>
      </w:r>
      <w:r w:rsidRPr="00C94C79">
        <w:rPr>
          <w:rFonts w:ascii="Times New Roman" w:eastAsia="Calibri" w:hAnsi="Times New Roman" w:cs="Times New Roman"/>
          <w:sz w:val="24"/>
        </w:rPr>
        <w:t>. Zamawiający dopuszcza rozwiązania równ</w:t>
      </w:r>
      <w:r w:rsidR="00CB3B8B">
        <w:rPr>
          <w:rFonts w:ascii="Times New Roman" w:eastAsia="Calibri" w:hAnsi="Times New Roman" w:cs="Times New Roman"/>
          <w:sz w:val="24"/>
        </w:rPr>
        <w:t>oważne z zachowaniem parametrów</w:t>
      </w:r>
      <w:r w:rsidRPr="00C94C79">
        <w:rPr>
          <w:rFonts w:ascii="Times New Roman" w:eastAsia="Calibri" w:hAnsi="Times New Roman" w:cs="Times New Roman"/>
          <w:sz w:val="24"/>
        </w:rPr>
        <w:t xml:space="preserve"> tj. szerokości, wysokości i wzoru elementów nie gorszych niż wskazane w katalogu.</w:t>
      </w:r>
    </w:p>
    <w:p w14:paraId="34C1A151" w14:textId="77777777" w:rsidR="00CB3B8B" w:rsidRPr="00A124B9" w:rsidRDefault="00C94C79" w:rsidP="004B3494">
      <w:pPr>
        <w:numPr>
          <w:ilvl w:val="0"/>
          <w:numId w:val="1"/>
        </w:numPr>
        <w:spacing w:after="0" w:line="276" w:lineRule="auto"/>
        <w:ind w:left="567" w:hanging="284"/>
        <w:jc w:val="both"/>
        <w:rPr>
          <w:rFonts w:ascii="Times New Roman" w:eastAsia="Calibri" w:hAnsi="Times New Roman" w:cs="Times New Roman"/>
          <w:sz w:val="24"/>
        </w:rPr>
      </w:pPr>
      <w:r w:rsidRPr="00C94C79">
        <w:rPr>
          <w:rFonts w:ascii="Times New Roman" w:eastAsia="Calibri" w:hAnsi="Times New Roman" w:cs="Times New Roman"/>
          <w:sz w:val="24"/>
        </w:rPr>
        <w:t>Przygotowanie do sprawności użytkowej elementów stanowiących własność Gmin</w:t>
      </w:r>
      <w:r w:rsidR="00A52D64">
        <w:rPr>
          <w:rFonts w:ascii="Times New Roman" w:eastAsia="Calibri" w:hAnsi="Times New Roman" w:cs="Times New Roman"/>
          <w:sz w:val="24"/>
        </w:rPr>
        <w:t xml:space="preserve">y Miejskiej Wałcz tj. gwiazdy, kurtyn i </w:t>
      </w:r>
      <w:r w:rsidR="00426E75">
        <w:rPr>
          <w:rFonts w:ascii="Times New Roman" w:eastAsia="Calibri" w:hAnsi="Times New Roman" w:cs="Times New Roman"/>
          <w:sz w:val="24"/>
        </w:rPr>
        <w:t>węży świetlnych</w:t>
      </w:r>
      <w:r w:rsidRPr="00C94C79">
        <w:rPr>
          <w:rFonts w:ascii="Times New Roman" w:eastAsia="Calibri" w:hAnsi="Times New Roman" w:cs="Times New Roman"/>
          <w:sz w:val="24"/>
        </w:rPr>
        <w:t xml:space="preserve">, wymienionych w pkt. </w:t>
      </w:r>
      <w:r w:rsidR="004B3494">
        <w:rPr>
          <w:rFonts w:ascii="Times New Roman" w:eastAsia="Calibri" w:hAnsi="Times New Roman" w:cs="Times New Roman"/>
          <w:sz w:val="24"/>
        </w:rPr>
        <w:t>IV</w:t>
      </w:r>
      <w:r w:rsidRPr="00C94C79">
        <w:rPr>
          <w:rFonts w:ascii="Times New Roman" w:eastAsia="Calibri" w:hAnsi="Times New Roman" w:cs="Times New Roman"/>
          <w:sz w:val="24"/>
        </w:rPr>
        <w:t>.</w:t>
      </w:r>
    </w:p>
    <w:p w14:paraId="03565F4B" w14:textId="77777777" w:rsidR="00C94C79" w:rsidRPr="004B3494" w:rsidRDefault="00C94C79" w:rsidP="004B3494">
      <w:pPr>
        <w:numPr>
          <w:ilvl w:val="0"/>
          <w:numId w:val="1"/>
        </w:numPr>
        <w:tabs>
          <w:tab w:val="left" w:pos="-11624"/>
        </w:tabs>
        <w:spacing w:after="0" w:line="276" w:lineRule="auto"/>
        <w:ind w:left="567" w:hanging="284"/>
        <w:jc w:val="both"/>
        <w:rPr>
          <w:rFonts w:ascii="Times New Roman" w:eastAsia="Calibri" w:hAnsi="Times New Roman" w:cs="Times New Roman"/>
          <w:sz w:val="24"/>
        </w:rPr>
      </w:pPr>
      <w:r w:rsidRPr="004B3494">
        <w:rPr>
          <w:rFonts w:ascii="Times New Roman" w:eastAsia="Calibri" w:hAnsi="Times New Roman" w:cs="Times New Roman"/>
          <w:sz w:val="24"/>
        </w:rPr>
        <w:t xml:space="preserve">Montaż oświetlenia świątecznego stanowiącego własność Gminy Miejskiej Wałcz </w:t>
      </w:r>
      <w:r w:rsidR="00A52D64">
        <w:rPr>
          <w:rFonts w:ascii="Times New Roman" w:eastAsia="Calibri" w:hAnsi="Times New Roman" w:cs="Times New Roman"/>
          <w:sz w:val="24"/>
        </w:rPr>
        <w:br/>
      </w:r>
      <w:r w:rsidRPr="004B3494">
        <w:rPr>
          <w:rFonts w:ascii="Times New Roman" w:eastAsia="Calibri" w:hAnsi="Times New Roman" w:cs="Times New Roman"/>
          <w:sz w:val="24"/>
        </w:rPr>
        <w:t>na drzewach:</w:t>
      </w:r>
    </w:p>
    <w:p w14:paraId="239282EF" w14:textId="77777777" w:rsidR="00C94C79" w:rsidRPr="00C94C79" w:rsidRDefault="00A124B9" w:rsidP="004B3494">
      <w:pPr>
        <w:numPr>
          <w:ilvl w:val="0"/>
          <w:numId w:val="20"/>
        </w:numPr>
        <w:tabs>
          <w:tab w:val="left" w:pos="-11340"/>
        </w:tabs>
        <w:spacing w:after="0" w:line="276" w:lineRule="auto"/>
        <w:ind w:left="851" w:hanging="284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Plac Wolności – 8 </w:t>
      </w:r>
      <w:r w:rsidR="000D28A8">
        <w:rPr>
          <w:rFonts w:ascii="Times New Roman" w:eastAsia="Calibri" w:hAnsi="Times New Roman" w:cs="Times New Roman"/>
          <w:sz w:val="24"/>
        </w:rPr>
        <w:t>drzew</w:t>
      </w:r>
      <w:r>
        <w:rPr>
          <w:rFonts w:ascii="Times New Roman" w:eastAsia="Calibri" w:hAnsi="Times New Roman" w:cs="Times New Roman"/>
          <w:sz w:val="24"/>
        </w:rPr>
        <w:t xml:space="preserve"> </w:t>
      </w:r>
      <w:r w:rsidR="000D28A8">
        <w:rPr>
          <w:rFonts w:ascii="Times New Roman" w:eastAsia="Calibri" w:hAnsi="Times New Roman" w:cs="Times New Roman"/>
          <w:sz w:val="24"/>
        </w:rPr>
        <w:t xml:space="preserve">(8 </w:t>
      </w:r>
      <w:r>
        <w:rPr>
          <w:rFonts w:ascii="Times New Roman" w:eastAsia="Calibri" w:hAnsi="Times New Roman" w:cs="Times New Roman"/>
          <w:sz w:val="24"/>
        </w:rPr>
        <w:t>kurtyn</w:t>
      </w:r>
      <w:r w:rsidR="000D28A8">
        <w:rPr>
          <w:rFonts w:ascii="Times New Roman" w:eastAsia="Calibri" w:hAnsi="Times New Roman" w:cs="Times New Roman"/>
          <w:sz w:val="24"/>
        </w:rPr>
        <w:t xml:space="preserve"> + </w:t>
      </w:r>
      <w:r w:rsidR="00A52D64">
        <w:rPr>
          <w:rFonts w:ascii="Times New Roman" w:eastAsia="Calibri" w:hAnsi="Times New Roman" w:cs="Times New Roman"/>
          <w:sz w:val="24"/>
        </w:rPr>
        <w:t xml:space="preserve">8 </w:t>
      </w:r>
      <w:r w:rsidR="000D28A8">
        <w:rPr>
          <w:rFonts w:ascii="Times New Roman" w:eastAsia="Calibri" w:hAnsi="Times New Roman" w:cs="Times New Roman"/>
          <w:sz w:val="24"/>
        </w:rPr>
        <w:t>węży)</w:t>
      </w:r>
      <w:r>
        <w:rPr>
          <w:rFonts w:ascii="Times New Roman" w:eastAsia="Calibri" w:hAnsi="Times New Roman" w:cs="Times New Roman"/>
          <w:sz w:val="24"/>
        </w:rPr>
        <w:t>,</w:t>
      </w:r>
    </w:p>
    <w:p w14:paraId="46B5D7A0" w14:textId="77777777" w:rsidR="00426E75" w:rsidRDefault="00C94C79" w:rsidP="004B3494">
      <w:pPr>
        <w:numPr>
          <w:ilvl w:val="0"/>
          <w:numId w:val="20"/>
        </w:numPr>
        <w:tabs>
          <w:tab w:val="left" w:pos="-11340"/>
        </w:tabs>
        <w:spacing w:after="0" w:line="276" w:lineRule="auto"/>
        <w:ind w:left="851" w:hanging="284"/>
        <w:jc w:val="both"/>
        <w:rPr>
          <w:rFonts w:ascii="Times New Roman" w:eastAsia="Calibri" w:hAnsi="Times New Roman" w:cs="Times New Roman"/>
          <w:sz w:val="24"/>
        </w:rPr>
      </w:pPr>
      <w:r w:rsidRPr="00C94C79">
        <w:rPr>
          <w:rFonts w:ascii="Times New Roman" w:eastAsia="Calibri" w:hAnsi="Times New Roman" w:cs="Times New Roman"/>
          <w:sz w:val="24"/>
        </w:rPr>
        <w:t xml:space="preserve">Skwer im. Jana Kochanowskiego „Pod Lipą” – </w:t>
      </w:r>
      <w:r w:rsidR="000D28A8">
        <w:rPr>
          <w:rFonts w:ascii="Times New Roman" w:eastAsia="Calibri" w:hAnsi="Times New Roman" w:cs="Times New Roman"/>
          <w:sz w:val="24"/>
        </w:rPr>
        <w:t>2</w:t>
      </w:r>
      <w:r w:rsidRPr="00C94C79">
        <w:rPr>
          <w:rFonts w:ascii="Times New Roman" w:eastAsia="Calibri" w:hAnsi="Times New Roman" w:cs="Times New Roman"/>
          <w:sz w:val="24"/>
        </w:rPr>
        <w:t xml:space="preserve"> </w:t>
      </w:r>
      <w:r w:rsidR="000D28A8">
        <w:rPr>
          <w:rFonts w:ascii="Times New Roman" w:eastAsia="Calibri" w:hAnsi="Times New Roman" w:cs="Times New Roman"/>
          <w:sz w:val="24"/>
        </w:rPr>
        <w:t>drzewa</w:t>
      </w:r>
      <w:r w:rsidR="00A124B9">
        <w:rPr>
          <w:rFonts w:ascii="Times New Roman" w:eastAsia="Calibri" w:hAnsi="Times New Roman" w:cs="Times New Roman"/>
          <w:sz w:val="24"/>
        </w:rPr>
        <w:t xml:space="preserve"> </w:t>
      </w:r>
      <w:r w:rsidR="000D28A8">
        <w:rPr>
          <w:rFonts w:ascii="Times New Roman" w:eastAsia="Calibri" w:hAnsi="Times New Roman" w:cs="Times New Roman"/>
          <w:sz w:val="24"/>
        </w:rPr>
        <w:t xml:space="preserve">(2 </w:t>
      </w:r>
      <w:r w:rsidR="00A124B9">
        <w:rPr>
          <w:rFonts w:ascii="Times New Roman" w:eastAsia="Calibri" w:hAnsi="Times New Roman" w:cs="Times New Roman"/>
          <w:sz w:val="24"/>
        </w:rPr>
        <w:t xml:space="preserve">kurtyny + </w:t>
      </w:r>
      <w:r w:rsidR="00A52D64">
        <w:rPr>
          <w:rFonts w:ascii="Times New Roman" w:eastAsia="Calibri" w:hAnsi="Times New Roman" w:cs="Times New Roman"/>
          <w:sz w:val="24"/>
        </w:rPr>
        <w:t xml:space="preserve">2 </w:t>
      </w:r>
      <w:r w:rsidR="00A124B9">
        <w:rPr>
          <w:rFonts w:ascii="Times New Roman" w:eastAsia="Calibri" w:hAnsi="Times New Roman" w:cs="Times New Roman"/>
          <w:sz w:val="24"/>
        </w:rPr>
        <w:t>węże</w:t>
      </w:r>
      <w:r w:rsidR="000D28A8">
        <w:rPr>
          <w:rFonts w:ascii="Times New Roman" w:eastAsia="Calibri" w:hAnsi="Times New Roman" w:cs="Times New Roman"/>
          <w:sz w:val="24"/>
        </w:rPr>
        <w:t>)</w:t>
      </w:r>
      <w:r w:rsidRPr="00C94C79">
        <w:rPr>
          <w:rFonts w:ascii="Times New Roman" w:eastAsia="Calibri" w:hAnsi="Times New Roman" w:cs="Times New Roman"/>
          <w:sz w:val="24"/>
        </w:rPr>
        <w:t>,</w:t>
      </w:r>
    </w:p>
    <w:p w14:paraId="491DF5EF" w14:textId="77777777" w:rsidR="00426E75" w:rsidRDefault="000D28A8" w:rsidP="004B3494">
      <w:pPr>
        <w:numPr>
          <w:ilvl w:val="0"/>
          <w:numId w:val="20"/>
        </w:numPr>
        <w:tabs>
          <w:tab w:val="left" w:pos="-11340"/>
        </w:tabs>
        <w:spacing w:after="0" w:line="276" w:lineRule="auto"/>
        <w:ind w:left="851" w:hanging="284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Choinka na Skwerze WOŚP</w:t>
      </w:r>
      <w:r w:rsidR="00A124B9">
        <w:rPr>
          <w:rFonts w:ascii="Times New Roman" w:eastAsia="Calibri" w:hAnsi="Times New Roman" w:cs="Times New Roman"/>
          <w:sz w:val="24"/>
        </w:rPr>
        <w:t xml:space="preserve"> </w:t>
      </w:r>
      <w:r w:rsidRPr="00C94C79">
        <w:rPr>
          <w:rFonts w:ascii="Times New Roman" w:eastAsia="Calibri" w:hAnsi="Times New Roman" w:cs="Times New Roman"/>
          <w:sz w:val="24"/>
        </w:rPr>
        <w:t>–</w:t>
      </w:r>
      <w:r>
        <w:rPr>
          <w:rFonts w:ascii="Times New Roman" w:eastAsia="Calibri" w:hAnsi="Times New Roman" w:cs="Times New Roman"/>
          <w:sz w:val="24"/>
        </w:rPr>
        <w:t xml:space="preserve"> (2 </w:t>
      </w:r>
      <w:r w:rsidR="00A124B9">
        <w:rPr>
          <w:rFonts w:ascii="Times New Roman" w:eastAsia="Calibri" w:hAnsi="Times New Roman" w:cs="Times New Roman"/>
          <w:sz w:val="24"/>
        </w:rPr>
        <w:t>kurtyny</w:t>
      </w:r>
      <w:r w:rsidR="004B3494">
        <w:rPr>
          <w:rFonts w:ascii="Times New Roman" w:eastAsia="Calibri" w:hAnsi="Times New Roman" w:cs="Times New Roman"/>
          <w:sz w:val="24"/>
        </w:rPr>
        <w:t xml:space="preserve"> + gwiazda</w:t>
      </w:r>
      <w:r>
        <w:rPr>
          <w:rFonts w:ascii="Times New Roman" w:eastAsia="Calibri" w:hAnsi="Times New Roman" w:cs="Times New Roman"/>
          <w:sz w:val="24"/>
        </w:rPr>
        <w:t>),</w:t>
      </w:r>
    </w:p>
    <w:p w14:paraId="1D709F61" w14:textId="77777777" w:rsidR="000D28A8" w:rsidRDefault="000D28A8" w:rsidP="004B3494">
      <w:pPr>
        <w:numPr>
          <w:ilvl w:val="0"/>
          <w:numId w:val="20"/>
        </w:numPr>
        <w:tabs>
          <w:tab w:val="left" w:pos="-11340"/>
        </w:tabs>
        <w:spacing w:after="0" w:line="276" w:lineRule="auto"/>
        <w:ind w:left="851" w:hanging="284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Skwer im. Wiesława Kaszewskiego </w:t>
      </w:r>
      <w:r w:rsidRPr="00C94C79">
        <w:rPr>
          <w:rFonts w:ascii="Times New Roman" w:eastAsia="Calibri" w:hAnsi="Times New Roman" w:cs="Times New Roman"/>
          <w:sz w:val="24"/>
        </w:rPr>
        <w:t>–</w:t>
      </w:r>
      <w:r>
        <w:rPr>
          <w:rFonts w:ascii="Times New Roman" w:eastAsia="Calibri" w:hAnsi="Times New Roman" w:cs="Times New Roman"/>
          <w:sz w:val="24"/>
        </w:rPr>
        <w:t xml:space="preserve"> 4 drzewa (4 kurtyny),</w:t>
      </w:r>
    </w:p>
    <w:p w14:paraId="049EFFA5" w14:textId="77777777" w:rsidR="00A52D64" w:rsidRDefault="00A52D64" w:rsidP="004B3494">
      <w:pPr>
        <w:numPr>
          <w:ilvl w:val="0"/>
          <w:numId w:val="20"/>
        </w:numPr>
        <w:tabs>
          <w:tab w:val="left" w:pos="-11340"/>
        </w:tabs>
        <w:spacing w:after="0" w:line="276" w:lineRule="auto"/>
        <w:ind w:left="851" w:hanging="284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ul. Kilińszczaków </w:t>
      </w:r>
      <w:r w:rsidRPr="00C94C79">
        <w:rPr>
          <w:rFonts w:ascii="Times New Roman" w:eastAsia="Calibri" w:hAnsi="Times New Roman" w:cs="Times New Roman"/>
          <w:sz w:val="24"/>
        </w:rPr>
        <w:t>–</w:t>
      </w:r>
      <w:r>
        <w:rPr>
          <w:rFonts w:ascii="Times New Roman" w:eastAsia="Calibri" w:hAnsi="Times New Roman" w:cs="Times New Roman"/>
          <w:sz w:val="24"/>
        </w:rPr>
        <w:t xml:space="preserve"> 1 drzewo (1 kurtyna),</w:t>
      </w:r>
    </w:p>
    <w:p w14:paraId="62C20148" w14:textId="77777777" w:rsidR="00A52D64" w:rsidRDefault="000D28A8" w:rsidP="00A52D64">
      <w:pPr>
        <w:numPr>
          <w:ilvl w:val="0"/>
          <w:numId w:val="20"/>
        </w:numPr>
        <w:tabs>
          <w:tab w:val="left" w:pos="-11340"/>
        </w:tabs>
        <w:spacing w:after="0" w:line="276" w:lineRule="auto"/>
        <w:ind w:left="851" w:hanging="284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ul. Bydgoska (przy Rondzie Niepodległości) </w:t>
      </w:r>
      <w:r w:rsidRPr="00C94C79">
        <w:rPr>
          <w:rFonts w:ascii="Times New Roman" w:eastAsia="Calibri" w:hAnsi="Times New Roman" w:cs="Times New Roman"/>
          <w:sz w:val="24"/>
        </w:rPr>
        <w:t>–</w:t>
      </w:r>
      <w:r w:rsidR="00A52D64">
        <w:rPr>
          <w:rFonts w:ascii="Times New Roman" w:eastAsia="Calibri" w:hAnsi="Times New Roman" w:cs="Times New Roman"/>
          <w:sz w:val="24"/>
        </w:rPr>
        <w:t xml:space="preserve"> 4 drzewa (5 kurtyn).</w:t>
      </w:r>
    </w:p>
    <w:p w14:paraId="47B804AB" w14:textId="77777777" w:rsidR="00C94C79" w:rsidRPr="00C94C79" w:rsidRDefault="00C94C79" w:rsidP="004B3494">
      <w:pPr>
        <w:numPr>
          <w:ilvl w:val="0"/>
          <w:numId w:val="1"/>
        </w:numPr>
        <w:tabs>
          <w:tab w:val="left" w:pos="-11340"/>
        </w:tabs>
        <w:spacing w:after="0" w:line="276" w:lineRule="auto"/>
        <w:ind w:left="567" w:hanging="284"/>
        <w:jc w:val="both"/>
        <w:rPr>
          <w:rFonts w:ascii="Times New Roman" w:eastAsia="Calibri" w:hAnsi="Times New Roman" w:cs="Times New Roman"/>
          <w:sz w:val="24"/>
        </w:rPr>
      </w:pPr>
      <w:r w:rsidRPr="00C94C79">
        <w:rPr>
          <w:rFonts w:ascii="Times New Roman" w:eastAsia="Calibri" w:hAnsi="Times New Roman" w:cs="Times New Roman"/>
          <w:sz w:val="24"/>
        </w:rPr>
        <w:t xml:space="preserve">Utrzymanie w sprawności użytkowej elementów wymienionych w pkt </w:t>
      </w:r>
      <w:r w:rsidR="004B3494">
        <w:rPr>
          <w:rFonts w:ascii="Times New Roman" w:eastAsia="Calibri" w:hAnsi="Times New Roman" w:cs="Times New Roman"/>
          <w:sz w:val="24"/>
        </w:rPr>
        <w:t>I</w:t>
      </w:r>
      <w:r w:rsidRPr="00C94C79">
        <w:rPr>
          <w:rFonts w:ascii="Times New Roman" w:eastAsia="Calibri" w:hAnsi="Times New Roman" w:cs="Times New Roman"/>
          <w:sz w:val="24"/>
        </w:rPr>
        <w:t xml:space="preserve"> i </w:t>
      </w:r>
      <w:r w:rsidR="004B3494">
        <w:rPr>
          <w:rFonts w:ascii="Times New Roman" w:eastAsia="Calibri" w:hAnsi="Times New Roman" w:cs="Times New Roman"/>
          <w:sz w:val="24"/>
        </w:rPr>
        <w:t>IV</w:t>
      </w:r>
      <w:r w:rsidRPr="00C94C79">
        <w:rPr>
          <w:rFonts w:ascii="Times New Roman" w:eastAsia="Calibri" w:hAnsi="Times New Roman" w:cs="Times New Roman"/>
          <w:sz w:val="24"/>
        </w:rPr>
        <w:t xml:space="preserve"> w trakcie obowiązywania umowy.</w:t>
      </w:r>
    </w:p>
    <w:p w14:paraId="7997E1F8" w14:textId="6E90FB03" w:rsidR="00C94C79" w:rsidRDefault="00C94C79" w:rsidP="00A52D64">
      <w:pPr>
        <w:numPr>
          <w:ilvl w:val="0"/>
          <w:numId w:val="1"/>
        </w:numPr>
        <w:tabs>
          <w:tab w:val="left" w:pos="-11907"/>
        </w:tabs>
        <w:spacing w:after="0" w:line="276" w:lineRule="auto"/>
        <w:ind w:left="567" w:hanging="284"/>
        <w:jc w:val="both"/>
        <w:rPr>
          <w:rFonts w:ascii="Times New Roman" w:eastAsia="Calibri" w:hAnsi="Times New Roman" w:cs="Times New Roman"/>
          <w:sz w:val="24"/>
        </w:rPr>
      </w:pPr>
      <w:r w:rsidRPr="00C94C79">
        <w:rPr>
          <w:rFonts w:ascii="Times New Roman" w:eastAsia="Calibri" w:hAnsi="Times New Roman" w:cs="Times New Roman"/>
          <w:sz w:val="24"/>
        </w:rPr>
        <w:t xml:space="preserve">Demontaż elementów wyszczególnionych w pkt </w:t>
      </w:r>
      <w:r w:rsidR="004B3494">
        <w:rPr>
          <w:rFonts w:ascii="Times New Roman" w:eastAsia="Calibri" w:hAnsi="Times New Roman" w:cs="Times New Roman"/>
          <w:sz w:val="24"/>
        </w:rPr>
        <w:t>I</w:t>
      </w:r>
      <w:r w:rsidRPr="00C94C79">
        <w:rPr>
          <w:rFonts w:ascii="Times New Roman" w:eastAsia="Calibri" w:hAnsi="Times New Roman" w:cs="Times New Roman"/>
          <w:sz w:val="24"/>
        </w:rPr>
        <w:t xml:space="preserve"> </w:t>
      </w:r>
      <w:r w:rsidR="00A124B9">
        <w:rPr>
          <w:rFonts w:ascii="Times New Roman" w:eastAsia="Calibri" w:hAnsi="Times New Roman" w:cs="Times New Roman"/>
          <w:sz w:val="24"/>
        </w:rPr>
        <w:t>i</w:t>
      </w:r>
      <w:r w:rsidRPr="00C94C79">
        <w:rPr>
          <w:rFonts w:ascii="Times New Roman" w:eastAsia="Calibri" w:hAnsi="Times New Roman" w:cs="Times New Roman"/>
          <w:sz w:val="24"/>
        </w:rPr>
        <w:t xml:space="preserve"> pkt </w:t>
      </w:r>
      <w:r w:rsidR="004B3494">
        <w:rPr>
          <w:rFonts w:ascii="Times New Roman" w:eastAsia="Calibri" w:hAnsi="Times New Roman" w:cs="Times New Roman"/>
          <w:sz w:val="24"/>
        </w:rPr>
        <w:t>IV</w:t>
      </w:r>
      <w:r w:rsidRPr="00C94C79">
        <w:rPr>
          <w:rFonts w:ascii="Times New Roman" w:eastAsia="Calibri" w:hAnsi="Times New Roman" w:cs="Times New Roman"/>
          <w:sz w:val="24"/>
        </w:rPr>
        <w:t xml:space="preserve">, zabezpieczenie i złożenie elementów </w:t>
      </w:r>
      <w:r w:rsidR="00426E75">
        <w:rPr>
          <w:rFonts w:ascii="Times New Roman" w:eastAsia="Calibri" w:hAnsi="Times New Roman" w:cs="Times New Roman"/>
          <w:sz w:val="24"/>
        </w:rPr>
        <w:t xml:space="preserve">z pkt. </w:t>
      </w:r>
      <w:r w:rsidR="004B3494">
        <w:rPr>
          <w:rFonts w:ascii="Times New Roman" w:eastAsia="Calibri" w:hAnsi="Times New Roman" w:cs="Times New Roman"/>
          <w:sz w:val="24"/>
        </w:rPr>
        <w:t>IV</w:t>
      </w:r>
      <w:r w:rsidR="00426E75">
        <w:rPr>
          <w:rFonts w:ascii="Times New Roman" w:eastAsia="Calibri" w:hAnsi="Times New Roman" w:cs="Times New Roman"/>
          <w:sz w:val="24"/>
        </w:rPr>
        <w:t xml:space="preserve"> </w:t>
      </w:r>
      <w:r w:rsidRPr="00C94C79">
        <w:rPr>
          <w:rFonts w:ascii="Times New Roman" w:eastAsia="Calibri" w:hAnsi="Times New Roman" w:cs="Times New Roman"/>
          <w:sz w:val="24"/>
        </w:rPr>
        <w:t>w siedzibie Urzędu Miasta Wałcz.</w:t>
      </w:r>
    </w:p>
    <w:p w14:paraId="4AFAA6DD" w14:textId="020D8061" w:rsidR="00293E08" w:rsidRDefault="00293E08" w:rsidP="00A52D64">
      <w:pPr>
        <w:numPr>
          <w:ilvl w:val="0"/>
          <w:numId w:val="1"/>
        </w:numPr>
        <w:tabs>
          <w:tab w:val="left" w:pos="-11907"/>
        </w:tabs>
        <w:spacing w:after="0" w:line="276" w:lineRule="auto"/>
        <w:ind w:left="567" w:hanging="284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W celu realizacji zamówienia Wykonawca zobowiązany jest uzyskać zgodę </w:t>
      </w:r>
      <w:r w:rsidRPr="00293E08">
        <w:rPr>
          <w:rFonts w:ascii="Times New Roman" w:eastAsia="Calibri" w:hAnsi="Times New Roman" w:cs="Times New Roman"/>
          <w:sz w:val="24"/>
        </w:rPr>
        <w:t>właściciela słupów oświetleniowych na montaż dekoracji</w:t>
      </w:r>
      <w:r>
        <w:rPr>
          <w:rFonts w:ascii="Times New Roman" w:eastAsia="Calibri" w:hAnsi="Times New Roman" w:cs="Times New Roman"/>
          <w:sz w:val="24"/>
        </w:rPr>
        <w:t>, pod rygorem odrzucenia oferty.</w:t>
      </w:r>
      <w:r w:rsidR="00D22E1E">
        <w:rPr>
          <w:rFonts w:ascii="Times New Roman" w:eastAsia="Calibri" w:hAnsi="Times New Roman" w:cs="Times New Roman"/>
          <w:sz w:val="24"/>
        </w:rPr>
        <w:t xml:space="preserve"> (dokument będzie wymagany przed podpisaniem umowy)</w:t>
      </w:r>
    </w:p>
    <w:p w14:paraId="0222B0B5" w14:textId="77777777" w:rsidR="001279F2" w:rsidRPr="006B678C" w:rsidRDefault="001279F2" w:rsidP="00112880">
      <w:pPr>
        <w:tabs>
          <w:tab w:val="left" w:pos="2223"/>
        </w:tabs>
        <w:spacing w:before="80" w:after="0"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B678C">
        <w:rPr>
          <w:rFonts w:ascii="Times New Roman" w:hAnsi="Times New Roman" w:cs="Times New Roman"/>
          <w:b/>
          <w:sz w:val="24"/>
          <w:szCs w:val="24"/>
          <w:u w:val="single"/>
        </w:rPr>
        <w:t xml:space="preserve">Warunki udziału w zamówieniu: </w:t>
      </w:r>
    </w:p>
    <w:p w14:paraId="07E1C748" w14:textId="77777777" w:rsidR="001279F2" w:rsidRPr="006B678C" w:rsidRDefault="001279F2" w:rsidP="001279F2">
      <w:pPr>
        <w:tabs>
          <w:tab w:val="left" w:pos="2223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678C">
        <w:rPr>
          <w:rFonts w:ascii="Times New Roman" w:hAnsi="Times New Roman" w:cs="Times New Roman"/>
          <w:sz w:val="24"/>
          <w:szCs w:val="24"/>
        </w:rPr>
        <w:t>Przedstawienie oferty cenowej wraz z wymaganymi do</w:t>
      </w:r>
      <w:r w:rsidR="00B40090">
        <w:rPr>
          <w:rFonts w:ascii="Times New Roman" w:hAnsi="Times New Roman" w:cs="Times New Roman"/>
          <w:sz w:val="24"/>
          <w:szCs w:val="24"/>
        </w:rPr>
        <w:t>kumentami</w:t>
      </w:r>
      <w:r w:rsidRPr="006B678C">
        <w:rPr>
          <w:rFonts w:ascii="Times New Roman" w:hAnsi="Times New Roman" w:cs="Times New Roman"/>
          <w:sz w:val="24"/>
          <w:szCs w:val="24"/>
        </w:rPr>
        <w:t>.</w:t>
      </w:r>
    </w:p>
    <w:p w14:paraId="6E1DD8AA" w14:textId="77777777" w:rsidR="001279F2" w:rsidRPr="006B678C" w:rsidRDefault="001279F2" w:rsidP="00112880">
      <w:pPr>
        <w:tabs>
          <w:tab w:val="left" w:pos="2223"/>
        </w:tabs>
        <w:spacing w:before="80" w:after="0"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B678C">
        <w:rPr>
          <w:rFonts w:ascii="Times New Roman" w:hAnsi="Times New Roman" w:cs="Times New Roman"/>
          <w:b/>
          <w:sz w:val="24"/>
          <w:szCs w:val="24"/>
          <w:u w:val="single"/>
        </w:rPr>
        <w:t xml:space="preserve">Informacje dodatkowe: </w:t>
      </w:r>
    </w:p>
    <w:p w14:paraId="0A0DE693" w14:textId="77777777" w:rsidR="001279F2" w:rsidRPr="006B678C" w:rsidRDefault="001279F2" w:rsidP="001279F2">
      <w:pPr>
        <w:numPr>
          <w:ilvl w:val="0"/>
          <w:numId w:val="9"/>
        </w:numPr>
        <w:tabs>
          <w:tab w:val="left" w:pos="2223"/>
        </w:tabs>
        <w:spacing w:after="0" w:line="276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6B678C">
        <w:rPr>
          <w:rFonts w:ascii="Times New Roman" w:hAnsi="Times New Roman" w:cs="Times New Roman"/>
          <w:sz w:val="24"/>
          <w:szCs w:val="24"/>
        </w:rPr>
        <w:lastRenderedPageBreak/>
        <w:t>Wykonawca jest związany ofertą przez okres 30 dni od daty jej złożenia.</w:t>
      </w:r>
    </w:p>
    <w:p w14:paraId="52534FC5" w14:textId="77777777" w:rsidR="00AE62AA" w:rsidRPr="00AE62AA" w:rsidRDefault="001279F2" w:rsidP="006B678C">
      <w:pPr>
        <w:numPr>
          <w:ilvl w:val="0"/>
          <w:numId w:val="9"/>
        </w:numPr>
        <w:tabs>
          <w:tab w:val="left" w:pos="2223"/>
        </w:tabs>
        <w:spacing w:after="0" w:line="240" w:lineRule="auto"/>
        <w:ind w:left="426" w:hanging="284"/>
        <w:jc w:val="both"/>
        <w:rPr>
          <w:rFonts w:ascii="Times New Roman" w:hAnsi="Times New Roman" w:cs="Times New Roman"/>
          <w:color w:val="7F7F7F" w:themeColor="text1" w:themeTint="80"/>
          <w:sz w:val="20"/>
          <w:szCs w:val="24"/>
        </w:rPr>
      </w:pPr>
      <w:r w:rsidRPr="00AE62AA">
        <w:rPr>
          <w:rFonts w:ascii="Times New Roman" w:hAnsi="Times New Roman" w:cs="Times New Roman"/>
          <w:sz w:val="24"/>
          <w:szCs w:val="24"/>
        </w:rPr>
        <w:t xml:space="preserve">Zamawiający zastrzega sobie prawo podjęcia negocjacji oferowanych warunków </w:t>
      </w:r>
      <w:r w:rsidRPr="00AE62AA">
        <w:rPr>
          <w:rFonts w:ascii="Times New Roman" w:hAnsi="Times New Roman" w:cs="Times New Roman"/>
          <w:sz w:val="24"/>
          <w:szCs w:val="24"/>
        </w:rPr>
        <w:br/>
        <w:t>z wykonawcą, którego oferta uznana została za najkorzystniejszą w celu uzyskania warunków kor</w:t>
      </w:r>
      <w:r w:rsidR="00AE62AA" w:rsidRPr="00AE62AA">
        <w:rPr>
          <w:rFonts w:ascii="Times New Roman" w:hAnsi="Times New Roman" w:cs="Times New Roman"/>
          <w:sz w:val="24"/>
          <w:szCs w:val="24"/>
        </w:rPr>
        <w:t>zystniejszych dla zamawiającego.</w:t>
      </w:r>
    </w:p>
    <w:p w14:paraId="61282583" w14:textId="77777777" w:rsidR="00AE62AA" w:rsidRDefault="00AE62AA" w:rsidP="00AE62AA">
      <w:pPr>
        <w:tabs>
          <w:tab w:val="left" w:pos="2223"/>
        </w:tabs>
        <w:spacing w:after="0" w:line="240" w:lineRule="auto"/>
        <w:jc w:val="both"/>
        <w:rPr>
          <w:rFonts w:ascii="Times New Roman" w:hAnsi="Times New Roman" w:cs="Times New Roman"/>
          <w:color w:val="7F7F7F" w:themeColor="text1" w:themeTint="80"/>
          <w:sz w:val="20"/>
          <w:szCs w:val="24"/>
        </w:rPr>
      </w:pPr>
    </w:p>
    <w:p w14:paraId="5C33F079" w14:textId="77777777" w:rsidR="001279F2" w:rsidRPr="00AE62AA" w:rsidRDefault="001279F2" w:rsidP="00AE62AA">
      <w:pPr>
        <w:tabs>
          <w:tab w:val="left" w:pos="2223"/>
        </w:tabs>
        <w:spacing w:after="0" w:line="240" w:lineRule="auto"/>
        <w:jc w:val="both"/>
        <w:rPr>
          <w:rFonts w:ascii="Times New Roman" w:hAnsi="Times New Roman" w:cs="Times New Roman"/>
          <w:color w:val="7F7F7F" w:themeColor="text1" w:themeTint="80"/>
          <w:sz w:val="20"/>
          <w:szCs w:val="24"/>
        </w:rPr>
      </w:pPr>
      <w:r w:rsidRPr="00AE62AA">
        <w:rPr>
          <w:rFonts w:ascii="Times New Roman" w:hAnsi="Times New Roman" w:cs="Times New Roman"/>
          <w:color w:val="7F7F7F" w:themeColor="text1" w:themeTint="80"/>
          <w:sz w:val="20"/>
          <w:szCs w:val="24"/>
        </w:rPr>
        <w:t>Osoba odpowiedzialna za sprawę:</w:t>
      </w:r>
    </w:p>
    <w:p w14:paraId="4F9D42A6" w14:textId="77777777" w:rsidR="001872C7" w:rsidRDefault="001279F2" w:rsidP="006B678C">
      <w:pPr>
        <w:tabs>
          <w:tab w:val="left" w:pos="2223"/>
        </w:tabs>
        <w:spacing w:after="0" w:line="240" w:lineRule="auto"/>
        <w:rPr>
          <w:rFonts w:ascii="Times New Roman" w:hAnsi="Times New Roman" w:cs="Times New Roman"/>
          <w:color w:val="7F7F7F" w:themeColor="text1" w:themeTint="80"/>
          <w:sz w:val="20"/>
          <w:szCs w:val="24"/>
        </w:rPr>
      </w:pPr>
      <w:r w:rsidRPr="000E378B">
        <w:rPr>
          <w:rFonts w:ascii="Times New Roman" w:hAnsi="Times New Roman" w:cs="Times New Roman"/>
          <w:color w:val="7F7F7F" w:themeColor="text1" w:themeTint="80"/>
          <w:sz w:val="20"/>
          <w:szCs w:val="24"/>
        </w:rPr>
        <w:t>Ewelina Orwat</w:t>
      </w:r>
    </w:p>
    <w:p w14:paraId="5F12BB56" w14:textId="77777777" w:rsidR="007B10A6" w:rsidRPr="000E378B" w:rsidRDefault="001279F2" w:rsidP="006B678C">
      <w:pPr>
        <w:tabs>
          <w:tab w:val="left" w:pos="2223"/>
        </w:tabs>
        <w:spacing w:after="0" w:line="240" w:lineRule="auto"/>
        <w:rPr>
          <w:rFonts w:ascii="Times New Roman" w:hAnsi="Times New Roman" w:cs="Times New Roman"/>
          <w:color w:val="7F7F7F" w:themeColor="text1" w:themeTint="80"/>
          <w:sz w:val="20"/>
          <w:szCs w:val="24"/>
        </w:rPr>
      </w:pPr>
      <w:r w:rsidRPr="000E378B">
        <w:rPr>
          <w:rFonts w:ascii="Times New Roman" w:hAnsi="Times New Roman" w:cs="Times New Roman"/>
          <w:color w:val="7F7F7F" w:themeColor="text1" w:themeTint="80"/>
          <w:sz w:val="20"/>
          <w:szCs w:val="24"/>
        </w:rPr>
        <w:t>Inspektor ds. komunalnych</w:t>
      </w:r>
      <w:r w:rsidR="00A124B9">
        <w:rPr>
          <w:rFonts w:ascii="Times New Roman" w:hAnsi="Times New Roman" w:cs="Times New Roman"/>
          <w:color w:val="7F7F7F" w:themeColor="text1" w:themeTint="80"/>
          <w:sz w:val="20"/>
          <w:szCs w:val="24"/>
        </w:rPr>
        <w:t xml:space="preserve"> i drogowych</w:t>
      </w:r>
    </w:p>
    <w:sectPr w:rsidR="007B10A6" w:rsidRPr="000E378B" w:rsidSect="001872C7">
      <w:footerReference w:type="default" r:id="rId8"/>
      <w:footerReference w:type="first" r:id="rId9"/>
      <w:pgSz w:w="11906" w:h="16838"/>
      <w:pgMar w:top="1134" w:right="1418" w:bottom="993" w:left="1418" w:header="45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520EE3" w14:textId="77777777" w:rsidR="00A52D64" w:rsidRDefault="00A52D64" w:rsidP="001279F2">
      <w:pPr>
        <w:spacing w:after="0" w:line="240" w:lineRule="auto"/>
      </w:pPr>
      <w:r>
        <w:separator/>
      </w:r>
    </w:p>
  </w:endnote>
  <w:endnote w:type="continuationSeparator" w:id="0">
    <w:p w14:paraId="07E6B732" w14:textId="77777777" w:rsidR="00A52D64" w:rsidRDefault="00A52D64" w:rsidP="001279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0"/>
        <w:szCs w:val="20"/>
      </w:rPr>
      <w:id w:val="1718629755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0"/>
            <w:szCs w:val="20"/>
          </w:rPr>
          <w:id w:val="68321261"/>
          <w:docPartObj>
            <w:docPartGallery w:val="Page Numbers (Top of Page)"/>
            <w:docPartUnique/>
          </w:docPartObj>
        </w:sdtPr>
        <w:sdtEndPr/>
        <w:sdtContent>
          <w:p w14:paraId="03975A87" w14:textId="77777777" w:rsidR="00A52D64" w:rsidRPr="00A124B9" w:rsidRDefault="00A52D64" w:rsidP="00D11C70">
            <w:pPr>
              <w:pStyle w:val="Stopka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124B9">
              <w:rPr>
                <w:rFonts w:ascii="Times New Roman" w:hAnsi="Times New Roman" w:cs="Times New Roman"/>
                <w:sz w:val="20"/>
                <w:szCs w:val="20"/>
              </w:rPr>
              <w:t xml:space="preserve">Strona </w:t>
            </w:r>
            <w:r w:rsidRPr="00A124B9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begin"/>
            </w:r>
            <w:r w:rsidRPr="00A124B9">
              <w:rPr>
                <w:rFonts w:ascii="Times New Roman" w:hAnsi="Times New Roman" w:cs="Times New Roman"/>
                <w:bCs/>
                <w:sz w:val="20"/>
                <w:szCs w:val="20"/>
              </w:rPr>
              <w:instrText>PAGE</w:instrText>
            </w:r>
            <w:r w:rsidRPr="00A124B9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separate"/>
            </w:r>
            <w:r w:rsidR="00E53230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2</w:t>
            </w:r>
            <w:r w:rsidRPr="00A124B9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end"/>
            </w:r>
            <w:r w:rsidRPr="00A124B9">
              <w:rPr>
                <w:rFonts w:ascii="Times New Roman" w:hAnsi="Times New Roman" w:cs="Times New Roman"/>
                <w:sz w:val="20"/>
                <w:szCs w:val="20"/>
              </w:rPr>
              <w:t xml:space="preserve"> z </w:t>
            </w:r>
            <w:r w:rsidRPr="00A124B9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begin"/>
            </w:r>
            <w:r w:rsidRPr="00A124B9">
              <w:rPr>
                <w:rFonts w:ascii="Times New Roman" w:hAnsi="Times New Roman" w:cs="Times New Roman"/>
                <w:bCs/>
                <w:sz w:val="20"/>
                <w:szCs w:val="20"/>
              </w:rPr>
              <w:instrText>NUMPAGES</w:instrText>
            </w:r>
            <w:r w:rsidRPr="00A124B9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separate"/>
            </w:r>
            <w:r w:rsidR="00E53230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2</w:t>
            </w:r>
            <w:r w:rsidRPr="00A124B9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0"/>
        <w:szCs w:val="20"/>
      </w:rPr>
      <w:id w:val="57449617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0"/>
            <w:szCs w:val="20"/>
          </w:rPr>
          <w:id w:val="-640728607"/>
          <w:docPartObj>
            <w:docPartGallery w:val="Page Numbers (Top of Page)"/>
            <w:docPartUnique/>
          </w:docPartObj>
        </w:sdtPr>
        <w:sdtEndPr/>
        <w:sdtContent>
          <w:p w14:paraId="0BF22C4C" w14:textId="77777777" w:rsidR="00A52D64" w:rsidRPr="00D11C70" w:rsidRDefault="00A52D64">
            <w:pPr>
              <w:pStyle w:val="Stopka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11C70">
              <w:rPr>
                <w:rFonts w:ascii="Times New Roman" w:hAnsi="Times New Roman" w:cs="Times New Roman"/>
                <w:sz w:val="20"/>
                <w:szCs w:val="20"/>
              </w:rPr>
              <w:t xml:space="preserve">Strona </w:t>
            </w:r>
            <w:r w:rsidRPr="00D11C70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begin"/>
            </w:r>
            <w:r w:rsidRPr="00D11C70">
              <w:rPr>
                <w:rFonts w:ascii="Times New Roman" w:hAnsi="Times New Roman" w:cs="Times New Roman"/>
                <w:bCs/>
                <w:sz w:val="20"/>
                <w:szCs w:val="20"/>
              </w:rPr>
              <w:instrText>PAGE</w:instrText>
            </w:r>
            <w:r w:rsidRPr="00D11C70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separate"/>
            </w:r>
            <w:r w:rsidR="00E53230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1</w:t>
            </w:r>
            <w:r w:rsidRPr="00D11C70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end"/>
            </w:r>
            <w:r w:rsidRPr="00D11C70">
              <w:rPr>
                <w:rFonts w:ascii="Times New Roman" w:hAnsi="Times New Roman" w:cs="Times New Roman"/>
                <w:sz w:val="20"/>
                <w:szCs w:val="20"/>
              </w:rPr>
              <w:t xml:space="preserve"> z </w:t>
            </w:r>
            <w:r w:rsidRPr="00D11C70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begin"/>
            </w:r>
            <w:r w:rsidRPr="00D11C70">
              <w:rPr>
                <w:rFonts w:ascii="Times New Roman" w:hAnsi="Times New Roman" w:cs="Times New Roman"/>
                <w:bCs/>
                <w:sz w:val="20"/>
                <w:szCs w:val="20"/>
              </w:rPr>
              <w:instrText>NUMPAGES</w:instrText>
            </w:r>
            <w:r w:rsidRPr="00D11C70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separate"/>
            </w:r>
            <w:r w:rsidR="00E53230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2</w:t>
            </w:r>
            <w:r w:rsidRPr="00D11C70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86046E" w14:textId="77777777" w:rsidR="00A52D64" w:rsidRDefault="00A52D64" w:rsidP="001279F2">
      <w:pPr>
        <w:spacing w:after="0" w:line="240" w:lineRule="auto"/>
      </w:pPr>
      <w:r>
        <w:separator/>
      </w:r>
    </w:p>
  </w:footnote>
  <w:footnote w:type="continuationSeparator" w:id="0">
    <w:p w14:paraId="5087E733" w14:textId="77777777" w:rsidR="00A52D64" w:rsidRDefault="00A52D64" w:rsidP="001279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24447"/>
    <w:multiLevelType w:val="hybridMultilevel"/>
    <w:tmpl w:val="A956B6A6"/>
    <w:lvl w:ilvl="0" w:tplc="7D84C4A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CE223F"/>
    <w:multiLevelType w:val="hybridMultilevel"/>
    <w:tmpl w:val="3F98373C"/>
    <w:lvl w:ilvl="0" w:tplc="EFF05D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43F5BA1"/>
    <w:multiLevelType w:val="hybridMultilevel"/>
    <w:tmpl w:val="F00458C8"/>
    <w:lvl w:ilvl="0" w:tplc="31BA1292">
      <w:start w:val="1"/>
      <w:numFmt w:val="lowerLetter"/>
      <w:lvlText w:val="%1)"/>
      <w:lvlJc w:val="left"/>
      <w:pPr>
        <w:ind w:left="-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abstractNum w:abstractNumId="3" w15:restartNumberingAfterBreak="0">
    <w:nsid w:val="18680FDF"/>
    <w:multiLevelType w:val="multilevel"/>
    <w:tmpl w:val="77B02A54"/>
    <w:lvl w:ilvl="0">
      <w:start w:val="5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kern w:val="1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Calibri" w:hAnsi="Calibri" w:cs="Calibri" w:hint="default"/>
        <w:kern w:val="1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40" w:hanging="360"/>
      </w:pPr>
      <w:rPr>
        <w:rFonts w:ascii="Calibri" w:hAnsi="Calibri" w:cs="Calibri" w:hint="default"/>
        <w:kern w:val="1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4" w15:restartNumberingAfterBreak="0">
    <w:nsid w:val="1DD76927"/>
    <w:multiLevelType w:val="hybridMultilevel"/>
    <w:tmpl w:val="826E1C8A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0547219"/>
    <w:multiLevelType w:val="hybridMultilevel"/>
    <w:tmpl w:val="0866A1F2"/>
    <w:lvl w:ilvl="0" w:tplc="31BA1292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17F3033"/>
    <w:multiLevelType w:val="hybridMultilevel"/>
    <w:tmpl w:val="6290B630"/>
    <w:lvl w:ilvl="0" w:tplc="EEE4539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182018"/>
    <w:multiLevelType w:val="hybridMultilevel"/>
    <w:tmpl w:val="C96A5CC2"/>
    <w:lvl w:ilvl="0" w:tplc="31BA1292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30653F63"/>
    <w:multiLevelType w:val="hybridMultilevel"/>
    <w:tmpl w:val="F4E4567A"/>
    <w:lvl w:ilvl="0" w:tplc="5DE48D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402B01"/>
    <w:multiLevelType w:val="hybridMultilevel"/>
    <w:tmpl w:val="D90E78B6"/>
    <w:lvl w:ilvl="0" w:tplc="71727CC6">
      <w:start w:val="1"/>
      <w:numFmt w:val="lowerLetter"/>
      <w:lvlText w:val="%1)"/>
      <w:lvlJc w:val="left"/>
      <w:pPr>
        <w:ind w:left="118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905" w:hanging="360"/>
      </w:pPr>
    </w:lvl>
    <w:lvl w:ilvl="2" w:tplc="0415001B" w:tentative="1">
      <w:start w:val="1"/>
      <w:numFmt w:val="lowerRoman"/>
      <w:lvlText w:val="%3."/>
      <w:lvlJc w:val="right"/>
      <w:pPr>
        <w:ind w:left="2625" w:hanging="180"/>
      </w:pPr>
    </w:lvl>
    <w:lvl w:ilvl="3" w:tplc="0415000F" w:tentative="1">
      <w:start w:val="1"/>
      <w:numFmt w:val="decimal"/>
      <w:lvlText w:val="%4."/>
      <w:lvlJc w:val="left"/>
      <w:pPr>
        <w:ind w:left="3345" w:hanging="360"/>
      </w:pPr>
    </w:lvl>
    <w:lvl w:ilvl="4" w:tplc="04150019" w:tentative="1">
      <w:start w:val="1"/>
      <w:numFmt w:val="lowerLetter"/>
      <w:lvlText w:val="%5."/>
      <w:lvlJc w:val="left"/>
      <w:pPr>
        <w:ind w:left="4065" w:hanging="360"/>
      </w:pPr>
    </w:lvl>
    <w:lvl w:ilvl="5" w:tplc="0415001B" w:tentative="1">
      <w:start w:val="1"/>
      <w:numFmt w:val="lowerRoman"/>
      <w:lvlText w:val="%6."/>
      <w:lvlJc w:val="right"/>
      <w:pPr>
        <w:ind w:left="4785" w:hanging="180"/>
      </w:pPr>
    </w:lvl>
    <w:lvl w:ilvl="6" w:tplc="0415000F" w:tentative="1">
      <w:start w:val="1"/>
      <w:numFmt w:val="decimal"/>
      <w:lvlText w:val="%7."/>
      <w:lvlJc w:val="left"/>
      <w:pPr>
        <w:ind w:left="5505" w:hanging="360"/>
      </w:pPr>
    </w:lvl>
    <w:lvl w:ilvl="7" w:tplc="04150019" w:tentative="1">
      <w:start w:val="1"/>
      <w:numFmt w:val="lowerLetter"/>
      <w:lvlText w:val="%8."/>
      <w:lvlJc w:val="left"/>
      <w:pPr>
        <w:ind w:left="6225" w:hanging="360"/>
      </w:pPr>
    </w:lvl>
    <w:lvl w:ilvl="8" w:tplc="0415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0" w15:restartNumberingAfterBreak="0">
    <w:nsid w:val="4B1D4C77"/>
    <w:multiLevelType w:val="hybridMultilevel"/>
    <w:tmpl w:val="46CC6774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5B7374"/>
    <w:multiLevelType w:val="hybridMultilevel"/>
    <w:tmpl w:val="25489BB6"/>
    <w:lvl w:ilvl="0" w:tplc="582E6B1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67C077CA"/>
    <w:multiLevelType w:val="hybridMultilevel"/>
    <w:tmpl w:val="9FE4928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BB8401E"/>
    <w:multiLevelType w:val="hybridMultilevel"/>
    <w:tmpl w:val="F020940C"/>
    <w:lvl w:ilvl="0" w:tplc="31BA129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74DF6C46"/>
    <w:multiLevelType w:val="hybridMultilevel"/>
    <w:tmpl w:val="36BC215C"/>
    <w:lvl w:ilvl="0" w:tplc="47B8E62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  <w:sz w:val="24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3D5701"/>
    <w:multiLevelType w:val="multilevel"/>
    <w:tmpl w:val="F546223E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kern w:val="1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hint="default"/>
        <w:kern w:val="1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40" w:hanging="360"/>
      </w:pPr>
      <w:rPr>
        <w:rFonts w:ascii="Calibri" w:hAnsi="Calibri" w:cs="Calibri" w:hint="default"/>
        <w:kern w:val="1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num w:numId="1">
    <w:abstractNumId w:val="10"/>
  </w:num>
  <w:num w:numId="2">
    <w:abstractNumId w:val="1"/>
  </w:num>
  <w:num w:numId="3">
    <w:abstractNumId w:val="5"/>
  </w:num>
  <w:num w:numId="4">
    <w:abstractNumId w:val="2"/>
  </w:num>
  <w:num w:numId="5">
    <w:abstractNumId w:val="13"/>
  </w:num>
  <w:num w:numId="6">
    <w:abstractNumId w:val="15"/>
  </w:num>
  <w:num w:numId="7">
    <w:abstractNumId w:val="8"/>
  </w:num>
  <w:num w:numId="8">
    <w:abstractNumId w:val="14"/>
  </w:num>
  <w:num w:numId="9">
    <w:abstractNumId w:val="6"/>
  </w:num>
  <w:num w:numId="10">
    <w:abstractNumId w:val="0"/>
  </w:num>
  <w:num w:numId="11">
    <w:abstractNumId w:val="3"/>
  </w:num>
  <w:num w:numId="12">
    <w:abstractNumId w:val="9"/>
  </w:num>
  <w:num w:numId="13">
    <w:abstractNumId w:val="11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</w:num>
  <w:num w:numId="19">
    <w:abstractNumId w:val="4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279F2"/>
    <w:rsid w:val="000D28A8"/>
    <w:rsid w:val="000E378B"/>
    <w:rsid w:val="000F1A98"/>
    <w:rsid w:val="00112880"/>
    <w:rsid w:val="001279F2"/>
    <w:rsid w:val="001759ED"/>
    <w:rsid w:val="001872C7"/>
    <w:rsid w:val="0022782D"/>
    <w:rsid w:val="00293E08"/>
    <w:rsid w:val="002B2CEB"/>
    <w:rsid w:val="002C1282"/>
    <w:rsid w:val="00426E75"/>
    <w:rsid w:val="004459EC"/>
    <w:rsid w:val="004B3494"/>
    <w:rsid w:val="004D244B"/>
    <w:rsid w:val="00536782"/>
    <w:rsid w:val="005E6FC5"/>
    <w:rsid w:val="006624F4"/>
    <w:rsid w:val="006B678C"/>
    <w:rsid w:val="007B10A6"/>
    <w:rsid w:val="0091447D"/>
    <w:rsid w:val="00935850"/>
    <w:rsid w:val="00A124B9"/>
    <w:rsid w:val="00A52D64"/>
    <w:rsid w:val="00A83196"/>
    <w:rsid w:val="00AE62AA"/>
    <w:rsid w:val="00AF0DA8"/>
    <w:rsid w:val="00AF7D1D"/>
    <w:rsid w:val="00B40090"/>
    <w:rsid w:val="00B82E3F"/>
    <w:rsid w:val="00BF3C85"/>
    <w:rsid w:val="00C106BA"/>
    <w:rsid w:val="00C94C79"/>
    <w:rsid w:val="00CB3B8B"/>
    <w:rsid w:val="00D11C70"/>
    <w:rsid w:val="00D22E1E"/>
    <w:rsid w:val="00DD2A68"/>
    <w:rsid w:val="00E53230"/>
    <w:rsid w:val="00E97366"/>
    <w:rsid w:val="00ED782F"/>
    <w:rsid w:val="00EF2FA2"/>
    <w:rsid w:val="00F40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6555DA6B"/>
  <w15:docId w15:val="{A3867EB3-1615-467D-A66F-53EFDF343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D28A8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279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1279F2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1279F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279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79F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279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279F2"/>
  </w:style>
  <w:style w:type="paragraph" w:styleId="Stopka">
    <w:name w:val="footer"/>
    <w:basedOn w:val="Normalny"/>
    <w:link w:val="StopkaZnak"/>
    <w:uiPriority w:val="99"/>
    <w:unhideWhenUsed/>
    <w:rsid w:val="001279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279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0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704978-0A9D-497E-BAC4-A81A09A389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</Pages>
  <Words>353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Orwat</dc:creator>
  <cp:lastModifiedBy>Ludwika Wikieł</cp:lastModifiedBy>
  <cp:revision>15</cp:revision>
  <cp:lastPrinted>2024-10-03T07:06:00Z</cp:lastPrinted>
  <dcterms:created xsi:type="dcterms:W3CDTF">2023-10-27T08:31:00Z</dcterms:created>
  <dcterms:modified xsi:type="dcterms:W3CDTF">2024-10-09T13:11:00Z</dcterms:modified>
</cp:coreProperties>
</file>