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bookmarkStart w:id="0" w:name="_GoBack"/>
      <w:bookmarkEnd w:id="0"/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Załącznik numer 2 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Na kurs : …………………………………………………..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a)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b)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 xml:space="preserve">( </w:t>
      </w:r>
      <w:r w:rsidR="00EF1D55">
        <w:rPr>
          <w:color w:val="000000" w:themeColor="text1"/>
          <w:lang w:val="pl-PL"/>
        </w:rPr>
        <w:t xml:space="preserve">obowiązkowo </w:t>
      </w:r>
      <w:r w:rsidR="00C00D3F" w:rsidRPr="00472DC9">
        <w:rPr>
          <w:color w:val="000000" w:themeColor="text1"/>
          <w:lang w:val="pl-PL"/>
        </w:rPr>
        <w:t>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>652 z późn.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* w innym miejscu (jakim?)..................................................................................................                                 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.3</w:t>
      </w:r>
      <w:r w:rsidR="00C00D3F" w:rsidRPr="00472DC9">
        <w:rPr>
          <w:bCs/>
          <w:color w:val="000000" w:themeColor="text1"/>
          <w:lang w:val="pl-PL"/>
        </w:rPr>
        <w:t xml:space="preserve">. Koszt ubezpieczenia NNW 1 uczestnika:…………………………… </w:t>
      </w:r>
      <w:r w:rsidR="003D08B2">
        <w:rPr>
          <w:bCs/>
          <w:color w:val="000000" w:themeColor="text1"/>
          <w:sz w:val="20"/>
          <w:szCs w:val="20"/>
          <w:lang w:val="pl-PL"/>
        </w:rPr>
        <w:t>(min. Kwota ubezpieczenia………………</w:t>
      </w:r>
      <w:r w:rsidR="00C00D3F">
        <w:rPr>
          <w:bCs/>
          <w:color w:val="000000" w:themeColor="text1"/>
          <w:sz w:val="20"/>
          <w:szCs w:val="20"/>
          <w:lang w:val="pl-PL"/>
        </w:rPr>
        <w:t>…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>PLN)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.4</w:t>
      </w:r>
      <w:r w:rsidR="00C00D3F" w:rsidRPr="00472DC9">
        <w:rPr>
          <w:bCs/>
          <w:color w:val="000000" w:themeColor="text1"/>
          <w:lang w:val="pl-PL"/>
        </w:rPr>
        <w:t>. Łączna maksymalna cena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 (zawierająca koszt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* </w:t>
      </w:r>
      <w:r w:rsidR="003D08B2">
        <w:rPr>
          <w:bCs/>
          <w:color w:val="000000" w:themeColor="text1"/>
          <w:lang w:val="pl-PL"/>
        </w:rPr>
        <w:br/>
      </w:r>
      <w:r w:rsidR="00C00D3F" w:rsidRPr="00472DC9">
        <w:rPr>
          <w:bCs/>
          <w:color w:val="000000" w:themeColor="text1"/>
          <w:lang w:val="pl-PL"/>
        </w:rPr>
        <w:t xml:space="preserve">i koszt ubezpieczenia ) ogółem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>*usługi mające charakter usługi kształcenia zawodowego/przekwalifikowania zawodowego</w:t>
      </w:r>
      <w:r w:rsidR="003D08B2">
        <w:rPr>
          <w:color w:val="000000" w:themeColor="text1"/>
          <w:sz w:val="18"/>
          <w:szCs w:val="18"/>
          <w:lang w:val="pl-PL"/>
        </w:rPr>
        <w:t xml:space="preserve"> wraz z kosztami towarzyszącymi </w:t>
      </w:r>
      <w:r w:rsidR="003D08B2">
        <w:rPr>
          <w:color w:val="000000" w:themeColor="text1"/>
          <w:sz w:val="18"/>
          <w:szCs w:val="18"/>
          <w:lang w:val="pl-PL"/>
        </w:rPr>
        <w:br/>
        <w:t xml:space="preserve">i finansowane w całości </w:t>
      </w:r>
      <w:r w:rsidRPr="00472DC9">
        <w:rPr>
          <w:color w:val="000000" w:themeColor="text1"/>
          <w:sz w:val="18"/>
          <w:szCs w:val="18"/>
          <w:lang w:val="pl-PL"/>
        </w:rPr>
        <w:t xml:space="preserve">ze środków publicznych zgodnie z treścią art. 43 ust. 1 pkt 29 lit. c ustawy z dnia 11.03.2004 </w:t>
      </w:r>
      <w:r w:rsidR="003D08B2">
        <w:rPr>
          <w:color w:val="000000" w:themeColor="text1"/>
          <w:sz w:val="18"/>
          <w:szCs w:val="18"/>
          <w:lang w:val="pl-PL"/>
        </w:rPr>
        <w:br/>
      </w:r>
      <w:r w:rsidRPr="00472DC9">
        <w:rPr>
          <w:color w:val="000000" w:themeColor="text1"/>
          <w:sz w:val="18"/>
          <w:szCs w:val="18"/>
          <w:lang w:val="pl-PL"/>
        </w:rPr>
        <w:t>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>2174 z późn.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172C4A">
        <w:rPr>
          <w:b/>
          <w:color w:val="000000" w:themeColor="text1"/>
          <w:sz w:val="18"/>
          <w:szCs w:val="18"/>
          <w:u w:val="single"/>
          <w:lang w:val="pl-PL"/>
        </w:rPr>
        <w:t>są zwolnione z podatku VAT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:rsidR="00172C4A" w:rsidRPr="00472DC9" w:rsidRDefault="00172C4A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172C4A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172C4A" w:rsidRPr="00172C4A" w:rsidRDefault="00172C4A" w:rsidP="00172C4A">
      <w:pPr>
        <w:rPr>
          <w:color w:val="000000" w:themeColor="text1"/>
          <w:lang w:val="pl-PL"/>
        </w:rPr>
      </w:pP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lastRenderedPageBreak/>
        <w:t>1</w:t>
      </w:r>
      <w:r w:rsidR="003D08B2">
        <w:rPr>
          <w:b/>
          <w:bCs/>
          <w:color w:val="000000" w:themeColor="text1"/>
          <w:lang w:val="pl-PL"/>
        </w:rPr>
        <w:t>0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E30578" w:rsidRPr="0030078B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2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 xml:space="preserve">Informacja o posiadanym/nych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 xml:space="preserve">certyfikacie/tach  jakości usług 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3D08B2">
        <w:rPr>
          <w:b/>
          <w:color w:val="000000" w:themeColor="text1"/>
          <w:lang w:val="pl-PL"/>
        </w:rPr>
        <w:t>3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 xml:space="preserve">ce składanej oferty  </w:t>
      </w: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3D08B2" w:rsidRDefault="003D08B2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3D08B2" w:rsidRDefault="003D08B2" w:rsidP="003D08B2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14. Oświadczam wszystkie dane  podane w formularzu ofertowym są zgodne  ze staniem faktyczny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i w przypadku uznania mojej oferty za najkorzystniejszą zobowiązuje się dostarczyć  dokumenty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w celu potwierdzenia  warunków udziału w postępowaniu. </w:t>
      </w:r>
    </w:p>
    <w:p w:rsidR="003D08B2" w:rsidRPr="00472DC9" w:rsidRDefault="003D08B2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</w:pPr>
      <w:r w:rsidRPr="00134F5E">
        <w:rPr>
          <w:color w:val="FF0000"/>
          <w:lang w:val="pl-PL"/>
        </w:rPr>
        <w:t>UWAGA!</w:t>
      </w: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  <w:sectPr w:rsidR="00134F5E" w:rsidRPr="00134F5E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  <w:r w:rsidRPr="00134F5E">
        <w:rPr>
          <w:color w:val="FF0000"/>
          <w:lang w:val="pl-PL"/>
        </w:rPr>
        <w:t>Załącznik numer 2  należy wypełnić, podpisać przez osobę  upoważnioną , zeskanować i załączyć na platformie.</w:t>
      </w: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Pr="000447EB" w:rsidRDefault="0030078B" w:rsidP="0030078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Na wezwanie od najwyżej ocenianego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:</w:t>
      </w:r>
    </w:p>
    <w:p w:rsidR="0030078B" w:rsidRPr="000447E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:rsidR="0030078B" w:rsidRPr="000447EB" w:rsidRDefault="0030078B" w:rsidP="0030078B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i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 szkolenia i uzyskanie kwalifikacji,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:rsidR="0030078B" w:rsidRPr="000447EB" w:rsidRDefault="0030078B" w:rsidP="0030078B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>
        <w:rPr>
          <w:rFonts w:asciiTheme="minorHAnsi" w:hAnsiTheme="minorHAnsi" w:cs="Arial"/>
          <w:color w:val="000000" w:themeColor="text1"/>
          <w:lang w:val="pl-PL"/>
        </w:rPr>
        <w:t>9</w:t>
      </w:r>
      <w:r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>
        <w:rPr>
          <w:rFonts w:asciiTheme="minorHAnsi" w:hAnsiTheme="minorHAnsi" w:cs="Arial"/>
          <w:color w:val="000000" w:themeColor="text1"/>
          <w:lang w:val="pl-PL"/>
        </w:rPr>
        <w:t>5</w:t>
      </w:r>
      <w:r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:rsidR="0030078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Proponowany harmonogram z podziałem na 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</w:t>
      </w:r>
      <w:r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Doświadczenie osób uczestniczących w zamówieniu</w:t>
      </w:r>
      <w:r w:rsidR="00134F5E"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P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6F" w:rsidRDefault="00A76F6F" w:rsidP="00831090">
      <w:pPr>
        <w:spacing w:after="0" w:line="240" w:lineRule="auto"/>
      </w:pPr>
      <w:r>
        <w:separator/>
      </w:r>
    </w:p>
  </w:endnote>
  <w:endnote w:type="continuationSeparator" w:id="0">
    <w:p w:rsidR="00A76F6F" w:rsidRDefault="00A76F6F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A35">
      <w:rPr>
        <w:noProof/>
      </w:rPr>
      <w:t>2</w:t>
    </w:r>
    <w:r>
      <w:rPr>
        <w:noProof/>
      </w:rPr>
      <w:fldChar w:fldCharType="end"/>
    </w:r>
  </w:p>
  <w:p w:rsidR="00D6162B" w:rsidRDefault="00A76F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6F" w:rsidRDefault="00A76F6F" w:rsidP="00831090">
      <w:pPr>
        <w:spacing w:after="0" w:line="240" w:lineRule="auto"/>
      </w:pPr>
      <w:r>
        <w:separator/>
      </w:r>
    </w:p>
  </w:footnote>
  <w:footnote w:type="continuationSeparator" w:id="0">
    <w:p w:rsidR="00A76F6F" w:rsidRDefault="00A76F6F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A76F6F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8"/>
    <w:rsid w:val="00005743"/>
    <w:rsid w:val="000A6A38"/>
    <w:rsid w:val="000C0743"/>
    <w:rsid w:val="000E74D8"/>
    <w:rsid w:val="00134F5E"/>
    <w:rsid w:val="00172C4A"/>
    <w:rsid w:val="00183A8D"/>
    <w:rsid w:val="0021505F"/>
    <w:rsid w:val="0025403C"/>
    <w:rsid w:val="0030078B"/>
    <w:rsid w:val="003865A2"/>
    <w:rsid w:val="003D08B2"/>
    <w:rsid w:val="004A2D46"/>
    <w:rsid w:val="004E34E2"/>
    <w:rsid w:val="00522129"/>
    <w:rsid w:val="005531AC"/>
    <w:rsid w:val="005F567D"/>
    <w:rsid w:val="0061445E"/>
    <w:rsid w:val="0066224E"/>
    <w:rsid w:val="0068144B"/>
    <w:rsid w:val="00831090"/>
    <w:rsid w:val="00831A35"/>
    <w:rsid w:val="0091115F"/>
    <w:rsid w:val="009358C6"/>
    <w:rsid w:val="009677B2"/>
    <w:rsid w:val="00A76F6F"/>
    <w:rsid w:val="00C00D3F"/>
    <w:rsid w:val="00CA619B"/>
    <w:rsid w:val="00D33928"/>
    <w:rsid w:val="00E30578"/>
    <w:rsid w:val="00E31834"/>
    <w:rsid w:val="00EA4C1B"/>
    <w:rsid w:val="00EB3EF4"/>
    <w:rsid w:val="00EE3638"/>
    <w:rsid w:val="00EF1D55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6BEC-D468-4E3F-861B-F9BDDAEB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Kamila KS. Sałas-Kwiatkowska</cp:lastModifiedBy>
  <cp:revision>2</cp:revision>
  <dcterms:created xsi:type="dcterms:W3CDTF">2025-02-20T08:05:00Z</dcterms:created>
  <dcterms:modified xsi:type="dcterms:W3CDTF">2025-02-20T08:05:00Z</dcterms:modified>
</cp:coreProperties>
</file>