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C1E2" w14:textId="361D500A" w:rsidR="001C453E" w:rsidRPr="00723D3A" w:rsidRDefault="00723D3A" w:rsidP="00723D3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3D3A">
        <w:rPr>
          <w:rFonts w:ascii="Times New Roman" w:hAnsi="Times New Roman" w:cs="Times New Roman"/>
          <w:b/>
          <w:bCs/>
          <w:sz w:val="24"/>
          <w:szCs w:val="24"/>
          <w:u w:val="single"/>
        </w:rPr>
        <w:t>Treść oświadczenia:</w:t>
      </w:r>
    </w:p>
    <w:p w14:paraId="1D946068" w14:textId="77777777" w:rsidR="00723D3A" w:rsidRPr="00723D3A" w:rsidRDefault="00723D3A" w:rsidP="00723D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EEF9DD" w14:textId="745D4A7D" w:rsidR="00723D3A" w:rsidRPr="00723D3A" w:rsidRDefault="00723D3A" w:rsidP="00723D3A">
      <w:pPr>
        <w:shd w:val="clear" w:color="auto" w:fill="FFFFFF"/>
        <w:spacing w:after="0"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D3A">
        <w:rPr>
          <w:rFonts w:ascii="Times New Roman" w:hAnsi="Times New Roman" w:cs="Times New Roman"/>
          <w:bCs/>
          <w:sz w:val="24"/>
          <w:szCs w:val="24"/>
        </w:rPr>
        <w:t xml:space="preserve">Oświadczam, że nie podlegam wykluczeniu </w:t>
      </w:r>
      <w:r w:rsidRPr="00723D3A">
        <w:rPr>
          <w:rFonts w:ascii="Times New Roman" w:hAnsi="Times New Roman" w:cs="Times New Roman"/>
          <w:bCs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  <w:r w:rsidRPr="00723D3A">
        <w:rPr>
          <w:rFonts w:ascii="Times New Roman" w:hAnsi="Times New Roman" w:cs="Times New Roman"/>
          <w:bCs/>
          <w:sz w:val="24"/>
          <w:szCs w:val="24"/>
        </w:rPr>
        <w:t xml:space="preserve"> i nie jestem Wykonawcą</w:t>
      </w:r>
      <w:r w:rsidRPr="00723D3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4F45D29" w14:textId="5FBDCF45" w:rsidR="00723D3A" w:rsidRPr="00723D3A" w:rsidRDefault="00723D3A" w:rsidP="00723D3A">
      <w:pPr>
        <w:pStyle w:val="Akapitzlist"/>
        <w:shd w:val="clear" w:color="auto" w:fill="FFFFFF"/>
        <w:spacing w:line="288" w:lineRule="auto"/>
        <w:ind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 xml:space="preserve">a) </w:t>
      </w:r>
      <w:r w:rsidRPr="00723D3A">
        <w:rPr>
          <w:bCs/>
          <w:sz w:val="24"/>
          <w:szCs w:val="24"/>
        </w:rPr>
        <w:t>wymienionym</w:t>
      </w:r>
      <w:r w:rsidRPr="00723D3A">
        <w:rPr>
          <w:bCs/>
          <w:sz w:val="24"/>
          <w:szCs w:val="24"/>
        </w:rPr>
        <w:t xml:space="preserve"> w wykazach określonych w rozporządzeniu 765/2006 </w:t>
      </w:r>
      <w:r>
        <w:rPr>
          <w:bCs/>
          <w:sz w:val="24"/>
          <w:szCs w:val="24"/>
        </w:rPr>
        <w:t xml:space="preserve">                                         </w:t>
      </w:r>
      <w:r w:rsidRPr="00723D3A">
        <w:rPr>
          <w:bCs/>
          <w:sz w:val="24"/>
          <w:szCs w:val="24"/>
        </w:rPr>
        <w:t>i rozporządzeniu 269/2014 albo wpisa</w:t>
      </w:r>
      <w:r w:rsidRPr="00723D3A">
        <w:rPr>
          <w:bCs/>
          <w:sz w:val="24"/>
          <w:szCs w:val="24"/>
        </w:rPr>
        <w:t>nym</w:t>
      </w:r>
      <w:r w:rsidRPr="00723D3A">
        <w:rPr>
          <w:bCs/>
          <w:sz w:val="24"/>
          <w:szCs w:val="24"/>
        </w:rPr>
        <w:t xml:space="preserve"> na listę na podstawie decyzji w sprawie wpisu na listę rozstrzygającej o zastosowaniu środka, o którym mowa w art. 1 pkt 3 w/w ustawy; </w:t>
      </w:r>
    </w:p>
    <w:p w14:paraId="5DA6F1D7" w14:textId="19CE1A8C" w:rsidR="00723D3A" w:rsidRPr="00723D3A" w:rsidRDefault="00723D3A" w:rsidP="00723D3A">
      <w:pPr>
        <w:pStyle w:val="Akapitzlist"/>
        <w:shd w:val="clear" w:color="auto" w:fill="FFFFFF"/>
        <w:spacing w:line="288" w:lineRule="auto"/>
        <w:ind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 xml:space="preserve">b) którego beneficjentem rzeczywistym w rozumieniu ustawy z dnia 1 marca 2018 r. </w:t>
      </w:r>
      <w:r>
        <w:rPr>
          <w:bCs/>
          <w:sz w:val="24"/>
          <w:szCs w:val="24"/>
        </w:rPr>
        <w:t xml:space="preserve">                </w:t>
      </w:r>
      <w:r w:rsidRPr="00723D3A">
        <w:rPr>
          <w:bCs/>
          <w:sz w:val="24"/>
          <w:szCs w:val="24"/>
        </w:rPr>
        <w:t xml:space="preserve"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14:paraId="6898C05C" w14:textId="7E025A12" w:rsidR="00723D3A" w:rsidRPr="00723D3A" w:rsidRDefault="00723D3A" w:rsidP="00723D3A">
      <w:pPr>
        <w:pStyle w:val="Akapitzlist"/>
        <w:shd w:val="clear" w:color="auto" w:fill="FFFFFF"/>
        <w:spacing w:line="288" w:lineRule="auto"/>
        <w:ind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 xml:space="preserve">c)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Pr="00723D3A">
        <w:rPr>
          <w:bCs/>
          <w:sz w:val="24"/>
          <w:szCs w:val="24"/>
        </w:rPr>
        <w:t xml:space="preserve">                  </w:t>
      </w:r>
      <w:r w:rsidRPr="00723D3A">
        <w:rPr>
          <w:bCs/>
          <w:sz w:val="24"/>
          <w:szCs w:val="24"/>
        </w:rPr>
        <w:t>o którym mowa w art. 1 pkt 3 w/w ustawy.</w:t>
      </w:r>
    </w:p>
    <w:p w14:paraId="20436EC8" w14:textId="77777777" w:rsidR="00723D3A" w:rsidRPr="00723D3A" w:rsidRDefault="00723D3A" w:rsidP="00723D3A">
      <w:pPr>
        <w:shd w:val="clear" w:color="auto" w:fill="FFFFFF"/>
        <w:spacing w:after="0"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1881E8" w14:textId="05301287" w:rsidR="00723D3A" w:rsidRPr="00723D3A" w:rsidRDefault="00723D3A" w:rsidP="00723D3A">
      <w:pPr>
        <w:shd w:val="clear" w:color="auto" w:fill="FFFFFF"/>
        <w:spacing w:after="0"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D3A">
        <w:rPr>
          <w:rFonts w:ascii="Times New Roman" w:hAnsi="Times New Roman" w:cs="Times New Roman"/>
          <w:bCs/>
          <w:sz w:val="24"/>
          <w:szCs w:val="24"/>
        </w:rPr>
        <w:t>Wykluczenie ze względu na w/w okoliczności następuje na okres trwania tych okoliczności.</w:t>
      </w:r>
    </w:p>
    <w:p w14:paraId="11A85CDF" w14:textId="77777777" w:rsidR="00723D3A" w:rsidRPr="00723D3A" w:rsidRDefault="00723D3A" w:rsidP="00723D3A">
      <w:pPr>
        <w:spacing w:after="0" w:line="288" w:lineRule="auto"/>
        <w:rPr>
          <w:rFonts w:ascii="Times New Roman" w:hAnsi="Times New Roman" w:cs="Times New Roman"/>
        </w:rPr>
      </w:pPr>
    </w:p>
    <w:sectPr w:rsidR="00723D3A" w:rsidRPr="0072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D2D76"/>
    <w:multiLevelType w:val="hybridMultilevel"/>
    <w:tmpl w:val="C8E81E3E"/>
    <w:lvl w:ilvl="0" w:tplc="AEEC247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93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3E"/>
    <w:rsid w:val="001C453E"/>
    <w:rsid w:val="007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F6F7"/>
  <w15:chartTrackingRefBased/>
  <w15:docId w15:val="{817CE60E-C201-4C74-A7CB-F8924A2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723D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723D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Gaicki</dc:creator>
  <cp:keywords/>
  <dc:description/>
  <cp:lastModifiedBy>Artur Gaicki</cp:lastModifiedBy>
  <cp:revision>2</cp:revision>
  <dcterms:created xsi:type="dcterms:W3CDTF">2023-02-15T05:14:00Z</dcterms:created>
  <dcterms:modified xsi:type="dcterms:W3CDTF">2023-02-15T05:25:00Z</dcterms:modified>
</cp:coreProperties>
</file>