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</w:p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</w:p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  <w:r w:rsidRPr="00562713">
        <w:rPr>
          <w:rFonts w:asciiTheme="minorHAnsi" w:hAnsiTheme="minorHAnsi" w:cstheme="minorHAnsi"/>
          <w:b/>
          <w:bCs/>
          <w:kern w:val="24"/>
          <w:sz w:val="48"/>
        </w:rPr>
        <w:t>PROGRAM</w:t>
      </w:r>
    </w:p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  <w:r w:rsidRPr="00562713">
        <w:rPr>
          <w:rFonts w:asciiTheme="minorHAnsi" w:hAnsiTheme="minorHAnsi" w:cstheme="minorHAnsi"/>
          <w:b/>
          <w:bCs/>
          <w:kern w:val="24"/>
          <w:sz w:val="48"/>
        </w:rPr>
        <w:t>FUNKCJO</w:t>
      </w:r>
      <w:bookmarkStart w:id="0" w:name="_GoBack"/>
      <w:bookmarkEnd w:id="0"/>
      <w:r w:rsidRPr="00562713">
        <w:rPr>
          <w:rFonts w:asciiTheme="minorHAnsi" w:hAnsiTheme="minorHAnsi" w:cstheme="minorHAnsi"/>
          <w:b/>
          <w:bCs/>
          <w:kern w:val="24"/>
          <w:sz w:val="48"/>
        </w:rPr>
        <w:t>NALNO-UŻYTKOWY</w:t>
      </w:r>
    </w:p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  <w:r w:rsidRPr="00562713">
        <w:rPr>
          <w:rFonts w:asciiTheme="minorHAnsi" w:hAnsiTheme="minorHAnsi" w:cstheme="minorHAnsi"/>
          <w:b/>
          <w:bCs/>
          <w:kern w:val="24"/>
          <w:sz w:val="48"/>
        </w:rPr>
        <w:t>DLA ZADANIA</w:t>
      </w:r>
    </w:p>
    <w:p w:rsidR="00562713" w:rsidRPr="00562713" w:rsidRDefault="00562713" w:rsidP="00562713">
      <w:pPr>
        <w:spacing w:line="360" w:lineRule="auto"/>
        <w:jc w:val="center"/>
        <w:rPr>
          <w:rFonts w:asciiTheme="minorHAnsi" w:hAnsiTheme="minorHAnsi" w:cstheme="minorHAnsi"/>
          <w:b/>
          <w:bCs/>
          <w:kern w:val="24"/>
          <w:sz w:val="48"/>
        </w:rPr>
      </w:pPr>
      <w:r w:rsidRPr="00562713">
        <w:rPr>
          <w:rFonts w:asciiTheme="minorHAnsi" w:hAnsiTheme="minorHAnsi" w:cstheme="minorHAnsi"/>
          <w:b/>
          <w:bCs/>
          <w:kern w:val="24"/>
          <w:sz w:val="48"/>
        </w:rPr>
        <w:t>„</w:t>
      </w:r>
      <w:proofErr w:type="gramStart"/>
      <w:r w:rsidRPr="00562713">
        <w:rPr>
          <w:rFonts w:asciiTheme="minorHAnsi" w:hAnsiTheme="minorHAnsi" w:cstheme="minorHAnsi"/>
          <w:b/>
          <w:bCs/>
          <w:kern w:val="24"/>
          <w:sz w:val="48"/>
        </w:rPr>
        <w:t>ROZBUDOWA  I</w:t>
      </w:r>
      <w:proofErr w:type="gramEnd"/>
      <w:r w:rsidRPr="00562713">
        <w:rPr>
          <w:rFonts w:asciiTheme="minorHAnsi" w:hAnsiTheme="minorHAnsi" w:cstheme="minorHAnsi"/>
          <w:b/>
          <w:bCs/>
          <w:kern w:val="24"/>
          <w:sz w:val="48"/>
        </w:rPr>
        <w:t xml:space="preserve">  MODERNIZACJA SIECI LAN W SZKOLE PODSTAWOWEJ NR 36”</w:t>
      </w:r>
    </w:p>
    <w:p w:rsidR="00B15C28" w:rsidRPr="00562713" w:rsidRDefault="00B15C28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 xml:space="preserve">Nazwa zadania: </w:t>
      </w:r>
    </w:p>
    <w:p w:rsidR="00562713" w:rsidRPr="00562713" w:rsidRDefault="00562713" w:rsidP="00562713">
      <w:pPr>
        <w:pStyle w:val="Akapitzlist"/>
        <w:ind w:firstLine="6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Rozbudowa i modernizacja siec</w:t>
      </w:r>
      <w:r w:rsidRPr="00562713">
        <w:rPr>
          <w:rFonts w:asciiTheme="minorHAnsi" w:hAnsiTheme="minorHAnsi" w:cstheme="minorHAnsi"/>
          <w:sz w:val="28"/>
          <w:szCs w:val="28"/>
        </w:rPr>
        <w:t xml:space="preserve">i LAN w Szkole Podstawowej nr 36 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 xml:space="preserve">Adres szkoły : </w:t>
      </w:r>
    </w:p>
    <w:p w:rsidR="00562713" w:rsidRPr="00562713" w:rsidRDefault="00562713" w:rsidP="00562713">
      <w:pPr>
        <w:pStyle w:val="Akapitzlist"/>
        <w:ind w:left="1440"/>
        <w:rPr>
          <w:rFonts w:asciiTheme="minorHAnsi" w:hAnsiTheme="minorHAnsi" w:cstheme="minorHAnsi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253"/>
      </w:tblGrid>
      <w:tr w:rsidR="00562713" w:rsidRPr="00562713" w:rsidTr="0012053B">
        <w:trPr>
          <w:trHeight w:val="5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1205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1205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</w:tr>
      <w:tr w:rsidR="00562713" w:rsidRPr="00562713" w:rsidTr="0012053B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5627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sz w:val="24"/>
                <w:szCs w:val="24"/>
              </w:rPr>
              <w:t>Szkoła Podstawowa nr 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5627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2713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proofErr w:type="gramEnd"/>
            <w:r w:rsidRPr="00562713">
              <w:rPr>
                <w:rFonts w:asciiTheme="minorHAnsi" w:hAnsiTheme="minorHAnsi" w:cstheme="minorHAnsi"/>
                <w:sz w:val="24"/>
                <w:szCs w:val="24"/>
              </w:rPr>
              <w:t>. Średnia 98, 85-544 Bydgoszcz</w:t>
            </w:r>
          </w:p>
        </w:tc>
      </w:tr>
    </w:tbl>
    <w:p w:rsidR="00562713" w:rsidRPr="00562713" w:rsidRDefault="00562713" w:rsidP="00562713">
      <w:pPr>
        <w:pStyle w:val="Akapitzlist"/>
        <w:ind w:left="1440"/>
        <w:rPr>
          <w:rFonts w:asciiTheme="minorHAnsi" w:hAnsiTheme="minorHAnsi" w:cstheme="minorHAnsi"/>
        </w:rPr>
      </w:pPr>
    </w:p>
    <w:p w:rsidR="00562713" w:rsidRPr="00562713" w:rsidRDefault="00562713" w:rsidP="00562713">
      <w:pPr>
        <w:pStyle w:val="Akapitzlist"/>
        <w:ind w:left="1440"/>
        <w:rPr>
          <w:rFonts w:asciiTheme="minorHAnsi" w:hAnsiTheme="minorHAnsi" w:cstheme="minorHAnsi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>Kody CPV: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562713">
        <w:rPr>
          <w:rFonts w:asciiTheme="minorHAnsi" w:hAnsiTheme="minorHAnsi" w:cstheme="minorHAnsi"/>
          <w:sz w:val="28"/>
          <w:szCs w:val="28"/>
        </w:rPr>
        <w:tab/>
        <w:t>45314310-7 Układanie kabli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562713">
        <w:rPr>
          <w:rFonts w:asciiTheme="minorHAnsi" w:hAnsiTheme="minorHAnsi" w:cstheme="minorHAnsi"/>
          <w:sz w:val="28"/>
          <w:szCs w:val="28"/>
        </w:rPr>
        <w:tab/>
        <w:t>45314320-0 Instalowanie okablowania komputerowego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>Zamawiający:</w:t>
      </w:r>
      <w:r w:rsidRPr="00562713">
        <w:rPr>
          <w:rFonts w:asciiTheme="minorHAnsi" w:hAnsiTheme="minorHAnsi" w:cstheme="minorHAnsi"/>
          <w:sz w:val="28"/>
          <w:szCs w:val="28"/>
        </w:rPr>
        <w:t xml:space="preserve"> Miasto Bydgoszcz, Wydział Informatyki ul. Jezuicka1 85-102 Bydgoszcz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>Opracował:</w:t>
      </w:r>
      <w:r w:rsidRPr="00562713">
        <w:rPr>
          <w:rFonts w:asciiTheme="minorHAnsi" w:hAnsiTheme="minorHAnsi" w:cstheme="minorHAnsi"/>
          <w:sz w:val="28"/>
          <w:szCs w:val="28"/>
        </w:rPr>
        <w:t xml:space="preserve"> Michał Grzymski</w:t>
      </w: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562713" w:rsidRPr="00562713" w:rsidRDefault="00562713" w:rsidP="00562713">
      <w:pPr>
        <w:pStyle w:val="Akapitzlist"/>
        <w:rPr>
          <w:rFonts w:asciiTheme="minorHAnsi" w:hAnsiTheme="minorHAnsi" w:cstheme="minorHAnsi"/>
          <w:b/>
          <w:sz w:val="28"/>
          <w:szCs w:val="28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562713">
      <w:pPr>
        <w:pStyle w:val="Akapitzlist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>Opis ogólny przedmiotu zamówienia</w:t>
      </w:r>
    </w:p>
    <w:p w:rsidR="00562713" w:rsidRPr="00562713" w:rsidRDefault="00562713" w:rsidP="00562713">
      <w:pPr>
        <w:pStyle w:val="Akapitzlist"/>
        <w:ind w:left="2124"/>
        <w:rPr>
          <w:rFonts w:asciiTheme="minorHAnsi" w:hAnsiTheme="minorHAnsi" w:cstheme="minorHAnsi"/>
        </w:rPr>
      </w:pPr>
    </w:p>
    <w:p w:rsidR="00562713" w:rsidRPr="00562713" w:rsidRDefault="00562713" w:rsidP="00562713">
      <w:pPr>
        <w:pStyle w:val="Akapitzlist"/>
        <w:ind w:left="10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 xml:space="preserve">Przedmiotem zamówienia jest rozbudowa i modernizacja sieci LAN w Szkole Podstawowej nr </w:t>
      </w: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562713">
        <w:rPr>
          <w:rFonts w:asciiTheme="minorHAnsi" w:hAnsiTheme="minorHAnsi" w:cstheme="minorHAnsi"/>
          <w:b/>
          <w:sz w:val="24"/>
          <w:szCs w:val="24"/>
        </w:rPr>
        <w:t xml:space="preserve"> w Bydgoszczy.</w:t>
      </w:r>
    </w:p>
    <w:p w:rsidR="00562713" w:rsidRPr="00562713" w:rsidRDefault="00562713" w:rsidP="00562713">
      <w:pPr>
        <w:pStyle w:val="Akapitzlist"/>
        <w:ind w:left="104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2713" w:rsidRPr="00562713" w:rsidRDefault="00562713" w:rsidP="00562713">
      <w:pPr>
        <w:pStyle w:val="Akapitzlist"/>
        <w:ind w:left="10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>Zakres prac:</w:t>
      </w:r>
    </w:p>
    <w:p w:rsidR="00562713" w:rsidRPr="00562713" w:rsidRDefault="00562713" w:rsidP="00562713">
      <w:pPr>
        <w:pStyle w:val="Akapitzlist"/>
        <w:ind w:left="10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 xml:space="preserve"> Przedmiotem zamówienia jest:</w:t>
      </w:r>
    </w:p>
    <w:p w:rsidR="00562713" w:rsidRPr="00562713" w:rsidRDefault="00562713" w:rsidP="00562713">
      <w:pPr>
        <w:pStyle w:val="Akapitzlist"/>
        <w:numPr>
          <w:ilvl w:val="0"/>
          <w:numId w:val="29"/>
        </w:numPr>
        <w:ind w:left="1764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wykonanie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projektu rozbudowy i modernizacji sieci LAN,</w:t>
      </w:r>
    </w:p>
    <w:p w:rsidR="00562713" w:rsidRPr="00562713" w:rsidRDefault="00562713" w:rsidP="00562713">
      <w:pPr>
        <w:pStyle w:val="Akapitzlist"/>
        <w:numPr>
          <w:ilvl w:val="0"/>
          <w:numId w:val="29"/>
        </w:numPr>
        <w:ind w:left="1764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wykonanie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prac związanych z ułożeniem instalacji sieci LAN,</w:t>
      </w:r>
    </w:p>
    <w:p w:rsidR="00562713" w:rsidRPr="00562713" w:rsidRDefault="00562713" w:rsidP="00562713">
      <w:pPr>
        <w:pStyle w:val="Akapitzlist"/>
        <w:numPr>
          <w:ilvl w:val="0"/>
          <w:numId w:val="29"/>
        </w:numPr>
        <w:ind w:left="1764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wykonanie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dokumentacji powykonawczej sieci LAN.</w:t>
      </w:r>
    </w:p>
    <w:p w:rsidR="00562713" w:rsidRPr="00562713" w:rsidRDefault="00562713" w:rsidP="00562713">
      <w:pPr>
        <w:ind w:left="10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>Wykonanie infrastruktury pasywnej sieci LAN wraz z dokumentacją w następującej szkole:</w:t>
      </w:r>
    </w:p>
    <w:tbl>
      <w:tblPr>
        <w:tblW w:w="8647" w:type="dxa"/>
        <w:tblInd w:w="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820"/>
      </w:tblGrid>
      <w:tr w:rsidR="00562713" w:rsidRPr="00562713" w:rsidTr="0012053B">
        <w:trPr>
          <w:trHeight w:val="5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1205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1205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</w:t>
            </w:r>
          </w:p>
        </w:tc>
      </w:tr>
      <w:tr w:rsidR="00562713" w:rsidRPr="00562713" w:rsidTr="0012053B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56271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2713">
              <w:rPr>
                <w:rFonts w:asciiTheme="minorHAnsi" w:hAnsiTheme="minorHAnsi" w:cstheme="minorHAnsi"/>
                <w:sz w:val="24"/>
                <w:szCs w:val="24"/>
              </w:rPr>
              <w:t xml:space="preserve">Szkoła Podstawowa nr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13" w:rsidRPr="00562713" w:rsidRDefault="00562713" w:rsidP="001205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62713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proofErr w:type="gramEnd"/>
            <w:r w:rsidRPr="00562713">
              <w:rPr>
                <w:rFonts w:asciiTheme="minorHAnsi" w:hAnsiTheme="minorHAnsi" w:cstheme="minorHAnsi"/>
                <w:sz w:val="24"/>
                <w:szCs w:val="24"/>
              </w:rPr>
              <w:t>. Średnia 98, 85-544 Bydgoszcz</w:t>
            </w:r>
          </w:p>
        </w:tc>
      </w:tr>
    </w:tbl>
    <w:p w:rsidR="00562713" w:rsidRPr="00562713" w:rsidRDefault="00562713" w:rsidP="00562713">
      <w:pPr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562713">
      <w:pPr>
        <w:pStyle w:val="Akapitzlist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62713">
        <w:rPr>
          <w:rFonts w:asciiTheme="minorHAnsi" w:hAnsiTheme="minorHAnsi" w:cstheme="minorHAnsi"/>
          <w:b/>
          <w:sz w:val="28"/>
          <w:szCs w:val="28"/>
        </w:rPr>
        <w:t>Opis wymagań zamawiającego w stosunku do przedmiotu zamówienia.</w:t>
      </w:r>
    </w:p>
    <w:p w:rsidR="00562713" w:rsidRPr="00562713" w:rsidRDefault="00562713" w:rsidP="00562713">
      <w:pPr>
        <w:pStyle w:val="Akapitzlist"/>
        <w:numPr>
          <w:ilvl w:val="1"/>
          <w:numId w:val="32"/>
        </w:numPr>
        <w:spacing w:after="20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>Przebieg prac:</w:t>
      </w:r>
    </w:p>
    <w:p w:rsidR="00562713" w:rsidRPr="00562713" w:rsidRDefault="00562713" w:rsidP="00562713">
      <w:pPr>
        <w:pStyle w:val="Akapitzlist"/>
        <w:spacing w:line="288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 xml:space="preserve">Wykonawca w ciągu 14 dni od podpisania umowy przygotuje szczegółowy harmonogram prac z podziałem na: </w:t>
      </w:r>
    </w:p>
    <w:p w:rsidR="00562713" w:rsidRPr="00562713" w:rsidRDefault="00562713" w:rsidP="00562713">
      <w:pPr>
        <w:pStyle w:val="Akapitzlist"/>
        <w:numPr>
          <w:ilvl w:val="0"/>
          <w:numId w:val="34"/>
        </w:numPr>
        <w:spacing w:after="20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inwentaryzacja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istniejącej sieci LAN i przygotowanie projektu nowej instalacji,</w:t>
      </w:r>
    </w:p>
    <w:p w:rsidR="00562713" w:rsidRPr="00562713" w:rsidRDefault="00562713" w:rsidP="00562713">
      <w:pPr>
        <w:pStyle w:val="Akapitzlist"/>
        <w:numPr>
          <w:ilvl w:val="0"/>
          <w:numId w:val="34"/>
        </w:numPr>
        <w:spacing w:after="20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prace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instalacyjne w budynku szkoły,</w:t>
      </w:r>
    </w:p>
    <w:p w:rsidR="00562713" w:rsidRPr="00562713" w:rsidRDefault="00562713" w:rsidP="00562713">
      <w:pPr>
        <w:pStyle w:val="Akapitzlist"/>
        <w:numPr>
          <w:ilvl w:val="0"/>
          <w:numId w:val="34"/>
        </w:numPr>
        <w:spacing w:after="20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b/>
          <w:sz w:val="24"/>
          <w:szCs w:val="24"/>
        </w:rPr>
        <w:t>wykonanie</w:t>
      </w:r>
      <w:proofErr w:type="gramEnd"/>
      <w:r w:rsidRPr="00562713">
        <w:rPr>
          <w:rFonts w:asciiTheme="minorHAnsi" w:hAnsiTheme="minorHAnsi" w:cstheme="minorHAnsi"/>
          <w:b/>
          <w:sz w:val="24"/>
          <w:szCs w:val="24"/>
        </w:rPr>
        <w:t xml:space="preserve"> dokumentacji powykonawczej.</w:t>
      </w:r>
    </w:p>
    <w:p w:rsidR="00562713" w:rsidRPr="00562713" w:rsidRDefault="00562713" w:rsidP="00562713">
      <w:pPr>
        <w:pStyle w:val="Akapitzlist"/>
        <w:spacing w:line="288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>Rozpoczęcie fizycznych prac w szkole może nastąpić po zatwierdzeniu projektu przez Zamawiającego.</w:t>
      </w:r>
    </w:p>
    <w:p w:rsidR="00562713" w:rsidRPr="00562713" w:rsidRDefault="00562713" w:rsidP="00562713">
      <w:pPr>
        <w:pStyle w:val="Akapitzlist"/>
        <w:spacing w:line="288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62713" w:rsidRPr="00562713" w:rsidRDefault="00562713" w:rsidP="00562713">
      <w:pPr>
        <w:pStyle w:val="Akapitzlist"/>
        <w:numPr>
          <w:ilvl w:val="1"/>
          <w:numId w:val="32"/>
        </w:numPr>
        <w:spacing w:after="200"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2713">
        <w:rPr>
          <w:rFonts w:asciiTheme="minorHAnsi" w:hAnsiTheme="minorHAnsi" w:cstheme="minorHAnsi"/>
          <w:b/>
          <w:sz w:val="24"/>
          <w:szCs w:val="24"/>
        </w:rPr>
        <w:t>Wymagania na prace instalacyjne :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Gniazdka sieciowe w pokojach powinny zostać umieszczone w okolicy biurek pracowników, dokładne rozmieszczenie gniazd zostanie ustalone z dyrekcją szkoły.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Instalacja powinna zostać umieszczona w korytach kablowych PVC.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Dopuszcza się montaż koryt kablowych PVC bez zastosowania dedykowanych łączników. W takim przypadku koryta należy spasować precyzyjnie zachowując max. 1mm przerwy pomiędzy dowolnymi fragmentami koryta. Nie dopuszcza się stosowania jakichkolwiek mas uszczelniających do maskowania połączeń i ubytków. Koryta w narożnikach należy łączyć przycinając oba fragmenty pod kątem 45 stopni.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Część gniazd i korytek jest, trzeba tylko wciągnąć nowe kable. W niektórych pomieszczeniach trzeba ułożyć nowe koryta kablowe.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Przekrój wszystkich koryt kablowych, przejść przez stropy oraz ściany powinien zapewniać 50% zapas wolnego miejsca na przyszłą rozbudowę. 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lastRenderedPageBreak/>
        <w:t>Uszkodzenia ścian powstałe w wyniku prac należy naprawić poprzez zaklejenie ubytków, wyrównanie oraz pomalowanie powierzchni farbą w kolorze zbliżonym do oryginalnego.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Okablowanie musi spełniać wymagania kategorii 5e potwierdzone pomiarami wszystkich punktów. Nie dopuszcza się stosowania kabli CCA (Ang.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Copper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Clad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Aluminium). Należy stosować kable wyłącznie miedziane.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after="200"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Należy wykonać dokumentację istniejącej sieci i projekt nowobudowanej zawierającą co najmniej:</w:t>
      </w:r>
    </w:p>
    <w:p w:rsidR="00562713" w:rsidRPr="00562713" w:rsidRDefault="00562713" w:rsidP="005627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sz w:val="24"/>
          <w:szCs w:val="24"/>
        </w:rPr>
        <w:t>schemat</w:t>
      </w:r>
      <w:proofErr w:type="gramEnd"/>
      <w:r w:rsidRPr="00562713">
        <w:rPr>
          <w:rFonts w:asciiTheme="minorHAnsi" w:hAnsiTheme="minorHAnsi" w:cstheme="minorHAnsi"/>
          <w:sz w:val="24"/>
          <w:szCs w:val="24"/>
        </w:rPr>
        <w:t xml:space="preserve"> rozpływu kabli na rzucie budynku,</w:t>
      </w:r>
    </w:p>
    <w:p w:rsidR="00562713" w:rsidRPr="00562713" w:rsidRDefault="00562713" w:rsidP="005627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562713">
        <w:rPr>
          <w:rFonts w:asciiTheme="minorHAnsi" w:hAnsiTheme="minorHAnsi" w:cstheme="minorHAnsi"/>
          <w:sz w:val="24"/>
          <w:szCs w:val="24"/>
        </w:rPr>
        <w:t>inwentaryzację</w:t>
      </w:r>
      <w:proofErr w:type="gramEnd"/>
      <w:r w:rsidRPr="00562713">
        <w:rPr>
          <w:rFonts w:asciiTheme="minorHAnsi" w:hAnsiTheme="minorHAnsi" w:cstheme="minorHAnsi"/>
          <w:sz w:val="24"/>
          <w:szCs w:val="24"/>
        </w:rPr>
        <w:t xml:space="preserve"> wszystkich kabli (zarówno istniejących jak i nowych),</w:t>
      </w:r>
    </w:p>
    <w:p w:rsidR="00562713" w:rsidRPr="00562713" w:rsidRDefault="00562713" w:rsidP="005627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288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Wyniki pomiarów wszystkich kabli (nowe muszą spełniać kat.5e, stare muszą zapewniać „przejście” na wszystkich żyłach, bez zapewnienia spełnienia pozostałych parametrów elektromagnetycznych wymaganych kat. 5e).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W przypadku gdy istniejące okablowanie jest uszkodzone należy je naprawić, lub w przypadku braku możliwości naprawy wymienić na nowe.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Jeżeli brak jest bezpośredniego połączenia węzła pośredniego do węzła głównego to należy wykonać połączenie w postaci min. 2 kabli UTP kat.5e.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Wszystkie kable UTP i wieloparowe w szafkach należy zakończyć na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patchpanelach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>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Należy stosować </w:t>
      </w:r>
      <w:proofErr w:type="spellStart"/>
      <w:proofErr w:type="gramStart"/>
      <w:r w:rsidRPr="00562713">
        <w:rPr>
          <w:rFonts w:asciiTheme="minorHAnsi" w:hAnsiTheme="minorHAnsi" w:cstheme="minorHAnsi"/>
          <w:sz w:val="24"/>
          <w:szCs w:val="24"/>
        </w:rPr>
        <w:t>patchpanele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 modularne</w:t>
      </w:r>
      <w:proofErr w:type="gramEnd"/>
      <w:r w:rsidRPr="0056271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Keystones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>).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Oznaczenie wszystkich gniazd (nowych i przebudowywanych), numerem węzła,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patchpanela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oraz numerem portu, np. 3-1-23 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Osprzęt sieciowy należy umieścić w nowych szafach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Rack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19”. Pomiędzy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patchpanelami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co 2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patchpanele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24xRJ-45 1U należy zainstalować jeden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organizer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kablowy 1U.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Pomiędzy przełącznikami sieciowymi należy zainstalować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organizery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kablowe poziome 1U.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Do przednich profili montażowych co ok.50 cm należy zamontować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organizery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kablowe pionowe o wymiarach ok. 80x80mm.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Część węzłów wymaga wymiany </w:t>
      </w:r>
      <w:proofErr w:type="gramStart"/>
      <w:r w:rsidRPr="00562713">
        <w:rPr>
          <w:rFonts w:asciiTheme="minorHAnsi" w:hAnsiTheme="minorHAnsi" w:cstheme="minorHAnsi"/>
          <w:sz w:val="24"/>
          <w:szCs w:val="24"/>
        </w:rPr>
        <w:t>szaf  i</w:t>
      </w:r>
      <w:proofErr w:type="gramEnd"/>
      <w:r w:rsidRPr="00562713">
        <w:rPr>
          <w:rFonts w:asciiTheme="minorHAnsi" w:hAnsiTheme="minorHAnsi" w:cstheme="minorHAnsi"/>
          <w:sz w:val="24"/>
          <w:szCs w:val="24"/>
        </w:rPr>
        <w:t xml:space="preserve"> osprzętu zainstalowanego w węźle.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Wszelkie prace wymagające wyłączenia urządzeń sieciowych należy wykonać poza godzinami pracy.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>Szczegóły prac muszą zostać uzgodnione z zamawiającym przed ich rozpoczęciem.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Wykonanie dokumentacji powykonawczej zawierającej schemat rozmieszczenia wszystkich gniazd w pomieszczeniach oraz przebieg tras kablowych w formie elektronicznej (pliki programu AutoCAD) i papierowej w 2 egzemplarzach. 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Do szaf należy </w:t>
      </w:r>
      <w:proofErr w:type="gramStart"/>
      <w:r w:rsidRPr="00562713">
        <w:rPr>
          <w:rFonts w:asciiTheme="minorHAnsi" w:hAnsiTheme="minorHAnsi" w:cstheme="minorHAnsi"/>
          <w:sz w:val="24"/>
          <w:szCs w:val="24"/>
        </w:rPr>
        <w:t xml:space="preserve">dostarczyć 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patchcordy</w:t>
      </w:r>
      <w:proofErr w:type="spellEnd"/>
      <w:proofErr w:type="gramEnd"/>
      <w:r w:rsidRPr="00562713">
        <w:rPr>
          <w:rFonts w:asciiTheme="minorHAnsi" w:hAnsiTheme="minorHAnsi" w:cstheme="minorHAnsi"/>
          <w:sz w:val="24"/>
          <w:szCs w:val="24"/>
        </w:rPr>
        <w:t xml:space="preserve"> UTP Kat. 5E o odpowiednich długościach (0,25m-2m), tak aby można było je ułożyć bez niepotrzebnego zapasu. Do pomieszczeń należy dostarczyć </w:t>
      </w:r>
      <w:proofErr w:type="spellStart"/>
      <w:r w:rsidRPr="00562713">
        <w:rPr>
          <w:rFonts w:asciiTheme="minorHAnsi" w:hAnsiTheme="minorHAnsi" w:cstheme="minorHAnsi"/>
          <w:sz w:val="24"/>
          <w:szCs w:val="24"/>
        </w:rPr>
        <w:t>patchcordy</w:t>
      </w:r>
      <w:proofErr w:type="spellEnd"/>
      <w:r w:rsidRPr="00562713">
        <w:rPr>
          <w:rFonts w:asciiTheme="minorHAnsi" w:hAnsiTheme="minorHAnsi" w:cstheme="minorHAnsi"/>
          <w:sz w:val="24"/>
          <w:szCs w:val="24"/>
        </w:rPr>
        <w:t xml:space="preserve"> o długości 3-5m, w zależności od potrzeb. W ilościach odpowiadającej ilości nowych kabli ułożonych w poszczególnych szkołach</w:t>
      </w:r>
      <w:r w:rsidR="006070DA">
        <w:rPr>
          <w:rFonts w:asciiTheme="minorHAnsi" w:hAnsiTheme="minorHAnsi" w:cstheme="minorHAnsi"/>
          <w:sz w:val="24"/>
          <w:szCs w:val="24"/>
        </w:rPr>
        <w:t xml:space="preserve"> (zarówno do węzłów ja i do pomieszczeń)</w:t>
      </w:r>
      <w:r w:rsidRPr="00562713">
        <w:rPr>
          <w:rFonts w:asciiTheme="minorHAnsi" w:hAnsiTheme="minorHAnsi" w:cstheme="minorHAnsi"/>
          <w:sz w:val="24"/>
          <w:szCs w:val="24"/>
        </w:rPr>
        <w:t>.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t xml:space="preserve">Instalacja okablowania powinna być zrealizowana w oparciu o normę PN/EN 50173. </w:t>
      </w:r>
    </w:p>
    <w:p w:rsidR="00562713" w:rsidRPr="00562713" w:rsidRDefault="00562713" w:rsidP="00562713">
      <w:pPr>
        <w:pStyle w:val="Akapitzlist"/>
        <w:numPr>
          <w:ilvl w:val="0"/>
          <w:numId w:val="30"/>
        </w:numPr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562713">
        <w:rPr>
          <w:rFonts w:asciiTheme="minorHAnsi" w:hAnsiTheme="minorHAnsi" w:cstheme="minorHAnsi"/>
          <w:sz w:val="24"/>
          <w:szCs w:val="24"/>
        </w:rPr>
        <w:lastRenderedPageBreak/>
        <w:t>Na wybudowaną instalację producent komponentów pasywnych udzieli gwarancji systemowej na okres min. 25 lat.</w:t>
      </w:r>
    </w:p>
    <w:p w:rsidR="00562713" w:rsidRPr="00562713" w:rsidRDefault="00562713" w:rsidP="00562713">
      <w:pPr>
        <w:pStyle w:val="Akapitzlist"/>
        <w:spacing w:line="288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562713" w:rsidRPr="00562713" w:rsidRDefault="00562713" w:rsidP="00562713">
      <w:pPr>
        <w:pStyle w:val="Akapitzlist"/>
        <w:numPr>
          <w:ilvl w:val="1"/>
          <w:numId w:val="32"/>
        </w:numPr>
        <w:spacing w:line="288" w:lineRule="auto"/>
        <w:jc w:val="both"/>
        <w:rPr>
          <w:rFonts w:asciiTheme="minorHAnsi" w:hAnsiTheme="minorHAnsi" w:cstheme="minorHAnsi"/>
          <w:b/>
        </w:rPr>
      </w:pPr>
      <w:r w:rsidRPr="00562713">
        <w:rPr>
          <w:rFonts w:asciiTheme="minorHAnsi" w:hAnsiTheme="minorHAnsi" w:cstheme="minorHAnsi"/>
          <w:b/>
        </w:rPr>
        <w:t>Zakres prac w szkole:</w:t>
      </w:r>
    </w:p>
    <w:p w:rsidR="00562713" w:rsidRPr="00562713" w:rsidRDefault="00562713" w:rsidP="00562713">
      <w:pPr>
        <w:rPr>
          <w:rFonts w:asciiTheme="minorHAnsi" w:hAnsiTheme="minorHAnsi" w:cstheme="minorHAnsi"/>
          <w:sz w:val="24"/>
          <w:szCs w:val="24"/>
        </w:rPr>
      </w:pPr>
    </w:p>
    <w:p w:rsidR="00562713" w:rsidRPr="00C87C31" w:rsidRDefault="00562713" w:rsidP="00562713">
      <w:pPr>
        <w:pStyle w:val="Akapitzlist"/>
        <w:numPr>
          <w:ilvl w:val="0"/>
          <w:numId w:val="35"/>
        </w:numPr>
        <w:spacing w:after="200" w:line="276" w:lineRule="auto"/>
        <w:rPr>
          <w:rFonts w:asciiTheme="minorHAnsi" w:hAnsiTheme="minorHAnsi" w:cstheme="minorHAnsi"/>
          <w:vanish/>
          <w:sz w:val="24"/>
          <w:szCs w:val="24"/>
          <w:specVanish/>
        </w:rPr>
      </w:pPr>
      <w:r w:rsidRPr="00C87C31">
        <w:rPr>
          <w:rFonts w:asciiTheme="minorHAnsi" w:hAnsiTheme="minorHAnsi" w:cstheme="minorHAnsi"/>
          <w:sz w:val="24"/>
          <w:szCs w:val="24"/>
        </w:rPr>
        <w:t>Wybudowanie sieci LAN w następujących pomieszczeniach</w:t>
      </w:r>
      <w:r w:rsidR="006070DA" w:rsidRPr="00C87C31">
        <w:rPr>
          <w:rFonts w:asciiTheme="minorHAnsi" w:hAnsiTheme="minorHAnsi" w:cstheme="minorHAnsi"/>
          <w:sz w:val="24"/>
          <w:szCs w:val="24"/>
        </w:rPr>
        <w:t xml:space="preserve"> budynku przy </w:t>
      </w:r>
      <w:proofErr w:type="gramStart"/>
      <w:r w:rsidR="006070DA" w:rsidRPr="00C87C31">
        <w:rPr>
          <w:rFonts w:asciiTheme="minorHAnsi" w:hAnsiTheme="minorHAnsi" w:cstheme="minorHAnsi"/>
          <w:sz w:val="24"/>
          <w:szCs w:val="24"/>
        </w:rPr>
        <w:t>ul.  Średniej</w:t>
      </w:r>
      <w:proofErr w:type="gramEnd"/>
      <w:r w:rsidR="006070DA" w:rsidRPr="00C87C31">
        <w:rPr>
          <w:rFonts w:asciiTheme="minorHAnsi" w:hAnsiTheme="minorHAnsi" w:cstheme="minorHAnsi"/>
          <w:sz w:val="24"/>
          <w:szCs w:val="24"/>
        </w:rPr>
        <w:t xml:space="preserve"> 98</w:t>
      </w:r>
      <w:r w:rsidRPr="00C87C31">
        <w:rPr>
          <w:rFonts w:asciiTheme="minorHAnsi" w:hAnsiTheme="minorHAnsi" w:cstheme="minorHAnsi"/>
          <w:sz w:val="24"/>
          <w:szCs w:val="24"/>
        </w:rPr>
        <w:t>:</w:t>
      </w:r>
    </w:p>
    <w:p w:rsidR="006070DA" w:rsidRPr="00C87C31" w:rsidRDefault="006070DA" w:rsidP="006070DA">
      <w:pPr>
        <w:pStyle w:val="Akapitzlist"/>
        <w:spacing w:after="200" w:line="276" w:lineRule="auto"/>
        <w:rPr>
          <w:sz w:val="24"/>
          <w:szCs w:val="24"/>
        </w:rPr>
      </w:pPr>
      <w:r w:rsidRPr="00C87C31">
        <w:rPr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512"/>
        <w:gridCol w:w="1418"/>
        <w:gridCol w:w="850"/>
        <w:gridCol w:w="851"/>
        <w:gridCol w:w="4728"/>
      </w:tblGrid>
      <w:tr w:rsidR="006070DA" w:rsidTr="0012053B">
        <w:tc>
          <w:tcPr>
            <w:tcW w:w="564" w:type="dxa"/>
            <w:vAlign w:val="center"/>
          </w:tcPr>
          <w:p w:rsidR="006070DA" w:rsidRPr="003D2643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Lp.</w:t>
            </w:r>
          </w:p>
        </w:tc>
        <w:tc>
          <w:tcPr>
            <w:tcW w:w="1512" w:type="dxa"/>
            <w:vAlign w:val="center"/>
          </w:tcPr>
          <w:p w:rsidR="006070DA" w:rsidRPr="003D2643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Pomieszczenie</w:t>
            </w:r>
          </w:p>
        </w:tc>
        <w:tc>
          <w:tcPr>
            <w:tcW w:w="1418" w:type="dxa"/>
            <w:vAlign w:val="center"/>
          </w:tcPr>
          <w:p w:rsidR="006070DA" w:rsidRPr="003D2643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Orientacyjna długość kabla – [m]</w:t>
            </w:r>
          </w:p>
        </w:tc>
        <w:tc>
          <w:tcPr>
            <w:tcW w:w="850" w:type="dxa"/>
            <w:vAlign w:val="center"/>
          </w:tcPr>
          <w:p w:rsidR="006070DA" w:rsidRPr="003D2643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Liczba gniazd RJ45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Piętro</w:t>
            </w:r>
          </w:p>
        </w:tc>
        <w:tc>
          <w:tcPr>
            <w:tcW w:w="4728" w:type="dxa"/>
            <w:vAlign w:val="center"/>
          </w:tcPr>
          <w:p w:rsidR="006070DA" w:rsidRPr="003D2643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Uwagi</w:t>
            </w:r>
          </w:p>
        </w:tc>
      </w:tr>
      <w:tr w:rsidR="006070DA" w:rsidTr="0012053B">
        <w:tc>
          <w:tcPr>
            <w:tcW w:w="5195" w:type="dxa"/>
            <w:gridSpan w:val="5"/>
            <w:vAlign w:val="center"/>
          </w:tcPr>
          <w:p w:rsidR="006070DA" w:rsidRPr="00900902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 w:rsidRPr="00900902">
              <w:rPr>
                <w:b/>
              </w:rPr>
              <w:t xml:space="preserve">Węzeł główny </w:t>
            </w:r>
            <w:r>
              <w:rPr>
                <w:b/>
              </w:rPr>
              <w:t>13 sala informatyczna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Jest szafa 18U.  Wymienić na 27U – wisząca na ścianie (Zamawiający udostępni szafę). UPS </w:t>
            </w:r>
            <w:r w:rsidRPr="0078288C">
              <w:rPr>
                <w:b/>
              </w:rPr>
              <w:t>jest</w:t>
            </w:r>
            <w:r>
              <w:rPr>
                <w:b/>
              </w:rPr>
              <w:t>.</w:t>
            </w:r>
          </w:p>
          <w:p w:rsidR="006070DA" w:rsidRPr="00900902" w:rsidRDefault="006070DA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Wykonać połączenie telefoniczne </w:t>
            </w:r>
            <w:r w:rsidR="00C87C31">
              <w:rPr>
                <w:b/>
              </w:rPr>
              <w:t xml:space="preserve">do Centrali </w:t>
            </w:r>
            <w:r>
              <w:rPr>
                <w:b/>
              </w:rPr>
              <w:t>do sekretariatu w postaci 8 par.</w:t>
            </w: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Korytarz przy bibliotece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  <w:r>
              <w:t>Przy podciągu. AP.</w:t>
            </w: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Pok. naucz.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  <w:r>
              <w:t xml:space="preserve">    AP</w:t>
            </w: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proofErr w:type="gramStart"/>
            <w:r>
              <w:t>wicedyrektor</w:t>
            </w:r>
            <w:proofErr w:type="gramEnd"/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  <w:r>
              <w:t>Pracownia komputerowa</w:t>
            </w: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6070DA" w:rsidTr="0012053B">
        <w:tc>
          <w:tcPr>
            <w:tcW w:w="564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Korytarz przy 15</w:t>
            </w:r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  <w:r>
              <w:t>AP</w:t>
            </w:r>
          </w:p>
        </w:tc>
      </w:tr>
      <w:tr w:rsidR="006070DA" w:rsidTr="0012053B">
        <w:tc>
          <w:tcPr>
            <w:tcW w:w="564" w:type="dxa"/>
          </w:tcPr>
          <w:p w:rsidR="006070DA" w:rsidRDefault="0012053B" w:rsidP="0012053B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proofErr w:type="gramStart"/>
            <w:r>
              <w:t>pielęgniarka</w:t>
            </w:r>
            <w:proofErr w:type="gramEnd"/>
          </w:p>
        </w:tc>
        <w:tc>
          <w:tcPr>
            <w:tcW w:w="1418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6070DA" w:rsidRDefault="006070DA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6070DA" w:rsidRDefault="006070DA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pedagog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Księgowość referent intendent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 xml:space="preserve"> 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Psycholog pedagog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Mała sala gimnastyczna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part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Przy gnieździe 230v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zerówka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Pomieszczenie przy zerówce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sklepik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zerówka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w-f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Sala gimnastyczna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Przy zasilaniu 230V na końcu Sali. AP</w:t>
            </w:r>
          </w:p>
        </w:tc>
      </w:tr>
      <w:tr w:rsidR="0012053B" w:rsidTr="0012053B">
        <w:tc>
          <w:tcPr>
            <w:tcW w:w="5195" w:type="dxa"/>
            <w:gridSpan w:val="5"/>
            <w:vAlign w:val="center"/>
          </w:tcPr>
          <w:p w:rsidR="0012053B" w:rsidRPr="005845CA" w:rsidRDefault="0012053B" w:rsidP="0012053B">
            <w:pPr>
              <w:pStyle w:val="Akapitzlist"/>
              <w:tabs>
                <w:tab w:val="center" w:pos="2540"/>
                <w:tab w:val="left" w:pos="3331"/>
              </w:tabs>
              <w:ind w:left="0"/>
              <w:jc w:val="center"/>
              <w:rPr>
                <w:b/>
              </w:rPr>
            </w:pPr>
            <w:r w:rsidRPr="005845CA">
              <w:rPr>
                <w:b/>
              </w:rPr>
              <w:t xml:space="preserve">Węzeł 2 </w:t>
            </w:r>
            <w:r>
              <w:rPr>
                <w:b/>
              </w:rPr>
              <w:t>–</w:t>
            </w:r>
            <w:r w:rsidRPr="005845CA">
              <w:rPr>
                <w:b/>
              </w:rPr>
              <w:t xml:space="preserve"> Sekretariat</w:t>
            </w:r>
          </w:p>
        </w:tc>
        <w:tc>
          <w:tcPr>
            <w:tcW w:w="4728" w:type="dxa"/>
            <w:vAlign w:val="center"/>
          </w:tcPr>
          <w:p w:rsidR="0012053B" w:rsidRPr="005845CA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Jest szafka 12</w:t>
            </w:r>
            <w:r w:rsidRPr="005845CA">
              <w:rPr>
                <w:b/>
              </w:rPr>
              <w:t>U. Jest UPS.</w:t>
            </w:r>
          </w:p>
          <w:p w:rsidR="0012053B" w:rsidRPr="009C7F46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9C7F46">
              <w:rPr>
                <w:b/>
              </w:rPr>
              <w:t>Wykonać połączenie pomiędzy centralką telefoniczną</w:t>
            </w:r>
            <w:r>
              <w:rPr>
                <w:b/>
              </w:rPr>
              <w:t>,</w:t>
            </w:r>
            <w:r w:rsidRPr="009C7F46">
              <w:rPr>
                <w:b/>
              </w:rPr>
              <w:t xml:space="preserve"> pom. Dyrektor w postaci 8 par</w:t>
            </w:r>
            <w:r>
              <w:rPr>
                <w:b/>
              </w:rPr>
              <w:t>.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świetlica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socjalne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Świetlica (po szatni)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  <w:r w:rsidR="00C87C31">
              <w:t>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32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Woźny dyżurka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lastRenderedPageBreak/>
              <w:t>33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Izolatka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dyrektor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sekretariat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Parter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biblioteka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</w:tbl>
    <w:p w:rsidR="006070DA" w:rsidRDefault="006070DA" w:rsidP="006070DA">
      <w:pPr>
        <w:pStyle w:val="Akapitzlist"/>
      </w:pPr>
    </w:p>
    <w:p w:rsidR="00562713" w:rsidRDefault="00562713" w:rsidP="00F85F7B">
      <w:pPr>
        <w:rPr>
          <w:rFonts w:asciiTheme="minorHAnsi" w:hAnsiTheme="minorHAnsi" w:cstheme="minorHAnsi"/>
          <w:sz w:val="24"/>
          <w:szCs w:val="24"/>
        </w:rPr>
      </w:pPr>
    </w:p>
    <w:p w:rsidR="0012053B" w:rsidRPr="00C87C31" w:rsidRDefault="0012053B" w:rsidP="0012053B">
      <w:pPr>
        <w:pStyle w:val="Akapitzlist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 w:rsidRPr="00C87C31">
        <w:rPr>
          <w:sz w:val="24"/>
          <w:szCs w:val="24"/>
        </w:rPr>
        <w:t>Wybudowanie sieci LAN w następujących pomieszczeniach budynku przy ul. Żeglarskiej 67:</w:t>
      </w:r>
    </w:p>
    <w:tbl>
      <w:tblPr>
        <w:tblStyle w:val="Tabela-Siatka"/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512"/>
        <w:gridCol w:w="1418"/>
        <w:gridCol w:w="850"/>
        <w:gridCol w:w="851"/>
        <w:gridCol w:w="4728"/>
      </w:tblGrid>
      <w:tr w:rsidR="0012053B" w:rsidTr="0012053B">
        <w:tc>
          <w:tcPr>
            <w:tcW w:w="564" w:type="dxa"/>
            <w:vAlign w:val="center"/>
          </w:tcPr>
          <w:p w:rsidR="0012053B" w:rsidRPr="003D2643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Lp.</w:t>
            </w:r>
          </w:p>
        </w:tc>
        <w:tc>
          <w:tcPr>
            <w:tcW w:w="1512" w:type="dxa"/>
            <w:vAlign w:val="center"/>
          </w:tcPr>
          <w:p w:rsidR="0012053B" w:rsidRPr="003D2643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Pomieszczenie</w:t>
            </w:r>
          </w:p>
        </w:tc>
        <w:tc>
          <w:tcPr>
            <w:tcW w:w="1418" w:type="dxa"/>
            <w:vAlign w:val="center"/>
          </w:tcPr>
          <w:p w:rsidR="0012053B" w:rsidRPr="003D2643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Orientacyjna długość kabla – [m]</w:t>
            </w:r>
          </w:p>
        </w:tc>
        <w:tc>
          <w:tcPr>
            <w:tcW w:w="850" w:type="dxa"/>
            <w:vAlign w:val="center"/>
          </w:tcPr>
          <w:p w:rsidR="0012053B" w:rsidRPr="003D2643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Liczba gniazd RJ45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Piętro</w:t>
            </w:r>
          </w:p>
        </w:tc>
        <w:tc>
          <w:tcPr>
            <w:tcW w:w="4728" w:type="dxa"/>
            <w:vAlign w:val="center"/>
          </w:tcPr>
          <w:p w:rsidR="0012053B" w:rsidRPr="003D2643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Uwagi</w:t>
            </w:r>
          </w:p>
        </w:tc>
      </w:tr>
      <w:tr w:rsidR="0012053B" w:rsidTr="0012053B">
        <w:tc>
          <w:tcPr>
            <w:tcW w:w="5195" w:type="dxa"/>
            <w:gridSpan w:val="5"/>
            <w:vAlign w:val="center"/>
          </w:tcPr>
          <w:p w:rsidR="0012053B" w:rsidRPr="00900902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900902">
              <w:rPr>
                <w:b/>
              </w:rPr>
              <w:t>Węzeł główny – pok.</w:t>
            </w:r>
            <w:r>
              <w:rPr>
                <w:b/>
              </w:rPr>
              <w:t xml:space="preserve"> 13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  <w:r w:rsidRPr="008C3362">
              <w:rPr>
                <w:b/>
              </w:rPr>
              <w:t>Jest szafa 42U – stojąca.</w:t>
            </w:r>
            <w:r>
              <w:t xml:space="preserve"> </w:t>
            </w:r>
          </w:p>
          <w:p w:rsidR="0012053B" w:rsidRPr="0012053B" w:rsidRDefault="0012053B" w:rsidP="0012053B">
            <w:pPr>
              <w:pStyle w:val="Akapitzlist"/>
              <w:ind w:left="0"/>
              <w:jc w:val="center"/>
            </w:pPr>
            <w:r w:rsidRPr="0012053B">
              <w:t xml:space="preserve">Wykonać połączenie pomiędzy centralką telefoniczną pom. Dyżurka a węzłem głównym w postaci min. 8 par (w węźle głównym zakończone na </w:t>
            </w:r>
            <w:proofErr w:type="spellStart"/>
            <w:r w:rsidRPr="0012053B">
              <w:t>patchpanelu</w:t>
            </w:r>
            <w:proofErr w:type="spellEnd"/>
            <w:r w:rsidRPr="0012053B">
              <w:t>, przy centrali na gniazdkach lub bezpośrednio w centrali w zależności od możliwości i warunków estetycznych).</w:t>
            </w:r>
          </w:p>
          <w:p w:rsidR="0012053B" w:rsidRPr="00900902" w:rsidRDefault="0012053B" w:rsidP="0012053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N13 biblioteka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parter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Pracownia komputerowa 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Sala gimnastyczna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spellStart"/>
            <w:r>
              <w:t>Wf</w:t>
            </w:r>
            <w:proofErr w:type="spellEnd"/>
            <w:r>
              <w:t xml:space="preserve"> kantorek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part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N15  mała</w:t>
            </w:r>
            <w:proofErr w:type="gramEnd"/>
            <w:r>
              <w:t xml:space="preserve"> sala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N16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N17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N1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N2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5 księgowa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 pedagog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 korytarz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-1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11 korytarz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sekretariat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</w:t>
            </w:r>
            <w:proofErr w:type="gramEnd"/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dyrektor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Sala Gim.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23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21 korytarz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  <w:r>
              <w:t>AP</w:t>
            </w: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23 pok. naucz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 xml:space="preserve">24 prac. </w:t>
            </w:r>
            <w:proofErr w:type="spellStart"/>
            <w:proofErr w:type="gramStart"/>
            <w:r>
              <w:t>jezyk</w:t>
            </w:r>
            <w:proofErr w:type="spellEnd"/>
            <w:proofErr w:type="gramEnd"/>
            <w:r>
              <w:t>.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27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proofErr w:type="gramStart"/>
            <w:r>
              <w:t>portiernia</w:t>
            </w:r>
            <w:proofErr w:type="gramEnd"/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28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29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  <w:tr w:rsidR="0012053B" w:rsidTr="0012053B">
        <w:tc>
          <w:tcPr>
            <w:tcW w:w="564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31</w:t>
            </w:r>
          </w:p>
        </w:tc>
        <w:tc>
          <w:tcPr>
            <w:tcW w:w="1512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12053B" w:rsidRDefault="0012053B" w:rsidP="0012053B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12053B" w:rsidRDefault="0012053B" w:rsidP="0012053B">
            <w:pPr>
              <w:pStyle w:val="Akapitzlist"/>
              <w:ind w:left="0"/>
            </w:pPr>
          </w:p>
        </w:tc>
      </w:tr>
    </w:tbl>
    <w:p w:rsidR="0012053B" w:rsidRDefault="0012053B" w:rsidP="0012053B">
      <w:pPr>
        <w:pStyle w:val="Akapitzlist"/>
      </w:pPr>
    </w:p>
    <w:p w:rsidR="0012053B" w:rsidRPr="00562713" w:rsidRDefault="0012053B" w:rsidP="00F85F7B">
      <w:pPr>
        <w:rPr>
          <w:rFonts w:asciiTheme="minorHAnsi" w:hAnsiTheme="minorHAnsi" w:cstheme="minorHAnsi"/>
          <w:sz w:val="24"/>
          <w:szCs w:val="24"/>
        </w:rPr>
      </w:pPr>
    </w:p>
    <w:sectPr w:rsidR="0012053B" w:rsidRPr="00562713" w:rsidSect="006F1990">
      <w:headerReference w:type="default" r:id="rId8"/>
      <w:footerReference w:type="default" r:id="rId9"/>
      <w:pgSz w:w="11906" w:h="16838"/>
      <w:pgMar w:top="153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29" w:rsidRDefault="00435C29" w:rsidP="003A542C">
      <w:r>
        <w:separator/>
      </w:r>
    </w:p>
  </w:endnote>
  <w:endnote w:type="continuationSeparator" w:id="0">
    <w:p w:rsidR="00435C29" w:rsidRDefault="00435C29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3B" w:rsidRPr="00F71420" w:rsidRDefault="0012053B" w:rsidP="00122978">
    <w:pPr>
      <w:pStyle w:val="Stopka"/>
      <w:jc w:val="center"/>
      <w:rPr>
        <w:rFonts w:ascii="Arial" w:hAnsi="Arial" w:cs="Arial"/>
        <w:color w:val="808080" w:themeColor="background1" w:themeShade="80"/>
      </w:rPr>
    </w:pPr>
    <w:proofErr w:type="spellStart"/>
    <w:r w:rsidRPr="00F71420">
      <w:rPr>
        <w:rFonts w:ascii="Arial" w:hAnsi="Arial" w:cs="Arial"/>
        <w:color w:val="808080" w:themeColor="background1" w:themeShade="80"/>
      </w:rPr>
      <w:t>Edu</w:t>
    </w:r>
    <w:proofErr w:type="spellEnd"/>
    <w:r w:rsidRPr="00F71420">
      <w:rPr>
        <w:rFonts w:ascii="Arial" w:hAnsi="Arial" w:cs="Arial"/>
        <w:color w:val="808080" w:themeColor="background1" w:themeShade="80"/>
      </w:rPr>
      <w:t>(R</w:t>
    </w:r>
    <w:proofErr w:type="gramStart"/>
    <w:r w:rsidRPr="00F71420">
      <w:rPr>
        <w:rFonts w:ascii="Arial" w:hAnsi="Arial" w:cs="Arial"/>
        <w:color w:val="808080" w:themeColor="background1" w:themeShade="80"/>
      </w:rPr>
      <w:t>)Ewolucja</w:t>
    </w:r>
    <w:proofErr w:type="gramEnd"/>
    <w:r w:rsidRPr="00F71420">
      <w:rPr>
        <w:rFonts w:ascii="Arial" w:hAnsi="Arial" w:cs="Arial"/>
        <w:color w:val="808080" w:themeColor="background1" w:themeShade="80"/>
      </w:rPr>
      <w:t xml:space="preserve"> 2.0 – </w:t>
    </w:r>
    <w:proofErr w:type="gramStart"/>
    <w:r w:rsidRPr="00F71420">
      <w:rPr>
        <w:rFonts w:ascii="Arial" w:hAnsi="Arial" w:cs="Arial"/>
        <w:color w:val="808080" w:themeColor="background1" w:themeShade="80"/>
      </w:rPr>
      <w:t>projekty</w:t>
    </w:r>
    <w:proofErr w:type="gramEnd"/>
    <w:r w:rsidRPr="00F71420">
      <w:rPr>
        <w:rFonts w:ascii="Arial" w:hAnsi="Arial" w:cs="Arial"/>
        <w:color w:val="808080" w:themeColor="background1" w:themeShade="80"/>
      </w:rPr>
      <w:t xml:space="preserve"> na rzecz szkół kształcenia ogólne</w:t>
    </w:r>
    <w:r>
      <w:rPr>
        <w:rFonts w:ascii="Arial" w:hAnsi="Arial" w:cs="Arial"/>
        <w:color w:val="808080" w:themeColor="background1" w:themeShade="80"/>
      </w:rPr>
      <w:t>go na terenie Miasta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29" w:rsidRDefault="00435C29" w:rsidP="003A542C">
      <w:r>
        <w:separator/>
      </w:r>
    </w:p>
  </w:footnote>
  <w:footnote w:type="continuationSeparator" w:id="0">
    <w:p w:rsidR="00435C29" w:rsidRDefault="00435C29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3B" w:rsidRDefault="0012053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304165</wp:posOffset>
          </wp:positionH>
          <wp:positionV relativeFrom="paragraph">
            <wp:posOffset>-221615</wp:posOffset>
          </wp:positionV>
          <wp:extent cx="5760720" cy="710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0EA"/>
    <w:multiLevelType w:val="hybridMultilevel"/>
    <w:tmpl w:val="6C323E56"/>
    <w:lvl w:ilvl="0" w:tplc="DCD68E3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52318"/>
    <w:multiLevelType w:val="hybridMultilevel"/>
    <w:tmpl w:val="11BE13B8"/>
    <w:lvl w:ilvl="0" w:tplc="F3CA37C6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04FB7"/>
    <w:multiLevelType w:val="hybridMultilevel"/>
    <w:tmpl w:val="DDD4BE6E"/>
    <w:lvl w:ilvl="0" w:tplc="DCD68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A2BF5"/>
    <w:multiLevelType w:val="hybridMultilevel"/>
    <w:tmpl w:val="451A6F6C"/>
    <w:lvl w:ilvl="0" w:tplc="23107E6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F50B45A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6512"/>
    <w:multiLevelType w:val="hybridMultilevel"/>
    <w:tmpl w:val="2954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317BB"/>
    <w:multiLevelType w:val="hybridMultilevel"/>
    <w:tmpl w:val="2954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F7E7A"/>
    <w:multiLevelType w:val="hybridMultilevel"/>
    <w:tmpl w:val="7BE4683A"/>
    <w:lvl w:ilvl="0" w:tplc="3D08C2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C45FD"/>
    <w:multiLevelType w:val="hybridMultilevel"/>
    <w:tmpl w:val="9F50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F4A3A3A"/>
    <w:multiLevelType w:val="multilevel"/>
    <w:tmpl w:val="2390C7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FA5A8B"/>
    <w:multiLevelType w:val="hybridMultilevel"/>
    <w:tmpl w:val="AFFCF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D60F7"/>
    <w:multiLevelType w:val="multilevel"/>
    <w:tmpl w:val="3C2A90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26"/>
  </w:num>
  <w:num w:numId="13">
    <w:abstractNumId w:val="24"/>
  </w:num>
  <w:num w:numId="14">
    <w:abstractNumId w:val="13"/>
  </w:num>
  <w:num w:numId="15">
    <w:abstractNumId w:val="0"/>
  </w:num>
  <w:num w:numId="16">
    <w:abstractNumId w:val="10"/>
  </w:num>
  <w:num w:numId="17">
    <w:abstractNumId w:val="1"/>
  </w:num>
  <w:num w:numId="18">
    <w:abstractNumId w:val="28"/>
  </w:num>
  <w:num w:numId="19">
    <w:abstractNumId w:val="29"/>
  </w:num>
  <w:num w:numId="20">
    <w:abstractNumId w:val="15"/>
  </w:num>
  <w:num w:numId="21">
    <w:abstractNumId w:val="14"/>
  </w:num>
  <w:num w:numId="22">
    <w:abstractNumId w:val="9"/>
  </w:num>
  <w:num w:numId="23">
    <w:abstractNumId w:val="11"/>
  </w:num>
  <w:num w:numId="24">
    <w:abstractNumId w:val="6"/>
  </w:num>
  <w:num w:numId="25">
    <w:abstractNumId w:val="12"/>
  </w:num>
  <w:num w:numId="26">
    <w:abstractNumId w:val="30"/>
  </w:num>
  <w:num w:numId="27">
    <w:abstractNumId w:val="33"/>
  </w:num>
  <w:num w:numId="28">
    <w:abstractNumId w:val="31"/>
  </w:num>
  <w:num w:numId="29">
    <w:abstractNumId w:val="17"/>
  </w:num>
  <w:num w:numId="30">
    <w:abstractNumId w:val="18"/>
  </w:num>
  <w:num w:numId="31">
    <w:abstractNumId w:val="25"/>
  </w:num>
  <w:num w:numId="32">
    <w:abstractNumId w:val="27"/>
  </w:num>
  <w:num w:numId="33">
    <w:abstractNumId w:val="23"/>
  </w:num>
  <w:num w:numId="34">
    <w:abstractNumId w:val="8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2D6"/>
    <w:rsid w:val="00010EAD"/>
    <w:rsid w:val="000330E1"/>
    <w:rsid w:val="0003545F"/>
    <w:rsid w:val="000420A6"/>
    <w:rsid w:val="0009332F"/>
    <w:rsid w:val="00095133"/>
    <w:rsid w:val="000B73DD"/>
    <w:rsid w:val="000B7A5B"/>
    <w:rsid w:val="000F23F3"/>
    <w:rsid w:val="00103D09"/>
    <w:rsid w:val="00105138"/>
    <w:rsid w:val="00114458"/>
    <w:rsid w:val="00114AD8"/>
    <w:rsid w:val="0012053B"/>
    <w:rsid w:val="00122978"/>
    <w:rsid w:val="00133B6F"/>
    <w:rsid w:val="00134132"/>
    <w:rsid w:val="00147E97"/>
    <w:rsid w:val="00156EBD"/>
    <w:rsid w:val="00166E5D"/>
    <w:rsid w:val="001747A3"/>
    <w:rsid w:val="001C6CBA"/>
    <w:rsid w:val="001D2BCF"/>
    <w:rsid w:val="001E124B"/>
    <w:rsid w:val="001F0A80"/>
    <w:rsid w:val="001F0DAF"/>
    <w:rsid w:val="00212F34"/>
    <w:rsid w:val="00213018"/>
    <w:rsid w:val="00224261"/>
    <w:rsid w:val="00231800"/>
    <w:rsid w:val="00243B79"/>
    <w:rsid w:val="00247A7F"/>
    <w:rsid w:val="00254B9A"/>
    <w:rsid w:val="002572E9"/>
    <w:rsid w:val="00262C77"/>
    <w:rsid w:val="00286A57"/>
    <w:rsid w:val="002A7C67"/>
    <w:rsid w:val="002B1A16"/>
    <w:rsid w:val="002B25EA"/>
    <w:rsid w:val="002B30F7"/>
    <w:rsid w:val="002E12C5"/>
    <w:rsid w:val="002E7974"/>
    <w:rsid w:val="00301569"/>
    <w:rsid w:val="003117C8"/>
    <w:rsid w:val="00316F18"/>
    <w:rsid w:val="00334137"/>
    <w:rsid w:val="0034184E"/>
    <w:rsid w:val="00355960"/>
    <w:rsid w:val="00356A54"/>
    <w:rsid w:val="00363752"/>
    <w:rsid w:val="00364373"/>
    <w:rsid w:val="003774AB"/>
    <w:rsid w:val="00381942"/>
    <w:rsid w:val="00391035"/>
    <w:rsid w:val="003A542C"/>
    <w:rsid w:val="003B1441"/>
    <w:rsid w:val="003D2B1B"/>
    <w:rsid w:val="003E43E4"/>
    <w:rsid w:val="003E60B0"/>
    <w:rsid w:val="003E7874"/>
    <w:rsid w:val="00420E17"/>
    <w:rsid w:val="004312DE"/>
    <w:rsid w:val="00435C29"/>
    <w:rsid w:val="00443FC2"/>
    <w:rsid w:val="00451AAB"/>
    <w:rsid w:val="00486B68"/>
    <w:rsid w:val="004B753D"/>
    <w:rsid w:val="004C6F84"/>
    <w:rsid w:val="004F46D1"/>
    <w:rsid w:val="005308CE"/>
    <w:rsid w:val="00541ED7"/>
    <w:rsid w:val="005420D5"/>
    <w:rsid w:val="005430FF"/>
    <w:rsid w:val="00562713"/>
    <w:rsid w:val="00566AD1"/>
    <w:rsid w:val="00582624"/>
    <w:rsid w:val="00593260"/>
    <w:rsid w:val="005B4DB1"/>
    <w:rsid w:val="005C16EB"/>
    <w:rsid w:val="005C539F"/>
    <w:rsid w:val="00601E13"/>
    <w:rsid w:val="006044E1"/>
    <w:rsid w:val="006070DA"/>
    <w:rsid w:val="006821F9"/>
    <w:rsid w:val="006E4EEA"/>
    <w:rsid w:val="006F1990"/>
    <w:rsid w:val="007041E7"/>
    <w:rsid w:val="00712D3C"/>
    <w:rsid w:val="00730637"/>
    <w:rsid w:val="007429E8"/>
    <w:rsid w:val="00743028"/>
    <w:rsid w:val="007551E5"/>
    <w:rsid w:val="00762D02"/>
    <w:rsid w:val="00764A59"/>
    <w:rsid w:val="0078288E"/>
    <w:rsid w:val="0078483E"/>
    <w:rsid w:val="00787426"/>
    <w:rsid w:val="007A2FE6"/>
    <w:rsid w:val="007A39E8"/>
    <w:rsid w:val="007D2F52"/>
    <w:rsid w:val="007D5F64"/>
    <w:rsid w:val="007E67CC"/>
    <w:rsid w:val="007F52EE"/>
    <w:rsid w:val="00807877"/>
    <w:rsid w:val="008407B8"/>
    <w:rsid w:val="00864A9E"/>
    <w:rsid w:val="00897C18"/>
    <w:rsid w:val="008C65A4"/>
    <w:rsid w:val="008D5EAA"/>
    <w:rsid w:val="008E7BF7"/>
    <w:rsid w:val="00921D53"/>
    <w:rsid w:val="00922483"/>
    <w:rsid w:val="009367B6"/>
    <w:rsid w:val="009370F0"/>
    <w:rsid w:val="00955C41"/>
    <w:rsid w:val="009824AC"/>
    <w:rsid w:val="009873F6"/>
    <w:rsid w:val="00990F70"/>
    <w:rsid w:val="009A256F"/>
    <w:rsid w:val="009A5892"/>
    <w:rsid w:val="009B691C"/>
    <w:rsid w:val="009C326D"/>
    <w:rsid w:val="009D0E2C"/>
    <w:rsid w:val="009D100C"/>
    <w:rsid w:val="009E6DD4"/>
    <w:rsid w:val="00A3095A"/>
    <w:rsid w:val="00A53377"/>
    <w:rsid w:val="00A67473"/>
    <w:rsid w:val="00A74A9C"/>
    <w:rsid w:val="00A9465F"/>
    <w:rsid w:val="00AA7F66"/>
    <w:rsid w:val="00AC141C"/>
    <w:rsid w:val="00AC638F"/>
    <w:rsid w:val="00AE60C6"/>
    <w:rsid w:val="00B03669"/>
    <w:rsid w:val="00B15C28"/>
    <w:rsid w:val="00B21245"/>
    <w:rsid w:val="00B219B2"/>
    <w:rsid w:val="00B244A4"/>
    <w:rsid w:val="00B57072"/>
    <w:rsid w:val="00B65C4E"/>
    <w:rsid w:val="00B67782"/>
    <w:rsid w:val="00BA7C0E"/>
    <w:rsid w:val="00BE1C31"/>
    <w:rsid w:val="00BE564A"/>
    <w:rsid w:val="00C01BD8"/>
    <w:rsid w:val="00C1532B"/>
    <w:rsid w:val="00C33608"/>
    <w:rsid w:val="00C546A2"/>
    <w:rsid w:val="00C60761"/>
    <w:rsid w:val="00C767AF"/>
    <w:rsid w:val="00C76E87"/>
    <w:rsid w:val="00C83F59"/>
    <w:rsid w:val="00C87C31"/>
    <w:rsid w:val="00CB2D61"/>
    <w:rsid w:val="00CB63FE"/>
    <w:rsid w:val="00CC1E9C"/>
    <w:rsid w:val="00CD6574"/>
    <w:rsid w:val="00D00104"/>
    <w:rsid w:val="00D115F8"/>
    <w:rsid w:val="00D148A6"/>
    <w:rsid w:val="00D14F85"/>
    <w:rsid w:val="00D2236B"/>
    <w:rsid w:val="00D23535"/>
    <w:rsid w:val="00D3157A"/>
    <w:rsid w:val="00D373B4"/>
    <w:rsid w:val="00D41C23"/>
    <w:rsid w:val="00D538DF"/>
    <w:rsid w:val="00D541F1"/>
    <w:rsid w:val="00D67DE7"/>
    <w:rsid w:val="00D74872"/>
    <w:rsid w:val="00D750DD"/>
    <w:rsid w:val="00D86B75"/>
    <w:rsid w:val="00DA5253"/>
    <w:rsid w:val="00DB21ED"/>
    <w:rsid w:val="00DB6395"/>
    <w:rsid w:val="00DC6C23"/>
    <w:rsid w:val="00DC74CA"/>
    <w:rsid w:val="00DD7718"/>
    <w:rsid w:val="00DE02A9"/>
    <w:rsid w:val="00E15BED"/>
    <w:rsid w:val="00E214BC"/>
    <w:rsid w:val="00E5308E"/>
    <w:rsid w:val="00E547D6"/>
    <w:rsid w:val="00E7371C"/>
    <w:rsid w:val="00E8477A"/>
    <w:rsid w:val="00E86AA8"/>
    <w:rsid w:val="00EB42E2"/>
    <w:rsid w:val="00ED00D5"/>
    <w:rsid w:val="00ED3848"/>
    <w:rsid w:val="00EF02E2"/>
    <w:rsid w:val="00EF3A73"/>
    <w:rsid w:val="00F31E6F"/>
    <w:rsid w:val="00F364F3"/>
    <w:rsid w:val="00F4206D"/>
    <w:rsid w:val="00F5534E"/>
    <w:rsid w:val="00F71420"/>
    <w:rsid w:val="00F74E65"/>
    <w:rsid w:val="00F85F7B"/>
    <w:rsid w:val="00F9771F"/>
    <w:rsid w:val="00FB7266"/>
    <w:rsid w:val="00FB73FA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A8F3E-D67E-4895-8D0B-A617FCB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381942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194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81942"/>
    <w:rPr>
      <w:rFonts w:cs="Times New Roman"/>
      <w:vertAlign w:val="superscript"/>
    </w:rPr>
  </w:style>
  <w:style w:type="character" w:styleId="Hipercze">
    <w:name w:val="Hyperlink"/>
    <w:uiPriority w:val="99"/>
    <w:rsid w:val="00381942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381942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6271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0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D020-763F-4675-9833-A8725670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Natalia Gryzło</cp:lastModifiedBy>
  <cp:revision>2</cp:revision>
  <dcterms:created xsi:type="dcterms:W3CDTF">2024-06-18T10:13:00Z</dcterms:created>
  <dcterms:modified xsi:type="dcterms:W3CDTF">2024-06-18T10:13:00Z</dcterms:modified>
</cp:coreProperties>
</file>