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7DEE94" w14:textId="77777777" w:rsidR="008B547A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B9FC8C4" wp14:editId="2BE5BF8D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7F24E7A" wp14:editId="15B9786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1C36579E" w14:textId="77777777" w:rsidR="008B547A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6BCC168C" w14:textId="77777777" w:rsidR="008B547A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0F89E403" w14:textId="77777777" w:rsidR="008B547A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37FCF0FA" w14:textId="77777777" w:rsidR="008B547A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7DB56EE6" w14:textId="77777777" w:rsidR="008B547A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C2E2F" wp14:editId="109467BE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62216" id="Line 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346C63B8" w14:textId="77777777" w:rsidR="008B547A" w:rsidRDefault="00000000">
      <w:pPr>
        <w:ind w:right="-108"/>
        <w:rPr>
          <w:b/>
          <w:bCs/>
        </w:rPr>
      </w:pPr>
      <w:r w:rsidRPr="00913052">
        <w:rPr>
          <w:b/>
          <w:bCs/>
        </w:rPr>
        <w:t>P-</w:t>
      </w:r>
      <w:r>
        <w:rPr>
          <w:b/>
          <w:bCs/>
        </w:rPr>
        <w:t>50</w:t>
      </w:r>
      <w:r w:rsidRPr="00913052">
        <w:rPr>
          <w:b/>
          <w:bCs/>
        </w:rPr>
        <w:t>/V/2</w:t>
      </w:r>
      <w:r>
        <w:rPr>
          <w:b/>
          <w:bCs/>
        </w:rPr>
        <w:t>4</w:t>
      </w:r>
    </w:p>
    <w:p w14:paraId="3D3A4E8E" w14:textId="77777777" w:rsidR="008B547A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21 maja 2024  r.</w:t>
      </w:r>
    </w:p>
    <w:p w14:paraId="00E466B8" w14:textId="77777777" w:rsidR="008B547A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55455F1C" w14:textId="77777777" w:rsidR="008B547A" w:rsidRDefault="00000000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615E8CD6" w14:textId="77777777" w:rsidR="008B547A" w:rsidRDefault="008B547A">
      <w:pPr>
        <w:rPr>
          <w:b/>
          <w:bCs/>
          <w:sz w:val="22"/>
          <w:szCs w:val="22"/>
          <w:u w:val="single"/>
        </w:rPr>
      </w:pPr>
    </w:p>
    <w:p w14:paraId="034DE6FB" w14:textId="77777777" w:rsidR="008B547A" w:rsidRDefault="00000000">
      <w:pPr>
        <w:ind w:leftChars="2833" w:left="6799" w:firstLine="4928"/>
        <w:rPr>
          <w:i/>
          <w:iCs/>
        </w:rPr>
      </w:pPr>
      <w:r>
        <w:rPr>
          <w:b/>
          <w:bCs/>
          <w:i/>
          <w:iCs/>
        </w:rPr>
        <w:t>Wszyscy wykonawcy</w:t>
      </w:r>
    </w:p>
    <w:p w14:paraId="5EA2DA9D" w14:textId="77777777" w:rsidR="008B547A" w:rsidRDefault="008B547A">
      <w:pPr>
        <w:ind w:left="3402"/>
        <w:jc w:val="right"/>
        <w:rPr>
          <w:b/>
          <w:bCs/>
          <w:sz w:val="22"/>
          <w:szCs w:val="22"/>
        </w:rPr>
      </w:pPr>
    </w:p>
    <w:p w14:paraId="28A9920E" w14:textId="77777777" w:rsidR="008B547A" w:rsidRDefault="008B547A">
      <w:pPr>
        <w:rPr>
          <w:b/>
          <w:bCs/>
          <w:sz w:val="22"/>
          <w:szCs w:val="22"/>
          <w:u w:val="single"/>
        </w:rPr>
      </w:pPr>
    </w:p>
    <w:p w14:paraId="0C54E57A" w14:textId="77777777" w:rsidR="008B547A" w:rsidRDefault="00000000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Pr="00913052">
        <w:rPr>
          <w:b/>
          <w:bCs/>
          <w:i/>
          <w:iCs/>
        </w:rPr>
        <w:t>P-</w:t>
      </w:r>
      <w:r>
        <w:rPr>
          <w:b/>
          <w:bCs/>
          <w:i/>
          <w:iCs/>
        </w:rPr>
        <w:t>50</w:t>
      </w:r>
      <w:r w:rsidRPr="00913052">
        <w:rPr>
          <w:b/>
          <w:bCs/>
          <w:i/>
          <w:iCs/>
        </w:rPr>
        <w:t>/V/2</w:t>
      </w:r>
      <w:r>
        <w:rPr>
          <w:b/>
          <w:bCs/>
          <w:i/>
          <w:iCs/>
        </w:rPr>
        <w:t>4</w:t>
      </w:r>
      <w:r w:rsidRPr="00913052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2FF42A40" w14:textId="77777777" w:rsidR="008B547A" w:rsidRDefault="008B547A">
      <w:pPr>
        <w:jc w:val="both"/>
      </w:pPr>
    </w:p>
    <w:p w14:paraId="4505A42E" w14:textId="77777777" w:rsidR="008B547A" w:rsidRDefault="00000000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047844C4" w14:textId="77777777" w:rsidR="008B547A" w:rsidRDefault="008B547A">
      <w:pPr>
        <w:tabs>
          <w:tab w:val="left" w:pos="1380"/>
        </w:tabs>
        <w:jc w:val="both"/>
      </w:pPr>
    </w:p>
    <w:p w14:paraId="14F2D4B2" w14:textId="77777777" w:rsidR="008B547A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42D65AB3" w14:textId="77777777" w:rsidR="008B547A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  <w:rPr>
          <w:b/>
          <w:bCs/>
          <w:u w:val="single"/>
        </w:rPr>
      </w:pPr>
      <w:r>
        <w:t xml:space="preserve"> parametry szyby pancernej- klasa antywłamaniowości.</w:t>
      </w:r>
    </w:p>
    <w:p w14:paraId="34625B0C" w14:textId="77777777" w:rsidR="008B547A" w:rsidRDefault="00000000">
      <w:pPr>
        <w:pStyle w:val="Akapitzlist"/>
        <w:suppressAutoHyphens w:val="0"/>
        <w:spacing w:after="200"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3C4BA2EB" w14:textId="77777777" w:rsidR="008B547A" w:rsidRDefault="00000000">
      <w:pPr>
        <w:pStyle w:val="Akapitzlist"/>
        <w:suppressAutoHyphens w:val="0"/>
        <w:spacing w:after="200"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Ad.1.    </w:t>
      </w:r>
    </w:p>
    <w:p w14:paraId="3CB5D6C1" w14:textId="77777777" w:rsidR="008B547A" w:rsidRDefault="00000000">
      <w:pPr>
        <w:pStyle w:val="Akapitzlist"/>
        <w:suppressAutoHyphens w:val="0"/>
        <w:spacing w:after="200" w:line="276" w:lineRule="auto"/>
        <w:ind w:left="0"/>
        <w:rPr>
          <w:rStyle w:val="color"/>
          <w:iCs/>
          <w:shd w:val="clear" w:color="auto" w:fill="FFFFFF"/>
        </w:rPr>
      </w:pPr>
      <w:r>
        <w:rPr>
          <w:rStyle w:val="color"/>
          <w:iCs/>
          <w:shd w:val="clear" w:color="auto" w:fill="FFFFFF"/>
        </w:rPr>
        <w:t>Patrz Ad.1, zestaw 1 odpowiedzi z dnia 20 maja 2024 roku.</w:t>
      </w:r>
    </w:p>
    <w:p w14:paraId="26FC8B99" w14:textId="77777777" w:rsidR="008B547A" w:rsidRDefault="008B547A">
      <w:pPr>
        <w:rPr>
          <w:rStyle w:val="color"/>
          <w:iCs/>
          <w:shd w:val="clear" w:color="auto" w:fill="FFFFFF"/>
        </w:rPr>
      </w:pPr>
    </w:p>
    <w:p w14:paraId="41842C1F" w14:textId="77777777" w:rsidR="008B547A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069D7C4E" w14:textId="77777777" w:rsidR="008B547A" w:rsidRPr="00913052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</w:pPr>
      <w:r>
        <w:t xml:space="preserve"> Parametry i klasa żaluzji przeciwpożarowych.</w:t>
      </w:r>
    </w:p>
    <w:p w14:paraId="62B6640C" w14:textId="77777777" w:rsidR="008B547A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0A29048B" w14:textId="77777777" w:rsidR="008B547A" w:rsidRDefault="00000000">
      <w:pPr>
        <w:tabs>
          <w:tab w:val="left" w:pos="1380"/>
        </w:tabs>
        <w:jc w:val="both"/>
        <w:rPr>
          <w:rStyle w:val="color"/>
          <w:iCs/>
          <w:shd w:val="clear" w:color="auto" w:fill="FFFFFF"/>
        </w:rPr>
      </w:pPr>
      <w:r>
        <w:rPr>
          <w:b/>
          <w:bCs/>
          <w:u w:val="single"/>
        </w:rPr>
        <w:t>Ad.2.</w:t>
      </w:r>
      <w:r>
        <w:rPr>
          <w:b/>
          <w:bCs/>
        </w:rPr>
        <w:t xml:space="preserve"> </w:t>
      </w:r>
      <w:r>
        <w:rPr>
          <w:rStyle w:val="color"/>
          <w:iCs/>
          <w:shd w:val="clear" w:color="auto" w:fill="FFFFFF"/>
        </w:rPr>
        <w:t>Kurtyny ( rolety) przeciwpożarowe mają być o klasie odporności ogniowej EI60.</w:t>
      </w:r>
    </w:p>
    <w:p w14:paraId="629FF65A" w14:textId="77777777" w:rsidR="008B547A" w:rsidRDefault="008B547A">
      <w:pPr>
        <w:tabs>
          <w:tab w:val="left" w:pos="1380"/>
        </w:tabs>
        <w:jc w:val="both"/>
        <w:rPr>
          <w:rStyle w:val="color"/>
          <w:iCs/>
          <w:shd w:val="clear" w:color="auto" w:fill="FFFFFF"/>
        </w:rPr>
      </w:pPr>
    </w:p>
    <w:p w14:paraId="2DBABAD4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Pytanie:</w:t>
      </w:r>
    </w:p>
    <w:p w14:paraId="6F9E3293" w14:textId="77777777" w:rsidR="008B547A" w:rsidRPr="00913052" w:rsidRDefault="00000000">
      <w:pPr>
        <w:numPr>
          <w:ilvl w:val="0"/>
          <w:numId w:val="2"/>
        </w:numPr>
        <w:jc w:val="both"/>
        <w:rPr>
          <w:rFonts w:eastAsia="DejaVu Sans Condensed"/>
          <w:lang w:eastAsia="zh-CN" w:bidi="ar"/>
        </w:rPr>
      </w:pPr>
      <w:r w:rsidRPr="00913052">
        <w:rPr>
          <w:rFonts w:eastAsia="DejaVu Sans Condensed"/>
          <w:lang w:eastAsia="zh-CN" w:bidi="ar"/>
        </w:rPr>
        <w:t>- poz. 3.66 wskazujecie Państwo osadzenie podokienników prefabrykowanych prosimy o wskazanie konkretów z jakiego materiału maj być wykonane , miejsce osadzenia. Czy zakładacie Państwo osadzenie nowych podłokietników czy założyliście demontaż starych ich renowacje i ponowny montaż?</w:t>
      </w:r>
    </w:p>
    <w:p w14:paraId="23073042" w14:textId="77777777" w:rsidR="008B547A" w:rsidRDefault="00000000">
      <w:pPr>
        <w:rPr>
          <w:rFonts w:eastAsia="DejaVu Sans Condensed"/>
          <w:b/>
          <w:bCs/>
          <w:u w:val="single"/>
          <w:lang w:eastAsia="zh-CN" w:bidi="ar"/>
        </w:rPr>
      </w:pPr>
      <w:r>
        <w:rPr>
          <w:rFonts w:eastAsia="DejaVu Sans Condensed"/>
          <w:b/>
          <w:bCs/>
          <w:u w:val="single"/>
          <w:lang w:eastAsia="zh-CN" w:bidi="ar"/>
        </w:rPr>
        <w:t>Odpowiedź:</w:t>
      </w:r>
    </w:p>
    <w:p w14:paraId="65D31B62" w14:textId="77777777" w:rsidR="008B547A" w:rsidRDefault="00000000">
      <w:pPr>
        <w:jc w:val="both"/>
        <w:rPr>
          <w:rStyle w:val="color"/>
          <w:iCs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Ad. 3</w:t>
      </w:r>
      <w:r>
        <w:rPr>
          <w:rStyle w:val="color"/>
          <w:b/>
          <w:bCs/>
          <w:iCs/>
          <w:shd w:val="clear" w:color="auto" w:fill="FFFFFF"/>
        </w:rPr>
        <w:t xml:space="preserve"> </w:t>
      </w:r>
      <w:r>
        <w:rPr>
          <w:rStyle w:val="color"/>
          <w:iCs/>
          <w:shd w:val="clear" w:color="auto" w:fill="FFFFFF"/>
        </w:rPr>
        <w:t>Zamawiający zakłada zgodnie z projektem budowlanym demontaż istniejących podokienników i osadzenie nowych z blachy powlekanej w kolorze szarym.</w:t>
      </w:r>
    </w:p>
    <w:p w14:paraId="6ECE5C69" w14:textId="77777777" w:rsidR="008B547A" w:rsidRDefault="008B547A">
      <w:pPr>
        <w:jc w:val="both"/>
        <w:rPr>
          <w:rStyle w:val="color"/>
          <w:iCs/>
          <w:shd w:val="clear" w:color="auto" w:fill="FFFFFF"/>
        </w:rPr>
      </w:pPr>
    </w:p>
    <w:p w14:paraId="7DBC11DD" w14:textId="77777777" w:rsidR="008B547A" w:rsidRDefault="00000000">
      <w:pPr>
        <w:jc w:val="both"/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Pytanie:</w:t>
      </w:r>
    </w:p>
    <w:p w14:paraId="330656E1" w14:textId="77777777" w:rsidR="008B547A" w:rsidRDefault="00000000">
      <w:pPr>
        <w:pStyle w:val="Nagwek6"/>
        <w:numPr>
          <w:ilvl w:val="0"/>
          <w:numId w:val="2"/>
        </w:numPr>
        <w:suppressAutoHyphens/>
        <w:ind w:left="0"/>
        <w:jc w:val="both"/>
        <w:rPr>
          <w:rStyle w:val="color"/>
          <w:rFonts w:ascii="Times New Roman" w:hAnsi="Times New Roman"/>
          <w:b w:val="0"/>
          <w:i w:val="0"/>
          <w:iCs/>
          <w:sz w:val="24"/>
          <w:szCs w:val="24"/>
          <w:shd w:val="clear" w:color="auto" w:fill="FFFFFF"/>
        </w:rPr>
      </w:pPr>
      <w:r>
        <w:rPr>
          <w:rStyle w:val="color"/>
          <w:rFonts w:ascii="Times New Roman" w:hAnsi="Times New Roman"/>
          <w:b w:val="0"/>
          <w:i w:val="0"/>
          <w:iCs/>
          <w:sz w:val="24"/>
          <w:szCs w:val="24"/>
          <w:shd w:val="clear" w:color="auto" w:fill="FFFFFF"/>
        </w:rPr>
        <w:t>Prosimy o udostępnienie rysunków/wytyczne ( wymiar, materiał użyty do wykonania, kolor)- napis teatr.</w:t>
      </w:r>
    </w:p>
    <w:p w14:paraId="153FB881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Odpowiedź:</w:t>
      </w:r>
    </w:p>
    <w:p w14:paraId="4895DA45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Ad.4</w:t>
      </w:r>
    </w:p>
    <w:p w14:paraId="37E365C1" w14:textId="77777777" w:rsidR="008B547A" w:rsidRDefault="00000000">
      <w:pPr>
        <w:rPr>
          <w:rStyle w:val="color"/>
          <w:iCs/>
          <w:shd w:val="clear" w:color="auto" w:fill="FFFFFF"/>
        </w:rPr>
      </w:pPr>
      <w:r>
        <w:rPr>
          <w:rStyle w:val="color"/>
          <w:iCs/>
          <w:shd w:val="clear" w:color="auto" w:fill="FFFFFF"/>
        </w:rPr>
        <w:t>Patrz Ad. 4 zestaw odpowiedzi nr 3 z dnia 21 maja 2024 r.</w:t>
      </w:r>
    </w:p>
    <w:p w14:paraId="29C36B0A" w14:textId="77777777" w:rsidR="008B547A" w:rsidRDefault="008B547A">
      <w:pPr>
        <w:rPr>
          <w:rStyle w:val="color"/>
          <w:iCs/>
          <w:shd w:val="clear" w:color="auto" w:fill="FFFFFF"/>
        </w:rPr>
      </w:pPr>
    </w:p>
    <w:p w14:paraId="48EE34E0" w14:textId="77777777" w:rsidR="008B547A" w:rsidRDefault="008B547A">
      <w:pPr>
        <w:rPr>
          <w:rStyle w:val="color"/>
          <w:iCs/>
          <w:shd w:val="clear" w:color="auto" w:fill="FFFFFF"/>
        </w:rPr>
      </w:pPr>
    </w:p>
    <w:p w14:paraId="756F51D5" w14:textId="77777777" w:rsidR="008B547A" w:rsidRDefault="008B547A">
      <w:pPr>
        <w:rPr>
          <w:rStyle w:val="color"/>
          <w:iCs/>
          <w:shd w:val="clear" w:color="auto" w:fill="FFFFFF"/>
        </w:rPr>
      </w:pPr>
    </w:p>
    <w:p w14:paraId="4AA35E20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Pytanie:</w:t>
      </w:r>
    </w:p>
    <w:p w14:paraId="785ED44D" w14:textId="77777777" w:rsidR="008B547A" w:rsidRDefault="00000000">
      <w:pPr>
        <w:numPr>
          <w:ilvl w:val="0"/>
          <w:numId w:val="2"/>
        </w:numPr>
        <w:rPr>
          <w:rStyle w:val="color"/>
          <w:iCs/>
          <w:shd w:val="clear" w:color="auto" w:fill="FFFFFF"/>
        </w:rPr>
      </w:pPr>
      <w:r>
        <w:rPr>
          <w:rStyle w:val="color"/>
          <w:iCs/>
          <w:shd w:val="clear" w:color="auto" w:fill="FFFFFF"/>
        </w:rPr>
        <w:t>Okno „Owi” w Muzeum ma witraż a jest do wymiany w zestawieniu . Czy w tym przypadku witraż ma być odnowiony, wykonany na nowo. Czy założyliście że ma być wykonane nowe okno?</w:t>
      </w:r>
    </w:p>
    <w:p w14:paraId="690396A4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Odpowiedź:</w:t>
      </w:r>
    </w:p>
    <w:p w14:paraId="49B6F768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Ad.5.</w:t>
      </w:r>
    </w:p>
    <w:p w14:paraId="0B3E24DB" w14:textId="77777777" w:rsidR="008B547A" w:rsidRDefault="00000000">
      <w:pPr>
        <w:rPr>
          <w:rStyle w:val="color"/>
          <w:iCs/>
          <w:shd w:val="clear" w:color="auto" w:fill="FFFFFF"/>
        </w:rPr>
      </w:pPr>
      <w:r>
        <w:rPr>
          <w:rStyle w:val="color"/>
          <w:iCs/>
          <w:shd w:val="clear" w:color="auto" w:fill="FFFFFF"/>
        </w:rPr>
        <w:t xml:space="preserve">Zamawiający zakłada zgodnie z zapisami SWZ- przedmiot zamówienia, ust.5.1 pkt 7, ppkt5 </w:t>
      </w:r>
      <w:proofErr w:type="spellStart"/>
      <w:r>
        <w:rPr>
          <w:rStyle w:val="color"/>
          <w:iCs/>
          <w:shd w:val="clear" w:color="auto" w:fill="FFFFFF"/>
        </w:rPr>
        <w:t>lit.s</w:t>
      </w:r>
      <w:proofErr w:type="spellEnd"/>
      <w:r>
        <w:rPr>
          <w:rStyle w:val="color"/>
          <w:iCs/>
          <w:shd w:val="clear" w:color="auto" w:fill="FFFFFF"/>
        </w:rPr>
        <w:t>) renowację istniejącego witrażu i osadzenie go w nowej ramie okiennej z obustronnym szkleniem.</w:t>
      </w:r>
    </w:p>
    <w:p w14:paraId="6A189164" w14:textId="77777777" w:rsidR="008B547A" w:rsidRDefault="008B547A">
      <w:pPr>
        <w:rPr>
          <w:rStyle w:val="color"/>
          <w:iCs/>
          <w:shd w:val="clear" w:color="auto" w:fill="FFFFFF"/>
        </w:rPr>
      </w:pPr>
    </w:p>
    <w:p w14:paraId="4B8E8D22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Pytanie:</w:t>
      </w:r>
    </w:p>
    <w:p w14:paraId="36C92918" w14:textId="77777777" w:rsidR="008B547A" w:rsidRDefault="00000000">
      <w:pPr>
        <w:numPr>
          <w:ilvl w:val="0"/>
          <w:numId w:val="2"/>
        </w:numPr>
        <w:rPr>
          <w:rStyle w:val="color"/>
          <w:iCs/>
          <w:shd w:val="clear" w:color="auto" w:fill="FFFFFF"/>
        </w:rPr>
      </w:pPr>
      <w:r>
        <w:rPr>
          <w:rStyle w:val="color"/>
          <w:iCs/>
          <w:shd w:val="clear" w:color="auto" w:fill="FFFFFF"/>
        </w:rPr>
        <w:t xml:space="preserve">Czy wyłazy dachowe na połaciach do </w:t>
      </w:r>
      <w:proofErr w:type="spellStart"/>
      <w:r>
        <w:rPr>
          <w:rStyle w:val="color"/>
          <w:iCs/>
          <w:shd w:val="clear" w:color="auto" w:fill="FFFFFF"/>
        </w:rPr>
        <w:t>przekrycia</w:t>
      </w:r>
      <w:proofErr w:type="spellEnd"/>
      <w:r>
        <w:rPr>
          <w:rStyle w:val="color"/>
          <w:iCs/>
          <w:shd w:val="clear" w:color="auto" w:fill="FFFFFF"/>
        </w:rPr>
        <w:t xml:space="preserve"> są do wymiany, jeśli tak to prosimy o wymiary.</w:t>
      </w:r>
    </w:p>
    <w:p w14:paraId="5E3A4C18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>Odpowiedź:</w:t>
      </w:r>
    </w:p>
    <w:p w14:paraId="7D860E68" w14:textId="77777777" w:rsidR="008B547A" w:rsidRDefault="00000000">
      <w:pPr>
        <w:rPr>
          <w:rStyle w:val="color"/>
          <w:b/>
          <w:bCs/>
          <w:iCs/>
          <w:u w:val="single"/>
          <w:shd w:val="clear" w:color="auto" w:fill="FFFFFF"/>
        </w:rPr>
      </w:pPr>
      <w:r>
        <w:rPr>
          <w:rStyle w:val="color"/>
          <w:b/>
          <w:bCs/>
          <w:iCs/>
          <w:u w:val="single"/>
          <w:shd w:val="clear" w:color="auto" w:fill="FFFFFF"/>
        </w:rPr>
        <w:t xml:space="preserve">Ad.6 </w:t>
      </w:r>
    </w:p>
    <w:p w14:paraId="1AE395E2" w14:textId="77777777" w:rsidR="008B547A" w:rsidRDefault="00000000">
      <w:pPr>
        <w:rPr>
          <w:rStyle w:val="color"/>
          <w:iCs/>
          <w:shd w:val="clear" w:color="auto" w:fill="FFFFFF"/>
        </w:rPr>
      </w:pPr>
      <w:r>
        <w:rPr>
          <w:rStyle w:val="color"/>
          <w:iCs/>
          <w:shd w:val="clear" w:color="auto" w:fill="FFFFFF"/>
        </w:rPr>
        <w:t>Projektant w załączonym projekcie architektoniczno- budowlanym TOM I, patrz rzut dachu, założył likwidację istniejących wyłazów dachowych.</w:t>
      </w:r>
    </w:p>
    <w:p w14:paraId="27F9BA5F" w14:textId="77777777" w:rsidR="008B547A" w:rsidRDefault="008B547A">
      <w:pPr>
        <w:rPr>
          <w:lang w:val="pl"/>
        </w:rPr>
      </w:pPr>
    </w:p>
    <w:p w14:paraId="326F9BFD" w14:textId="529AA2DF" w:rsidR="008B547A" w:rsidRPr="00913052" w:rsidRDefault="008B547A" w:rsidP="00913052">
      <w:pPr>
        <w:pStyle w:val="Akapitzlist2"/>
        <w:ind w:left="0"/>
        <w:jc w:val="right"/>
        <w:rPr>
          <w:sz w:val="20"/>
          <w:szCs w:val="20"/>
          <w:lang w:val="pl"/>
        </w:rPr>
      </w:pPr>
    </w:p>
    <w:p w14:paraId="3E92A649" w14:textId="77777777" w:rsidR="00913052" w:rsidRPr="00913052" w:rsidRDefault="00913052" w:rsidP="00913052">
      <w:pPr>
        <w:pStyle w:val="Akapitzlist2"/>
        <w:ind w:left="0"/>
        <w:jc w:val="right"/>
        <w:rPr>
          <w:sz w:val="20"/>
          <w:szCs w:val="20"/>
          <w:lang w:val="pl"/>
        </w:rPr>
      </w:pPr>
    </w:p>
    <w:p w14:paraId="3BDA62AB" w14:textId="4C0B0635" w:rsidR="00913052" w:rsidRPr="00913052" w:rsidRDefault="00913052" w:rsidP="00913052">
      <w:pPr>
        <w:pStyle w:val="Akapitzlist2"/>
        <w:ind w:left="0"/>
        <w:jc w:val="right"/>
        <w:rPr>
          <w:sz w:val="20"/>
          <w:szCs w:val="20"/>
          <w:lang w:val="pl"/>
        </w:rPr>
      </w:pPr>
      <w:r w:rsidRPr="00913052">
        <w:rPr>
          <w:sz w:val="20"/>
          <w:szCs w:val="20"/>
          <w:lang w:val="pl"/>
        </w:rPr>
        <w:t>DYREKTOR WYDZIAŁU</w:t>
      </w:r>
    </w:p>
    <w:p w14:paraId="06EF5F27" w14:textId="77777777" w:rsidR="00913052" w:rsidRPr="00913052" w:rsidRDefault="00913052" w:rsidP="00913052">
      <w:pPr>
        <w:pStyle w:val="Akapitzlist2"/>
        <w:ind w:left="0"/>
        <w:jc w:val="right"/>
        <w:rPr>
          <w:sz w:val="20"/>
          <w:szCs w:val="20"/>
          <w:lang w:val="pl"/>
        </w:rPr>
      </w:pPr>
    </w:p>
    <w:p w14:paraId="3D73434C" w14:textId="3BDA7647" w:rsidR="00913052" w:rsidRPr="00913052" w:rsidRDefault="00913052" w:rsidP="00913052">
      <w:pPr>
        <w:pStyle w:val="Akapitzlist2"/>
        <w:ind w:left="0"/>
        <w:jc w:val="right"/>
        <w:rPr>
          <w:sz w:val="20"/>
          <w:szCs w:val="20"/>
          <w:lang w:val="pl"/>
        </w:rPr>
      </w:pPr>
      <w:r w:rsidRPr="00913052">
        <w:rPr>
          <w:sz w:val="20"/>
          <w:szCs w:val="20"/>
          <w:lang w:val="pl"/>
        </w:rPr>
        <w:t>Joanna Salus</w:t>
      </w:r>
    </w:p>
    <w:p w14:paraId="5D675A2F" w14:textId="77777777" w:rsidR="00913052" w:rsidRPr="00913052" w:rsidRDefault="00913052" w:rsidP="00913052">
      <w:pPr>
        <w:pStyle w:val="Akapitzlist2"/>
        <w:ind w:left="0"/>
        <w:jc w:val="right"/>
        <w:rPr>
          <w:sz w:val="20"/>
          <w:szCs w:val="20"/>
          <w:lang w:val="pl"/>
        </w:rPr>
      </w:pPr>
    </w:p>
    <w:p w14:paraId="339949FA" w14:textId="77777777" w:rsidR="00913052" w:rsidRPr="00913052" w:rsidRDefault="00913052" w:rsidP="00913052">
      <w:pPr>
        <w:pStyle w:val="Akapitzlist2"/>
        <w:ind w:left="0"/>
        <w:jc w:val="right"/>
        <w:rPr>
          <w:sz w:val="20"/>
          <w:szCs w:val="20"/>
          <w:u w:val="single"/>
          <w:lang w:val="pl"/>
        </w:rPr>
      </w:pPr>
    </w:p>
    <w:p w14:paraId="7EC00BB4" w14:textId="77777777" w:rsidR="008B547A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288DED95" w14:textId="77777777" w:rsidR="008B547A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67E023E6" w14:textId="77777777" w:rsidR="008B547A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1CCE264B" w14:textId="77777777" w:rsidR="008B547A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8B547A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00"/>
    <w:family w:val="auto"/>
    <w:pitch w:val="default"/>
    <w:sig w:usb0="E7002EFF" w:usb1="D200FDFF" w:usb2="0A246029" w:usb3="00000000" w:csb0="600001FF" w:csb1="D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488277451">
    <w:abstractNumId w:val="1"/>
  </w:num>
  <w:num w:numId="2" w16cid:durableId="1605966100">
    <w:abstractNumId w:val="2"/>
  </w:num>
  <w:num w:numId="3" w16cid:durableId="152200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15CF2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B547A"/>
    <w:rsid w:val="008C18F9"/>
    <w:rsid w:val="008C3434"/>
    <w:rsid w:val="008C600E"/>
    <w:rsid w:val="00904EB9"/>
    <w:rsid w:val="00913052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0C7F638D"/>
    <w:rsid w:val="1483188F"/>
    <w:rsid w:val="188D1D7D"/>
    <w:rsid w:val="1F9B4AC5"/>
    <w:rsid w:val="29E40CC9"/>
    <w:rsid w:val="2D3F383F"/>
    <w:rsid w:val="3602248B"/>
    <w:rsid w:val="3CC93FFB"/>
    <w:rsid w:val="4ED75171"/>
    <w:rsid w:val="5B07610B"/>
    <w:rsid w:val="5B442D7E"/>
    <w:rsid w:val="5FFC1833"/>
    <w:rsid w:val="60890F6F"/>
    <w:rsid w:val="62FB3EBC"/>
    <w:rsid w:val="69EC30A2"/>
    <w:rsid w:val="721F4FB5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5F17AF"/>
  <w15:docId w15:val="{D6BEED7C-7CED-46D2-BBED-FF8A0F2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2062</Characters>
  <Application>Microsoft Office Word</Application>
  <DocSecurity>0</DocSecurity>
  <Lines>17</Lines>
  <Paragraphs>4</Paragraphs>
  <ScaleCrop>false</ScaleCrop>
  <Company>UM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3</cp:revision>
  <cp:lastPrinted>2024-05-20T06:23:00Z</cp:lastPrinted>
  <dcterms:created xsi:type="dcterms:W3CDTF">2021-06-02T11:07:00Z</dcterms:created>
  <dcterms:modified xsi:type="dcterms:W3CDTF">2024-05-21T13:34:00Z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BF9185E0F29A4620A171F83E660464D1_13</vt:lpwstr>
  </property>
</Properties>
</file>