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4BAFEB" w14:textId="77777777" w:rsidR="00BA6F3C" w:rsidRDefault="00B63F0F">
      <w:pPr>
        <w:tabs>
          <w:tab w:val="left" w:pos="142"/>
        </w:tabs>
        <w:spacing w:line="100" w:lineRule="atLeast"/>
        <w:rPr>
          <w:rFonts w:ascii="Bookman Old Style" w:hAnsi="Bookman Old Style" w:cs="Bookman Old Style"/>
          <w:sz w:val="22"/>
          <w:szCs w:val="22"/>
        </w:rPr>
      </w:pPr>
      <w:r>
        <w:rPr>
          <w:noProof/>
          <w:lang w:eastAsia="pl-PL"/>
        </w:rPr>
        <w:drawing>
          <wp:anchor distT="0" distB="0" distL="114935" distR="114935" simplePos="0" relativeHeight="251657728" behindDoc="1" locked="0" layoutInCell="1" allowOverlap="1" wp14:anchorId="12130375" wp14:editId="7E785227">
            <wp:simplePos x="0" y="0"/>
            <wp:positionH relativeFrom="margin">
              <wp:posOffset>5323512</wp:posOffset>
            </wp:positionH>
            <wp:positionV relativeFrom="paragraph">
              <wp:posOffset>623077</wp:posOffset>
            </wp:positionV>
            <wp:extent cx="1227358" cy="1044054"/>
            <wp:effectExtent l="0" t="0" r="0" b="3810"/>
            <wp:wrapNone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7358" cy="104405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68F49A47" wp14:editId="0ACF763B">
            <wp:simplePos x="0" y="0"/>
            <wp:positionH relativeFrom="column">
              <wp:posOffset>-900430</wp:posOffset>
            </wp:positionH>
            <wp:positionV relativeFrom="paragraph">
              <wp:posOffset>615315</wp:posOffset>
            </wp:positionV>
            <wp:extent cx="1345565" cy="9270365"/>
            <wp:effectExtent l="0" t="0" r="6985" b="6985"/>
            <wp:wrapSquare wrapText="bothSides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Bookman Old Style"/>
          <w:noProof/>
          <w:sz w:val="42"/>
          <w:szCs w:val="42"/>
          <w:lang w:eastAsia="pl-PL"/>
        </w:rPr>
        <w:drawing>
          <wp:inline distT="0" distB="0" distL="0" distR="0" wp14:anchorId="53F76024" wp14:editId="54303372">
            <wp:extent cx="5771515" cy="619125"/>
            <wp:effectExtent l="0" t="0" r="63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B784B">
        <w:rPr>
          <w:rFonts w:ascii="Bookman Old Style" w:hAnsi="Bookman Old Style" w:cs="Bookman Old Style"/>
          <w:sz w:val="42"/>
          <w:szCs w:val="42"/>
        </w:rPr>
        <w:tab/>
        <w:t xml:space="preserve">  URZĄD MIEJSKI W ŚWIDNICY</w:t>
      </w:r>
    </w:p>
    <w:p w14:paraId="4AA8AB2E" w14:textId="77777777" w:rsidR="00BA6F3C" w:rsidRDefault="002B784B">
      <w:pPr>
        <w:pStyle w:val="Nagwek"/>
        <w:tabs>
          <w:tab w:val="clear" w:pos="4536"/>
          <w:tab w:val="clear" w:pos="9072"/>
          <w:tab w:val="left" w:pos="851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           </w:t>
      </w:r>
      <w:r>
        <w:rPr>
          <w:rFonts w:ascii="Bookman Old Style" w:hAnsi="Bookman Old Style" w:cs="Bookman Old Style"/>
          <w:sz w:val="28"/>
          <w:szCs w:val="28"/>
        </w:rPr>
        <w:t>Wydział Inwestycji Miejskich</w:t>
      </w:r>
    </w:p>
    <w:p w14:paraId="43BBD143" w14:textId="77777777" w:rsidR="00BA6F3C" w:rsidRDefault="002B784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     ul. Armii Krajowej 49, 58 – 100 Świdnica</w:t>
      </w:r>
    </w:p>
    <w:p w14:paraId="1757D11B" w14:textId="77777777" w:rsidR="00BA6F3C" w:rsidRDefault="002B784B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  <w:lang w:val="de-DE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     tel. (+48 74) 856 28 70-5, fax. </w:t>
      </w:r>
      <w:r>
        <w:rPr>
          <w:rFonts w:ascii="Bookman Old Style" w:hAnsi="Bookman Old Style" w:cs="Bookman Old Style"/>
          <w:sz w:val="22"/>
          <w:szCs w:val="22"/>
          <w:lang w:val="de-DE"/>
        </w:rPr>
        <w:t>(+48 74) 856 87 21</w:t>
      </w:r>
    </w:p>
    <w:p w14:paraId="1EFDC384" w14:textId="77777777" w:rsidR="00BA6F3C" w:rsidRDefault="002B784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pt-BR"/>
        </w:rPr>
      </w:pPr>
      <w:r>
        <w:rPr>
          <w:rFonts w:ascii="Bookman Old Style" w:hAnsi="Bookman Old Style" w:cs="Bookman Old Style"/>
          <w:sz w:val="22"/>
          <w:szCs w:val="22"/>
          <w:lang w:val="de-DE"/>
        </w:rPr>
        <w:tab/>
        <w:t xml:space="preserve">      </w:t>
      </w:r>
      <w:r>
        <w:rPr>
          <w:rFonts w:ascii="Bookman Old Style" w:hAnsi="Bookman Old Style" w:cs="Bookman Old Style"/>
          <w:sz w:val="22"/>
          <w:szCs w:val="22"/>
          <w:lang w:val="pt-BR"/>
        </w:rPr>
        <w:t>e-mail: inwestycje@um.swidnica.pl   www.um.swidnica.pl</w:t>
      </w:r>
    </w:p>
    <w:p w14:paraId="0842561B" w14:textId="77777777" w:rsidR="00BA6F3C" w:rsidRDefault="002B784B">
      <w:pPr>
        <w:spacing w:line="100" w:lineRule="atLeast"/>
        <w:jc w:val="both"/>
        <w:rPr>
          <w:lang w:val="pt-BR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328B9B" wp14:editId="2622A86E">
                <wp:simplePos x="0" y="0"/>
                <wp:positionH relativeFrom="column">
                  <wp:posOffset>-1371600</wp:posOffset>
                </wp:positionH>
                <wp:positionV relativeFrom="paragraph">
                  <wp:posOffset>158750</wp:posOffset>
                </wp:positionV>
                <wp:extent cx="6858000" cy="8890"/>
                <wp:effectExtent l="12700" t="13970" r="6350" b="152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37A97D" id="Line 3" o:spid="_x0000_s1026" style="position:absolute;flip:x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8pt,12.5pt" to="6in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hd6twEAAFQDAAAOAAAAZHJzL2Uyb0RvYy54bWysU01v2zAMvQ/YfxB0X+wEWOAZcXpI0fXQ&#10;rQHa/QBFlmxhkqiKauz8+1JalgbbbZgPhPn1/PhIb25mZ9lRRTTgO75c1JwpL6E3fuj4j+e7Tw1n&#10;mITvhQWvOn5SyG+2Hz9sptCqFYxgexUZgXhsp9DxMaXQVhXKUTmBCwjKU1JDdCKRG4eqj2IidGer&#10;VV2vqwliHyJIhUjR219Jvi34WiuZHrVGlZjtOHFLxcZiD9lW241ohyjCaOSZhvgHFk4YTx+9QN2K&#10;JNhrNH9BOSMjIOi0kOAq0NpIVWagaZb1H9M8jSKoMguJg+EiE/4/WPn9uPP7mKnL2T+FB5A/kXnY&#10;jcIPqhB4PgVa3DJLVU0B20tLdjDsIztM36CnGvGaoKgw6+iYtibc58YMTpOyuch+usiu5sQkBdfN&#10;56auaTuSck3zpWylEm1Gyb0hYvqqwLH80nFrfBZFtOL4gCmzei/JYQ93xtqyWOvZRAxW64Iu6L7w&#10;pbQiWNPnstyAcTjsbGRHkY+kPGVYylyXOZPoVK1xRPK6yPqzMFmLfHjYHqA/7eNvwWh1heT5zPJt&#10;XPul+/1n2L4BAAD//wMAUEsDBBQABgAIAAAAIQDEbrAA4QAAAAoBAAAPAAAAZHJzL2Rvd25yZXYu&#10;eG1sTI/LTsMwEEX3SPyDNUhsUOs0KlYJcSqEhIRY8AhdlJ2TDEnAHofYbcLfM6xgNa+rO+fm29lZ&#10;ccQx9J40rJYJCKTaNz21Gnavd4sNiBANNcZ6Qg3fGGBbnJ7kJmv8RC94LGMr2IRCZjR0MQ6ZlKHu&#10;0Jmw9AMS39796EzkcWxlM5qJzZ2VaZIo6UxP/KEzA952WH+WB6fB1er+ubRXF/vp8WO/i9XDE719&#10;aX1+Nt9cg4g4xz8x/OIzOhTMVPkDNUFYDYt0pThM1JBecmXFRq25qXih1iCLXP6PUPwAAAD//wMA&#10;UEsBAi0AFAAGAAgAAAAhALaDOJL+AAAA4QEAABMAAAAAAAAAAAAAAAAAAAAAAFtDb250ZW50X1R5&#10;cGVzXS54bWxQSwECLQAUAAYACAAAACEAOP0h/9YAAACUAQAACwAAAAAAAAAAAAAAAAAvAQAAX3Jl&#10;bHMvLnJlbHNQSwECLQAUAAYACAAAACEASYYXercBAABUAwAADgAAAAAAAAAAAAAAAAAuAgAAZHJz&#10;L2Uyb0RvYy54bWxQSwECLQAUAAYACAAAACEAxG6wAOEAAAAKAQAADwAAAAAAAAAAAAAAAAARBAAA&#10;ZHJzL2Rvd25yZXYueG1sUEsFBgAAAAAEAAQA8wAAAB8FAAAAAA==&#10;" strokeweight=".35mm">
                <v:stroke joinstyle="miter" endcap="square"/>
              </v:line>
            </w:pict>
          </mc:Fallback>
        </mc:AlternateContent>
      </w:r>
    </w:p>
    <w:p w14:paraId="73EDF14B" w14:textId="77777777" w:rsidR="00BA6F3C" w:rsidRPr="00F41A97" w:rsidRDefault="002B784B">
      <w:pPr>
        <w:ind w:right="-108"/>
        <w:rPr>
          <w:b/>
          <w:bCs/>
        </w:rPr>
      </w:pPr>
      <w:r w:rsidRPr="00F41A97">
        <w:rPr>
          <w:b/>
          <w:bCs/>
        </w:rPr>
        <w:t>P-</w:t>
      </w:r>
      <w:r w:rsidR="00153826" w:rsidRPr="00F41A97">
        <w:rPr>
          <w:b/>
          <w:bCs/>
        </w:rPr>
        <w:t>18</w:t>
      </w:r>
      <w:r w:rsidRPr="00F41A97">
        <w:rPr>
          <w:b/>
          <w:bCs/>
        </w:rPr>
        <w:t>/</w:t>
      </w:r>
      <w:r w:rsidR="00153826" w:rsidRPr="00F41A97">
        <w:rPr>
          <w:b/>
          <w:bCs/>
        </w:rPr>
        <w:t>II/</w:t>
      </w:r>
      <w:r w:rsidRPr="00F41A97">
        <w:rPr>
          <w:b/>
          <w:bCs/>
        </w:rPr>
        <w:t>2</w:t>
      </w:r>
      <w:r w:rsidR="00153826" w:rsidRPr="00F41A97">
        <w:rPr>
          <w:b/>
          <w:bCs/>
        </w:rPr>
        <w:t>5</w:t>
      </w:r>
    </w:p>
    <w:p w14:paraId="0A4EBFE3" w14:textId="77777777" w:rsidR="00BA6F3C" w:rsidRPr="00F41A97" w:rsidRDefault="002B784B">
      <w:pPr>
        <w:ind w:right="-108"/>
        <w:rPr>
          <w:color w:val="000000" w:themeColor="text1"/>
        </w:rPr>
      </w:pPr>
      <w:r w:rsidRPr="00F41A97">
        <w:rPr>
          <w:color w:val="000000" w:themeColor="text1"/>
        </w:rPr>
        <w:t>IM.042.8.2021.MS/AM</w:t>
      </w:r>
      <w:r w:rsidRPr="00F41A97">
        <w:rPr>
          <w:color w:val="000000" w:themeColor="text1"/>
        </w:rPr>
        <w:tab/>
      </w:r>
      <w:r w:rsidRPr="00F41A97">
        <w:rPr>
          <w:color w:val="000000" w:themeColor="text1"/>
        </w:rPr>
        <w:tab/>
      </w:r>
      <w:r w:rsidRPr="00F41A97">
        <w:rPr>
          <w:color w:val="000000" w:themeColor="text1"/>
        </w:rPr>
        <w:tab/>
      </w:r>
      <w:r w:rsidRPr="00F41A97">
        <w:rPr>
          <w:color w:val="000000" w:themeColor="text1"/>
        </w:rPr>
        <w:tab/>
      </w:r>
      <w:r w:rsidR="00FE4DEE" w:rsidRPr="00F41A97">
        <w:rPr>
          <w:color w:val="000000" w:themeColor="text1"/>
        </w:rPr>
        <w:t xml:space="preserve">          </w:t>
      </w:r>
      <w:r w:rsidR="008A2DD9" w:rsidRPr="00F41A97">
        <w:t xml:space="preserve">Świdnica, </w:t>
      </w:r>
      <w:r w:rsidR="00B63F0F" w:rsidRPr="00F41A97">
        <w:t>06 lutego</w:t>
      </w:r>
      <w:r w:rsidRPr="00F41A97">
        <w:t xml:space="preserve"> 202</w:t>
      </w:r>
      <w:r w:rsidR="00153826" w:rsidRPr="00F41A97">
        <w:t>5</w:t>
      </w:r>
      <w:r w:rsidRPr="00F41A97">
        <w:t xml:space="preserve"> r</w:t>
      </w:r>
      <w:r w:rsidR="008A2DD9" w:rsidRPr="00F41A97">
        <w:t>oku</w:t>
      </w:r>
    </w:p>
    <w:p w14:paraId="0A2421D6" w14:textId="77777777" w:rsidR="00BA6F3C" w:rsidRPr="00F41A97" w:rsidRDefault="002B784B">
      <w:pPr>
        <w:ind w:right="-108"/>
      </w:pPr>
      <w:r w:rsidRPr="00F41A97">
        <w:rPr>
          <w:color w:val="FF0000"/>
        </w:rPr>
        <w:tab/>
      </w:r>
      <w:r w:rsidRPr="00F41A97">
        <w:rPr>
          <w:color w:val="FF0000"/>
        </w:rPr>
        <w:tab/>
      </w:r>
      <w:r w:rsidRPr="00F41A97">
        <w:rPr>
          <w:color w:val="FF0000"/>
        </w:rPr>
        <w:tab/>
      </w:r>
      <w:r w:rsidRPr="00F41A97">
        <w:rPr>
          <w:color w:val="FF0000"/>
        </w:rPr>
        <w:tab/>
      </w:r>
      <w:r w:rsidRPr="00F41A97">
        <w:rPr>
          <w:color w:val="FF0000"/>
        </w:rPr>
        <w:tab/>
      </w:r>
      <w:r w:rsidRPr="00F41A97">
        <w:rPr>
          <w:color w:val="FF0000"/>
        </w:rPr>
        <w:tab/>
      </w:r>
      <w:r w:rsidRPr="00F41A97">
        <w:rPr>
          <w:color w:val="FF0000"/>
        </w:rPr>
        <w:tab/>
      </w:r>
      <w:r w:rsidRPr="00F41A97">
        <w:rPr>
          <w:color w:val="FF0000"/>
        </w:rPr>
        <w:tab/>
      </w:r>
    </w:p>
    <w:p w14:paraId="2732D554" w14:textId="77777777" w:rsidR="00BA6F3C" w:rsidRPr="00F41A97" w:rsidRDefault="00BA6F3C">
      <w:pPr>
        <w:rPr>
          <w:b/>
          <w:bCs/>
          <w:u w:val="single"/>
        </w:rPr>
      </w:pPr>
    </w:p>
    <w:p w14:paraId="642EAF09" w14:textId="77777777" w:rsidR="00BE7829" w:rsidRPr="00F41A97" w:rsidRDefault="00BE7829">
      <w:pPr>
        <w:rPr>
          <w:b/>
          <w:bCs/>
          <w:u w:val="single"/>
        </w:rPr>
      </w:pPr>
    </w:p>
    <w:p w14:paraId="6DFDDCF6" w14:textId="77777777" w:rsidR="00BA6F3C" w:rsidRPr="00F41A97" w:rsidRDefault="00153826" w:rsidP="00153826">
      <w:pPr>
        <w:ind w:leftChars="2421" w:left="5810" w:firstLine="1"/>
        <w:rPr>
          <w:i/>
          <w:iCs/>
        </w:rPr>
      </w:pPr>
      <w:r w:rsidRPr="00F41A97">
        <w:rPr>
          <w:b/>
          <w:bCs/>
          <w:i/>
          <w:iCs/>
        </w:rPr>
        <w:t>Wszyscy</w:t>
      </w:r>
      <w:r w:rsidR="002B784B" w:rsidRPr="00F41A97">
        <w:rPr>
          <w:b/>
          <w:bCs/>
          <w:i/>
          <w:iCs/>
        </w:rPr>
        <w:t xml:space="preserve"> </w:t>
      </w:r>
      <w:r w:rsidR="00FE4DEE" w:rsidRPr="00F41A97">
        <w:rPr>
          <w:b/>
          <w:bCs/>
          <w:i/>
          <w:iCs/>
        </w:rPr>
        <w:t>W</w:t>
      </w:r>
      <w:r w:rsidR="002B784B" w:rsidRPr="00F41A97">
        <w:rPr>
          <w:b/>
          <w:bCs/>
          <w:i/>
          <w:iCs/>
        </w:rPr>
        <w:t>ykonawcy</w:t>
      </w:r>
    </w:p>
    <w:p w14:paraId="3F12AA66" w14:textId="77777777" w:rsidR="00BA6F3C" w:rsidRPr="00F41A97" w:rsidRDefault="00BA6F3C">
      <w:pPr>
        <w:rPr>
          <w:b/>
          <w:bCs/>
        </w:rPr>
      </w:pPr>
    </w:p>
    <w:p w14:paraId="4A1FED96" w14:textId="77777777" w:rsidR="00BE7829" w:rsidRPr="00F41A97" w:rsidRDefault="00BE7829">
      <w:pPr>
        <w:rPr>
          <w:b/>
          <w:bCs/>
        </w:rPr>
      </w:pPr>
    </w:p>
    <w:p w14:paraId="45EA67DD" w14:textId="77777777" w:rsidR="00BE7829" w:rsidRPr="00F41A97" w:rsidRDefault="00BE7829">
      <w:pPr>
        <w:rPr>
          <w:b/>
          <w:bCs/>
          <w:u w:val="single"/>
        </w:rPr>
      </w:pPr>
    </w:p>
    <w:p w14:paraId="4C9F50FE" w14:textId="77777777" w:rsidR="00BA6F3C" w:rsidRPr="00F41A97" w:rsidRDefault="002B784B">
      <w:pPr>
        <w:pStyle w:val="Nagwek"/>
        <w:jc w:val="both"/>
        <w:rPr>
          <w:i/>
          <w:iCs/>
        </w:rPr>
      </w:pPr>
      <w:r w:rsidRPr="00F41A97">
        <w:rPr>
          <w:b/>
          <w:i/>
          <w:iCs/>
        </w:rPr>
        <w:t>Dotyczy:</w:t>
      </w:r>
      <w:r w:rsidRPr="00F41A97">
        <w:rPr>
          <w:i/>
          <w:iCs/>
        </w:rPr>
        <w:t xml:space="preserve"> postępowania nr </w:t>
      </w:r>
      <w:r w:rsidRPr="00F41A97">
        <w:rPr>
          <w:b/>
          <w:bCs/>
          <w:i/>
          <w:iCs/>
        </w:rPr>
        <w:t>P-</w:t>
      </w:r>
      <w:r w:rsidR="00153826" w:rsidRPr="00F41A97">
        <w:rPr>
          <w:b/>
          <w:bCs/>
          <w:i/>
          <w:iCs/>
        </w:rPr>
        <w:t>18</w:t>
      </w:r>
      <w:r w:rsidRPr="00F41A97">
        <w:rPr>
          <w:b/>
          <w:bCs/>
          <w:i/>
          <w:iCs/>
        </w:rPr>
        <w:t>/</w:t>
      </w:r>
      <w:r w:rsidR="00153826" w:rsidRPr="00F41A97">
        <w:rPr>
          <w:b/>
          <w:bCs/>
          <w:i/>
          <w:iCs/>
        </w:rPr>
        <w:t>II</w:t>
      </w:r>
      <w:r w:rsidRPr="00F41A97">
        <w:rPr>
          <w:b/>
          <w:bCs/>
          <w:i/>
          <w:iCs/>
        </w:rPr>
        <w:t>/2</w:t>
      </w:r>
      <w:r w:rsidR="00153826" w:rsidRPr="00F41A97">
        <w:rPr>
          <w:b/>
          <w:bCs/>
          <w:i/>
          <w:iCs/>
        </w:rPr>
        <w:t>5</w:t>
      </w:r>
      <w:r w:rsidRPr="00F41A97">
        <w:rPr>
          <w:b/>
          <w:bCs/>
          <w:i/>
          <w:iCs/>
        </w:rPr>
        <w:t xml:space="preserve"> </w:t>
      </w:r>
      <w:r w:rsidRPr="00F41A97">
        <w:rPr>
          <w:i/>
          <w:iCs/>
        </w:rPr>
        <w:t xml:space="preserve">o udzielenie zamówienia publicznego na roboty budowlane pn.: </w:t>
      </w:r>
      <w:r w:rsidRPr="00F41A97">
        <w:rPr>
          <w:b/>
          <w:bCs/>
          <w:i/>
          <w:iCs/>
        </w:rPr>
        <w:t xml:space="preserve"> „Przebudowa budynku Teatru Miejskiego w Świdnicy</w:t>
      </w:r>
      <w:r w:rsidR="00153826" w:rsidRPr="00F41A97">
        <w:rPr>
          <w:b/>
          <w:bCs/>
          <w:i/>
          <w:iCs/>
        </w:rPr>
        <w:t>”</w:t>
      </w:r>
      <w:r w:rsidRPr="00F41A97">
        <w:rPr>
          <w:b/>
          <w:bCs/>
          <w:i/>
          <w:iCs/>
        </w:rPr>
        <w:t>.</w:t>
      </w:r>
    </w:p>
    <w:p w14:paraId="16F2F399" w14:textId="77777777" w:rsidR="00BA6F3C" w:rsidRPr="00F41A97" w:rsidRDefault="00BA6F3C">
      <w:pPr>
        <w:jc w:val="both"/>
      </w:pPr>
    </w:p>
    <w:p w14:paraId="0177E776" w14:textId="77777777" w:rsidR="00BA6F3C" w:rsidRPr="00F41A97" w:rsidRDefault="002B784B">
      <w:pPr>
        <w:widowControl w:val="0"/>
        <w:shd w:val="clear" w:color="auto" w:fill="FFFFFF"/>
        <w:adjustRightInd w:val="0"/>
        <w:ind w:firstLine="708"/>
        <w:jc w:val="both"/>
        <w:textAlignment w:val="baseline"/>
      </w:pPr>
      <w:r w:rsidRPr="00F41A97">
        <w:t xml:space="preserve"> Zamawiający, Gmina Miasto Świdnica, działając na podstawie art. 284  Ustawy Prawo Zamówień Publicznych, w związku z otrzymanym pytaniem do treści SWZ, udziela następujących wyjaśnień</w:t>
      </w:r>
      <w:r w:rsidR="00153826" w:rsidRPr="00F41A97">
        <w:t xml:space="preserve"> </w:t>
      </w:r>
      <w:r w:rsidR="00153826" w:rsidRPr="00F41A97">
        <w:rPr>
          <w:b/>
          <w:u w:val="single"/>
        </w:rPr>
        <w:t xml:space="preserve">do zestawu Nr </w:t>
      </w:r>
      <w:r w:rsidR="004518C2" w:rsidRPr="00F41A97">
        <w:rPr>
          <w:b/>
          <w:u w:val="single"/>
        </w:rPr>
        <w:t>3</w:t>
      </w:r>
      <w:r w:rsidRPr="00F41A97">
        <w:t xml:space="preserve">: </w:t>
      </w:r>
    </w:p>
    <w:p w14:paraId="6FF75A27" w14:textId="77777777" w:rsidR="00BA6F3C" w:rsidRPr="00F41A97" w:rsidRDefault="00BA6F3C">
      <w:pPr>
        <w:tabs>
          <w:tab w:val="left" w:pos="1380"/>
        </w:tabs>
        <w:jc w:val="both"/>
      </w:pPr>
    </w:p>
    <w:p w14:paraId="7F4A8486" w14:textId="77777777" w:rsidR="00A1247C" w:rsidRPr="00F41A97" w:rsidRDefault="004518C2" w:rsidP="00A1247C">
      <w:pPr>
        <w:pStyle w:val="Akapitzlist"/>
        <w:numPr>
          <w:ilvl w:val="0"/>
          <w:numId w:val="8"/>
        </w:numPr>
        <w:ind w:left="993" w:firstLine="0"/>
        <w:jc w:val="both"/>
        <w:rPr>
          <w:rFonts w:eastAsia="Calibri"/>
          <w:lang w:eastAsia="zh-CN"/>
        </w:rPr>
      </w:pPr>
      <w:r w:rsidRPr="00F41A97">
        <w:rPr>
          <w:rFonts w:eastAsia="Calibri"/>
          <w:lang w:eastAsia="zh-CN"/>
        </w:rPr>
        <w:t xml:space="preserve">W związku z prowadzonym postępowaniem wnosimy o wprowadzenie zmiany w opublikowanej Specyfikacji Warunków Zamówienia w następującym zakresie : </w:t>
      </w:r>
    </w:p>
    <w:p w14:paraId="68CB05E2" w14:textId="77777777" w:rsidR="00A1247C" w:rsidRPr="00F41A97" w:rsidRDefault="00A1247C" w:rsidP="00A1247C">
      <w:pPr>
        <w:pStyle w:val="Akapitzlist"/>
        <w:ind w:left="993"/>
        <w:jc w:val="both"/>
        <w:rPr>
          <w:rFonts w:eastAsia="Calibri"/>
          <w:lang w:eastAsia="zh-CN"/>
        </w:rPr>
      </w:pPr>
    </w:p>
    <w:p w14:paraId="4FAD9D05" w14:textId="77777777" w:rsidR="00A1247C" w:rsidRPr="00F41A97" w:rsidRDefault="004518C2" w:rsidP="00A1247C">
      <w:pPr>
        <w:pStyle w:val="Akapitzlist"/>
        <w:ind w:left="993"/>
        <w:jc w:val="both"/>
        <w:rPr>
          <w:rFonts w:eastAsia="Calibri"/>
          <w:lang w:eastAsia="zh-CN"/>
        </w:rPr>
      </w:pPr>
      <w:r w:rsidRPr="00F41A97">
        <w:rPr>
          <w:rFonts w:eastAsia="Calibri"/>
          <w:lang w:eastAsia="zh-CN"/>
        </w:rPr>
        <w:t>Pkt. VII Warunki udziału w postępowaniu 1b. z :</w:t>
      </w:r>
    </w:p>
    <w:p w14:paraId="526DB490" w14:textId="77777777" w:rsidR="00A1247C" w:rsidRPr="00F41A97" w:rsidRDefault="004518C2" w:rsidP="00A1247C">
      <w:pPr>
        <w:pStyle w:val="Akapitzlist"/>
        <w:ind w:left="993"/>
        <w:jc w:val="both"/>
        <w:rPr>
          <w:rFonts w:eastAsia="Calibri"/>
          <w:lang w:eastAsia="zh-CN"/>
        </w:rPr>
      </w:pPr>
      <w:r w:rsidRPr="00F41A97">
        <w:rPr>
          <w:rFonts w:eastAsia="Calibri"/>
          <w:b/>
          <w:lang w:eastAsia="zh-CN"/>
        </w:rPr>
        <w:t xml:space="preserve"> -1 osobą pełniącą funkcję kierownika budowy</w:t>
      </w:r>
      <w:r w:rsidRPr="00F41A97">
        <w:rPr>
          <w:rFonts w:eastAsia="Calibri"/>
          <w:lang w:eastAsia="zh-CN"/>
        </w:rPr>
        <w:t>, posiadającą wykształcenie wyższe oraz uprawnienia</w:t>
      </w:r>
      <w:r w:rsidRPr="00F41A97">
        <w:rPr>
          <w:rFonts w:eastAsia="Calibri"/>
          <w:vertAlign w:val="subscript"/>
          <w:lang w:eastAsia="zh-CN"/>
        </w:rPr>
        <w:t>1)</w:t>
      </w:r>
      <w:r w:rsidRPr="00F41A97">
        <w:rPr>
          <w:rFonts w:eastAsia="Calibri"/>
          <w:lang w:eastAsia="zh-CN"/>
        </w:rPr>
        <w:t xml:space="preserve"> do kierowania robotami budowlanymi w specjalności konstrukcyjno-budowanej bez ograniczeń, a ponadto wykaże, że odbyła co najmniej 18-miesięczną praktykę zawodową na budowie przy zabytkach nieruchomych wpisanych do rejestru lub inwentarza muzeum będącego instytucją kultury oraz posiada doświadczenie zawodowe w pełnieniu funkcji kierownika budowy przy realizacji </w:t>
      </w:r>
      <w:r w:rsidRPr="00F41A97">
        <w:rPr>
          <w:rFonts w:eastAsia="Calibri"/>
          <w:b/>
          <w:lang w:eastAsia="zh-CN"/>
        </w:rPr>
        <w:t>co najmniej dwóch inwestycji</w:t>
      </w:r>
      <w:r w:rsidRPr="00F41A97">
        <w:rPr>
          <w:rFonts w:eastAsia="Calibri"/>
          <w:lang w:eastAsia="zh-CN"/>
        </w:rPr>
        <w:t xml:space="preserve">, polegających na budowie budynku użyteczności publicznej o charakterze widowiskowy, </w:t>
      </w:r>
      <w:proofErr w:type="spellStart"/>
      <w:r w:rsidRPr="00F41A97">
        <w:rPr>
          <w:rFonts w:eastAsia="Calibri"/>
          <w:lang w:eastAsia="zh-CN"/>
        </w:rPr>
        <w:t>t.j</w:t>
      </w:r>
      <w:proofErr w:type="spellEnd"/>
      <w:r w:rsidRPr="00F41A97">
        <w:rPr>
          <w:rFonts w:eastAsia="Calibri"/>
          <w:lang w:eastAsia="zh-CN"/>
        </w:rPr>
        <w:t>. np.: auli, opery, teatru, sali koncertowej, o kubaturze nie mniejszej niż 11 000,00 m3 każda, wraz z wymianą instalacji elektrycznej (w tym teletechnicznej i nagłośnieniowej), instalacji wodno-kanalizacyjnej, grzewczej, wentylacyjnej i klimatyzacyjnej, mechaniki sceny, oświetlenia scenicznego</w:t>
      </w:r>
    </w:p>
    <w:p w14:paraId="55B4D9CB" w14:textId="77777777" w:rsidR="00A1247C" w:rsidRPr="00F41A97" w:rsidRDefault="00A1247C" w:rsidP="00A1247C">
      <w:pPr>
        <w:pStyle w:val="Akapitzlist"/>
        <w:ind w:left="993"/>
        <w:jc w:val="both"/>
        <w:rPr>
          <w:rFonts w:eastAsia="Calibri"/>
          <w:lang w:eastAsia="zh-CN"/>
        </w:rPr>
      </w:pPr>
    </w:p>
    <w:p w14:paraId="161426A7" w14:textId="77777777" w:rsidR="00A1247C" w:rsidRPr="00F41A97" w:rsidRDefault="004518C2" w:rsidP="00A1247C">
      <w:pPr>
        <w:pStyle w:val="Akapitzlist"/>
        <w:ind w:left="993"/>
        <w:jc w:val="both"/>
        <w:rPr>
          <w:rFonts w:eastAsia="Calibri"/>
          <w:lang w:eastAsia="zh-CN"/>
        </w:rPr>
      </w:pPr>
      <w:r w:rsidRPr="00F41A97">
        <w:rPr>
          <w:rFonts w:eastAsia="Calibri"/>
          <w:lang w:eastAsia="zh-CN"/>
        </w:rPr>
        <w:t xml:space="preserve"> Na :</w:t>
      </w:r>
    </w:p>
    <w:p w14:paraId="1E1B8958" w14:textId="77777777" w:rsidR="00A1247C" w:rsidRPr="00F41A97" w:rsidRDefault="00A1247C" w:rsidP="00A1247C">
      <w:pPr>
        <w:pStyle w:val="Akapitzlist"/>
        <w:ind w:left="993"/>
        <w:jc w:val="both"/>
        <w:rPr>
          <w:rFonts w:eastAsia="Calibri"/>
          <w:lang w:eastAsia="zh-CN"/>
        </w:rPr>
      </w:pPr>
    </w:p>
    <w:p w14:paraId="2170C30C" w14:textId="77777777" w:rsidR="00A1247C" w:rsidRPr="00F41A97" w:rsidRDefault="004518C2" w:rsidP="00A1247C">
      <w:pPr>
        <w:pStyle w:val="Akapitzlist"/>
        <w:ind w:left="993"/>
        <w:jc w:val="both"/>
        <w:rPr>
          <w:rFonts w:eastAsia="Calibri"/>
          <w:lang w:eastAsia="zh-CN"/>
        </w:rPr>
      </w:pPr>
      <w:r w:rsidRPr="00F41A97">
        <w:rPr>
          <w:rFonts w:eastAsia="Calibri"/>
          <w:lang w:eastAsia="zh-CN"/>
        </w:rPr>
        <w:t xml:space="preserve"> -</w:t>
      </w:r>
      <w:r w:rsidRPr="00F41A97">
        <w:rPr>
          <w:rFonts w:eastAsia="Calibri"/>
          <w:b/>
          <w:lang w:eastAsia="zh-CN"/>
        </w:rPr>
        <w:t>1 osobą pełniącą funkcję kierownika budowy</w:t>
      </w:r>
      <w:r w:rsidRPr="00F41A97">
        <w:rPr>
          <w:rFonts w:eastAsia="Calibri"/>
          <w:lang w:eastAsia="zh-CN"/>
        </w:rPr>
        <w:t xml:space="preserve">, posiadającą wykształcenie wyższe oraz uprawnienia1) do kierowania robotami budowlanymi w specjalności konstrukcyjno-budowanej bez ograniczeń, a ponadto wykaże, że odbyła co najmniej 18-miesięczną praktykę zawodową na budowie przy zabytkach nieruchomych wpisanych do rejestru lub inwentarza muzeum będącego instytucją kultury oraz posiada doświadczenie zawodowe w pełnieniu funkcji kierownika budowy przy realizacji </w:t>
      </w:r>
      <w:r w:rsidRPr="00F41A97">
        <w:rPr>
          <w:rFonts w:eastAsia="Calibri"/>
          <w:b/>
          <w:lang w:eastAsia="zh-CN"/>
        </w:rPr>
        <w:t>co najmniej dwóch inwestycji</w:t>
      </w:r>
      <w:r w:rsidRPr="00F41A97">
        <w:rPr>
          <w:rFonts w:eastAsia="Calibri"/>
          <w:lang w:eastAsia="zh-CN"/>
        </w:rPr>
        <w:t xml:space="preserve">, polegających na budowie, </w:t>
      </w:r>
      <w:r w:rsidRPr="00F41A97">
        <w:rPr>
          <w:rFonts w:eastAsia="Calibri"/>
          <w:b/>
          <w:u w:val="single"/>
          <w:lang w:eastAsia="zh-CN"/>
        </w:rPr>
        <w:t>rozbudowie , przebudowie lub modernizacji</w:t>
      </w:r>
      <w:r w:rsidRPr="00F41A97">
        <w:rPr>
          <w:rFonts w:eastAsia="Calibri"/>
          <w:lang w:eastAsia="zh-CN"/>
        </w:rPr>
        <w:t xml:space="preserve"> budynku użyteczności publicznej o </w:t>
      </w:r>
      <w:r w:rsidRPr="00F41A97">
        <w:rPr>
          <w:rFonts w:eastAsia="Calibri"/>
          <w:lang w:eastAsia="zh-CN"/>
        </w:rPr>
        <w:lastRenderedPageBreak/>
        <w:t xml:space="preserve">charakterze widowiskowy, </w:t>
      </w:r>
      <w:proofErr w:type="spellStart"/>
      <w:r w:rsidRPr="00F41A97">
        <w:rPr>
          <w:rFonts w:eastAsia="Calibri"/>
          <w:lang w:eastAsia="zh-CN"/>
        </w:rPr>
        <w:t>t.j</w:t>
      </w:r>
      <w:proofErr w:type="spellEnd"/>
      <w:r w:rsidRPr="00F41A97">
        <w:rPr>
          <w:rFonts w:eastAsia="Calibri"/>
          <w:lang w:eastAsia="zh-CN"/>
        </w:rPr>
        <w:t>. np.: auli, opery, teatru, sali koncertowej, o kubaturze nie mniejszej niż 11 000,00 m3 każda, wraz z wymianą instalacji elektrycznej (w tym teletechnicznej i nagłośnieniowej), instalacji wodno-kanalizacyjnej, grzewczej, wentylacyjnej i klimatyzacyjnej, mechaniki sceny, oświetlenia scenicznego</w:t>
      </w:r>
    </w:p>
    <w:p w14:paraId="7DF7612C" w14:textId="77777777" w:rsidR="00A1247C" w:rsidRPr="00F41A97" w:rsidRDefault="00A1247C" w:rsidP="0093288C">
      <w:pPr>
        <w:rPr>
          <w:rFonts w:eastAsia="Calibri"/>
          <w:color w:val="FF0000"/>
          <w:lang w:eastAsia="zh-CN"/>
        </w:rPr>
      </w:pPr>
    </w:p>
    <w:p w14:paraId="1657CF92" w14:textId="77777777" w:rsidR="00A1247C" w:rsidRPr="00F41A97" w:rsidRDefault="00A1247C" w:rsidP="00BE7829">
      <w:pPr>
        <w:pStyle w:val="Akapitzlist"/>
        <w:ind w:left="993"/>
        <w:rPr>
          <w:rFonts w:eastAsia="Calibri"/>
          <w:u w:val="single"/>
          <w:lang w:eastAsia="zh-CN"/>
        </w:rPr>
      </w:pPr>
      <w:r w:rsidRPr="00F41A97">
        <w:rPr>
          <w:rFonts w:eastAsia="Calibri"/>
          <w:u w:val="single"/>
          <w:lang w:eastAsia="zh-CN"/>
        </w:rPr>
        <w:t>Odpowiedź Ad. 1:</w:t>
      </w:r>
    </w:p>
    <w:p w14:paraId="41C2CDCF" w14:textId="77777777" w:rsidR="009C10C3" w:rsidRPr="00F41A97" w:rsidRDefault="00D745D9" w:rsidP="00BE7829">
      <w:pPr>
        <w:pStyle w:val="Akapitzlist"/>
        <w:ind w:left="993"/>
        <w:jc w:val="both"/>
        <w:rPr>
          <w:rFonts w:eastAsia="Calibri"/>
          <w:lang w:eastAsia="zh-CN"/>
        </w:rPr>
      </w:pPr>
      <w:r w:rsidRPr="00F41A97">
        <w:rPr>
          <w:rFonts w:eastAsia="Calibri"/>
          <w:lang w:eastAsia="zh-CN"/>
        </w:rPr>
        <w:t xml:space="preserve">Zamawiający </w:t>
      </w:r>
      <w:r w:rsidR="00FE4DEE" w:rsidRPr="00F41A97">
        <w:rPr>
          <w:rFonts w:eastAsia="Calibri"/>
          <w:lang w:eastAsia="zh-CN"/>
        </w:rPr>
        <w:t>odsyła do modyfikacji treści Specyfikacji Warunków Zamówienia z dnia 06 lutego 2025r.</w:t>
      </w:r>
    </w:p>
    <w:p w14:paraId="695E59C2" w14:textId="77777777" w:rsidR="00A1247C" w:rsidRPr="00F41A97" w:rsidRDefault="00A1247C" w:rsidP="00D745D9">
      <w:pPr>
        <w:pStyle w:val="Akapitzlist"/>
        <w:rPr>
          <w:rFonts w:eastAsia="Calibri"/>
          <w:color w:val="FF0000"/>
          <w:lang w:eastAsia="zh-CN"/>
        </w:rPr>
      </w:pPr>
    </w:p>
    <w:p w14:paraId="63A66654" w14:textId="77777777" w:rsidR="004518C2" w:rsidRPr="00F41A97" w:rsidRDefault="004518C2" w:rsidP="00BE7829">
      <w:pPr>
        <w:pStyle w:val="Akapitzlist"/>
        <w:ind w:left="993"/>
        <w:jc w:val="both"/>
        <w:rPr>
          <w:rFonts w:eastAsia="Calibri"/>
          <w:lang w:eastAsia="zh-CN"/>
        </w:rPr>
      </w:pPr>
      <w:r w:rsidRPr="00F41A97">
        <w:rPr>
          <w:rFonts w:eastAsia="Calibri"/>
          <w:lang w:eastAsia="zh-CN"/>
        </w:rPr>
        <w:t xml:space="preserve"> 2. Zwracamy się z prośbą o wyjaśnienie , czy Zamawiający przyjmie jako spełnienie warunku Pkt. VII b² - niezbędna wiedza i doświadczenie - wykonaną robotę budowlaną polegającą na </w:t>
      </w:r>
      <w:r w:rsidRPr="00F41A97">
        <w:rPr>
          <w:rFonts w:eastAsia="Calibri"/>
          <w:u w:val="single"/>
          <w:lang w:eastAsia="zh-CN"/>
        </w:rPr>
        <w:t>modernizacji</w:t>
      </w:r>
      <w:r w:rsidRPr="00F41A97">
        <w:rPr>
          <w:rFonts w:eastAsia="Calibri"/>
          <w:lang w:eastAsia="zh-CN"/>
        </w:rPr>
        <w:t xml:space="preserve"> obiektu użyteczności publicznej o charakterze widowiskowym o kubaturze nie mniejszej niż 11 000 m3 wraz z wymianą instalacji elektrycznej ( w tym teletechnicznej i nagłośnieniowej), instalacji wodnokanalizacyjnej, grzewczej, wentylacyjnej i klimatyzacyjnej, mechaniki sceny, oświetlenia scenicznego o wartości nie mniejszej niż 10 000 000 brutto , która była realizowana na podstawie pozwolenia na budowę i spełniała warunki definicji „przebudowa” zawartej w art. 3 pkt. 7a ustawy prawo budowlane ( Dz. U. z 2024 poz. 725 ) </w:t>
      </w:r>
    </w:p>
    <w:p w14:paraId="01B09237" w14:textId="77777777" w:rsidR="00ED270C" w:rsidRPr="00F41A97" w:rsidRDefault="00654ACA" w:rsidP="00BE7829">
      <w:pPr>
        <w:pStyle w:val="Akapitzlist"/>
        <w:ind w:left="993"/>
        <w:jc w:val="both"/>
        <w:rPr>
          <w:rFonts w:eastAsia="Calibri"/>
          <w:lang w:eastAsia="zh-CN"/>
        </w:rPr>
      </w:pPr>
      <w:r w:rsidRPr="00F41A97">
        <w:rPr>
          <w:rFonts w:eastAsia="Calibri"/>
          <w:lang w:eastAsia="zh-CN"/>
        </w:rPr>
        <w:t xml:space="preserve"> </w:t>
      </w:r>
    </w:p>
    <w:p w14:paraId="6DE5F875" w14:textId="77777777" w:rsidR="004E73AB" w:rsidRPr="00F41A97" w:rsidRDefault="004E73AB" w:rsidP="00BE7829">
      <w:pPr>
        <w:pStyle w:val="Akapitzlist"/>
        <w:tabs>
          <w:tab w:val="left" w:pos="993"/>
        </w:tabs>
        <w:ind w:left="993"/>
        <w:jc w:val="both"/>
        <w:rPr>
          <w:rFonts w:eastAsia="Calibri"/>
          <w:u w:val="single"/>
          <w:lang w:eastAsia="zh-CN"/>
        </w:rPr>
      </w:pPr>
      <w:r w:rsidRPr="00F41A97">
        <w:rPr>
          <w:rFonts w:eastAsia="Calibri"/>
          <w:u w:val="single"/>
          <w:lang w:eastAsia="zh-CN"/>
        </w:rPr>
        <w:t xml:space="preserve">Odpowiedź Ad. </w:t>
      </w:r>
      <w:r w:rsidR="00A1247C" w:rsidRPr="00F41A97">
        <w:rPr>
          <w:rFonts w:eastAsia="Calibri"/>
          <w:u w:val="single"/>
          <w:lang w:eastAsia="zh-CN"/>
        </w:rPr>
        <w:t>2</w:t>
      </w:r>
      <w:r w:rsidRPr="00F41A97">
        <w:rPr>
          <w:rFonts w:eastAsia="Calibri"/>
          <w:u w:val="single"/>
          <w:lang w:eastAsia="zh-CN"/>
        </w:rPr>
        <w:t>:</w:t>
      </w:r>
    </w:p>
    <w:p w14:paraId="2A798E5A" w14:textId="77777777" w:rsidR="00654ACA" w:rsidRPr="00F41A97" w:rsidRDefault="00B7599A" w:rsidP="00BE7829">
      <w:pPr>
        <w:pStyle w:val="Akapitzlist"/>
        <w:tabs>
          <w:tab w:val="left" w:pos="993"/>
        </w:tabs>
        <w:ind w:left="993"/>
        <w:jc w:val="both"/>
        <w:rPr>
          <w:rFonts w:eastAsia="Calibri"/>
          <w:lang w:eastAsia="zh-CN"/>
        </w:rPr>
      </w:pPr>
      <w:r w:rsidRPr="00F41A97">
        <w:rPr>
          <w:rFonts w:eastAsia="Calibri"/>
          <w:lang w:eastAsia="zh-CN"/>
        </w:rPr>
        <w:tab/>
      </w:r>
      <w:r w:rsidR="00654ACA" w:rsidRPr="00F41A97">
        <w:rPr>
          <w:rFonts w:eastAsia="Calibri"/>
          <w:lang w:eastAsia="zh-CN"/>
        </w:rPr>
        <w:t xml:space="preserve">Zamawiający wyjaśnia, </w:t>
      </w:r>
      <w:r w:rsidR="009C10C3" w:rsidRPr="00F41A97">
        <w:rPr>
          <w:rFonts w:eastAsia="Calibri"/>
          <w:lang w:eastAsia="zh-CN"/>
        </w:rPr>
        <w:t>iż dla zamówienia na roboty budowlane działa m.in. w oparciu o przepisy ustawy Prawo budowlane</w:t>
      </w:r>
      <w:r w:rsidR="00FE4DEE" w:rsidRPr="00F41A97">
        <w:rPr>
          <w:rFonts w:eastAsia="Calibri"/>
          <w:lang w:eastAsia="zh-CN"/>
        </w:rPr>
        <w:t xml:space="preserve"> (Dz.U.2024.725 </w:t>
      </w:r>
      <w:proofErr w:type="spellStart"/>
      <w:r w:rsidR="00FE4DEE" w:rsidRPr="00F41A97">
        <w:rPr>
          <w:rFonts w:eastAsia="Calibri"/>
          <w:lang w:eastAsia="zh-CN"/>
        </w:rPr>
        <w:t>t.j</w:t>
      </w:r>
      <w:proofErr w:type="spellEnd"/>
      <w:r w:rsidR="00FE4DEE" w:rsidRPr="00F41A97">
        <w:rPr>
          <w:rFonts w:eastAsia="Calibri"/>
          <w:lang w:eastAsia="zh-CN"/>
        </w:rPr>
        <w:t>.)</w:t>
      </w:r>
      <w:r w:rsidR="009C10C3" w:rsidRPr="00F41A97">
        <w:rPr>
          <w:rFonts w:eastAsia="Calibri"/>
          <w:lang w:eastAsia="zh-CN"/>
        </w:rPr>
        <w:t xml:space="preserve">. W art. 3 </w:t>
      </w:r>
      <w:r w:rsidRPr="00F41A97">
        <w:rPr>
          <w:rFonts w:eastAsia="Calibri"/>
          <w:lang w:eastAsia="zh-CN"/>
        </w:rPr>
        <w:t xml:space="preserve">przywołanej </w:t>
      </w:r>
      <w:r w:rsidR="009C10C3" w:rsidRPr="00F41A97">
        <w:rPr>
          <w:rFonts w:eastAsia="Calibri"/>
          <w:lang w:eastAsia="zh-CN"/>
        </w:rPr>
        <w:t>ustawy zawarte są definicje pojęć</w:t>
      </w:r>
      <w:r w:rsidR="00062F19" w:rsidRPr="00F41A97">
        <w:rPr>
          <w:rFonts w:eastAsia="Calibri"/>
          <w:lang w:eastAsia="zh-CN"/>
        </w:rPr>
        <w:t>,</w:t>
      </w:r>
      <w:r w:rsidR="009C10C3" w:rsidRPr="00F41A97">
        <w:rPr>
          <w:rFonts w:eastAsia="Calibri"/>
          <w:lang w:eastAsia="zh-CN"/>
        </w:rPr>
        <w:t xml:space="preserve"> na które </w:t>
      </w:r>
      <w:r w:rsidR="00062F19" w:rsidRPr="00F41A97">
        <w:rPr>
          <w:rFonts w:eastAsia="Calibri"/>
          <w:lang w:eastAsia="zh-CN"/>
        </w:rPr>
        <w:t>Z</w:t>
      </w:r>
      <w:r w:rsidR="009C10C3" w:rsidRPr="00F41A97">
        <w:rPr>
          <w:rFonts w:eastAsia="Calibri"/>
          <w:lang w:eastAsia="zh-CN"/>
        </w:rPr>
        <w:t>amawiający</w:t>
      </w:r>
      <w:r w:rsidRPr="00F41A97">
        <w:t xml:space="preserve"> </w:t>
      </w:r>
      <w:r w:rsidRPr="00F41A97">
        <w:rPr>
          <w:rFonts w:eastAsia="Calibri"/>
          <w:lang w:eastAsia="zh-CN"/>
        </w:rPr>
        <w:t>powołuje się</w:t>
      </w:r>
      <w:r w:rsidR="009C10C3" w:rsidRPr="00F41A97">
        <w:rPr>
          <w:rFonts w:eastAsia="Calibri"/>
          <w:lang w:eastAsia="zh-CN"/>
        </w:rPr>
        <w:t xml:space="preserve"> przy udzielaniu wyjaśnień do zapisów </w:t>
      </w:r>
      <w:r w:rsidR="00062F19" w:rsidRPr="00F41A97">
        <w:rPr>
          <w:rFonts w:eastAsia="Calibri"/>
          <w:lang w:eastAsia="zh-CN"/>
        </w:rPr>
        <w:t>SWZ</w:t>
      </w:r>
      <w:r w:rsidR="009C10C3" w:rsidRPr="00F41A97">
        <w:rPr>
          <w:rFonts w:eastAsia="Calibri"/>
          <w:lang w:eastAsia="zh-CN"/>
        </w:rPr>
        <w:t xml:space="preserve">. </w:t>
      </w:r>
      <w:r w:rsidR="00FE4DEE" w:rsidRPr="00F41A97">
        <w:rPr>
          <w:rFonts w:eastAsia="Calibri"/>
          <w:lang w:eastAsia="zh-CN"/>
        </w:rPr>
        <w:t xml:space="preserve">W związku z powyższym </w:t>
      </w:r>
      <w:r w:rsidR="00062F19" w:rsidRPr="00F41A97">
        <w:rPr>
          <w:rFonts w:eastAsia="Calibri"/>
          <w:lang w:eastAsia="zh-CN"/>
        </w:rPr>
        <w:t>wyjaśnia</w:t>
      </w:r>
      <w:r w:rsidR="00FE4DEE" w:rsidRPr="00F41A97">
        <w:rPr>
          <w:rFonts w:eastAsia="Calibri"/>
          <w:lang w:eastAsia="zh-CN"/>
        </w:rPr>
        <w:t>m</w:t>
      </w:r>
      <w:r w:rsidR="00062F19" w:rsidRPr="00F41A97">
        <w:rPr>
          <w:rFonts w:eastAsia="Calibri"/>
          <w:lang w:eastAsia="zh-CN"/>
        </w:rPr>
        <w:t>,</w:t>
      </w:r>
      <w:r w:rsidR="009C10C3" w:rsidRPr="00F41A97">
        <w:rPr>
          <w:rFonts w:eastAsia="Calibri"/>
          <w:lang w:eastAsia="zh-CN"/>
        </w:rPr>
        <w:t xml:space="preserve"> iż </w:t>
      </w:r>
      <w:r w:rsidR="00062F19" w:rsidRPr="00F41A97">
        <w:rPr>
          <w:rFonts w:eastAsia="Calibri"/>
          <w:lang w:eastAsia="zh-CN"/>
        </w:rPr>
        <w:t>zgodnie z</w:t>
      </w:r>
      <w:r w:rsidR="009C10C3" w:rsidRPr="00F41A97">
        <w:rPr>
          <w:rFonts w:eastAsia="Calibri"/>
          <w:lang w:eastAsia="zh-CN"/>
        </w:rPr>
        <w:t xml:space="preserve"> art. 3 </w:t>
      </w:r>
      <w:r w:rsidRPr="00F41A97">
        <w:rPr>
          <w:rFonts w:eastAsia="Calibri"/>
          <w:lang w:eastAsia="zh-CN"/>
        </w:rPr>
        <w:t>pkt</w:t>
      </w:r>
      <w:r w:rsidR="009C10C3" w:rsidRPr="00F41A97">
        <w:rPr>
          <w:rFonts w:eastAsia="Calibri"/>
          <w:lang w:eastAsia="zh-CN"/>
        </w:rPr>
        <w:t xml:space="preserve"> </w:t>
      </w:r>
      <w:r w:rsidR="00062F19" w:rsidRPr="00F41A97">
        <w:rPr>
          <w:rFonts w:eastAsia="Calibri"/>
          <w:lang w:eastAsia="zh-CN"/>
        </w:rPr>
        <w:t>7a) ustawy Prawo budowlane przez przebudowę należy rozumieć wykonywanie robót budowlanych, w wyniku których następuje zmiana parametrów użytkowych lub technicznych istniejącego obiektu budowlanego,</w:t>
      </w:r>
      <w:r w:rsidRPr="00F41A97">
        <w:rPr>
          <w:rFonts w:eastAsia="Calibri"/>
          <w:lang w:eastAsia="zh-CN"/>
        </w:rPr>
        <w:t xml:space="preserve">            </w:t>
      </w:r>
      <w:r w:rsidR="00062F19" w:rsidRPr="00F41A97">
        <w:rPr>
          <w:rFonts w:eastAsia="Calibri"/>
          <w:lang w:eastAsia="zh-CN"/>
        </w:rPr>
        <w:t xml:space="preserve"> z wyjątkiem charakterystycznych parametrów, jak: kubatura, powierzchnia zabudowy, wysokość, długość, szerokość bądź liczba kondygnacji; w przypadku dróg są dopuszczalne zmiany charakterystycznych parametrów w zakresie niewymagającym zmiany granic pasa drogowego;</w:t>
      </w:r>
      <w:r w:rsidR="00FE4DEE" w:rsidRPr="00F41A97">
        <w:rPr>
          <w:rFonts w:eastAsia="Calibri"/>
          <w:lang w:eastAsia="zh-CN"/>
        </w:rPr>
        <w:t xml:space="preserve"> </w:t>
      </w:r>
    </w:p>
    <w:p w14:paraId="1456E831" w14:textId="77777777" w:rsidR="00FE4DEE" w:rsidRPr="00F41A97" w:rsidRDefault="00FE4DEE" w:rsidP="00BE7829">
      <w:pPr>
        <w:pStyle w:val="Akapitzlist"/>
        <w:tabs>
          <w:tab w:val="left" w:pos="993"/>
        </w:tabs>
        <w:ind w:left="993"/>
        <w:jc w:val="both"/>
        <w:rPr>
          <w:rFonts w:eastAsia="Calibri"/>
          <w:lang w:eastAsia="zh-CN"/>
        </w:rPr>
      </w:pPr>
      <w:r w:rsidRPr="00F41A97">
        <w:rPr>
          <w:rFonts w:eastAsia="Calibri"/>
          <w:lang w:eastAsia="zh-CN"/>
        </w:rPr>
        <w:tab/>
      </w:r>
      <w:r w:rsidR="00B7599A" w:rsidRPr="00F41A97">
        <w:rPr>
          <w:rFonts w:eastAsia="Calibri"/>
          <w:lang w:eastAsia="zh-CN"/>
        </w:rPr>
        <w:t>Jednocześnie n</w:t>
      </w:r>
      <w:r w:rsidRPr="00F41A97">
        <w:rPr>
          <w:rFonts w:eastAsia="Calibri"/>
          <w:lang w:eastAsia="zh-CN"/>
        </w:rPr>
        <w:t xml:space="preserve">ależy zaznaczyć, iż </w:t>
      </w:r>
      <w:r w:rsidR="00B7599A" w:rsidRPr="00F41A97">
        <w:rPr>
          <w:rFonts w:eastAsia="Calibri"/>
          <w:lang w:eastAsia="zh-CN"/>
        </w:rPr>
        <w:t>w art. 3 pkt 6 w/w ustawy znajduje się definicja budowy, pod pojęciem której ustawodawca zawarł odbudowę, rozbudowę, nadbudowę obiektu budowlanego.</w:t>
      </w:r>
    </w:p>
    <w:p w14:paraId="65165CF1" w14:textId="77777777" w:rsidR="00062F19" w:rsidRPr="00F41A97" w:rsidRDefault="00062F19" w:rsidP="00BE7829">
      <w:pPr>
        <w:pStyle w:val="Akapitzlist"/>
        <w:tabs>
          <w:tab w:val="left" w:pos="993"/>
        </w:tabs>
        <w:ind w:left="993"/>
        <w:jc w:val="both"/>
        <w:rPr>
          <w:rFonts w:eastAsia="Calibri"/>
          <w:lang w:eastAsia="zh-CN"/>
        </w:rPr>
      </w:pPr>
      <w:r w:rsidRPr="00F41A97">
        <w:rPr>
          <w:rFonts w:eastAsia="Calibri"/>
          <w:lang w:eastAsia="zh-CN"/>
        </w:rPr>
        <w:tab/>
        <w:t>W związku z powyższym</w:t>
      </w:r>
      <w:r w:rsidR="00B7599A" w:rsidRPr="00F41A97">
        <w:rPr>
          <w:rFonts w:eastAsia="Calibri"/>
          <w:lang w:eastAsia="zh-CN"/>
        </w:rPr>
        <w:t>,</w:t>
      </w:r>
      <w:r w:rsidRPr="00F41A97">
        <w:rPr>
          <w:rFonts w:eastAsia="Calibri"/>
          <w:lang w:eastAsia="zh-CN"/>
        </w:rPr>
        <w:t xml:space="preserve"> jeżeli zakres wykonywanych robót </w:t>
      </w:r>
      <w:r w:rsidR="00B7599A" w:rsidRPr="00F41A97">
        <w:rPr>
          <w:rFonts w:eastAsia="Calibri"/>
          <w:lang w:eastAsia="zh-CN"/>
        </w:rPr>
        <w:t xml:space="preserve">budowlanych </w:t>
      </w:r>
      <w:r w:rsidRPr="00F41A97">
        <w:rPr>
          <w:rFonts w:eastAsia="Calibri"/>
          <w:lang w:eastAsia="zh-CN"/>
        </w:rPr>
        <w:t>dotyczących wskazanej przez Państwa modernizacji będzie zgodny z wyżej przywołan</w:t>
      </w:r>
      <w:r w:rsidR="00B7599A" w:rsidRPr="00F41A97">
        <w:rPr>
          <w:rFonts w:eastAsia="Calibri"/>
          <w:lang w:eastAsia="zh-CN"/>
        </w:rPr>
        <w:t>ymi</w:t>
      </w:r>
      <w:r w:rsidRPr="00F41A97">
        <w:rPr>
          <w:rFonts w:eastAsia="Calibri"/>
          <w:lang w:eastAsia="zh-CN"/>
        </w:rPr>
        <w:t xml:space="preserve"> definicj</w:t>
      </w:r>
      <w:r w:rsidR="00B7599A" w:rsidRPr="00F41A97">
        <w:rPr>
          <w:rFonts w:eastAsia="Calibri"/>
          <w:lang w:eastAsia="zh-CN"/>
        </w:rPr>
        <w:t>ami,</w:t>
      </w:r>
      <w:r w:rsidRPr="00F41A97">
        <w:rPr>
          <w:rFonts w:eastAsia="Calibri"/>
          <w:lang w:eastAsia="zh-CN"/>
        </w:rPr>
        <w:t xml:space="preserve"> Zamawiający uzna, że warunek wiedzy i doświadczenia został spełniony.</w:t>
      </w:r>
    </w:p>
    <w:p w14:paraId="25F86BC9" w14:textId="77777777" w:rsidR="00ED270C" w:rsidRDefault="00ED270C" w:rsidP="00BE7829">
      <w:pPr>
        <w:pStyle w:val="Akapitzlist"/>
        <w:ind w:left="709"/>
        <w:jc w:val="both"/>
        <w:rPr>
          <w:rFonts w:eastAsia="Calibri"/>
          <w:lang w:val="pl" w:eastAsia="zh-CN"/>
        </w:rPr>
      </w:pPr>
    </w:p>
    <w:p w14:paraId="71A22BFD" w14:textId="77777777" w:rsidR="00F41A97" w:rsidRPr="00BE7829" w:rsidRDefault="00F41A97" w:rsidP="00BE7829">
      <w:pPr>
        <w:pStyle w:val="Akapitzlist"/>
        <w:ind w:left="709"/>
        <w:jc w:val="both"/>
        <w:rPr>
          <w:rFonts w:eastAsia="Calibri"/>
          <w:lang w:val="pl" w:eastAsia="zh-CN"/>
        </w:rPr>
      </w:pPr>
    </w:p>
    <w:p w14:paraId="4FD6D356" w14:textId="77777777" w:rsidR="00603A29" w:rsidRDefault="00603A29" w:rsidP="00603A29">
      <w:pPr>
        <w:ind w:left="6657" w:firstLine="423"/>
        <w:jc w:val="both"/>
      </w:pPr>
      <w:r>
        <w:t>Dyrektor Wydziału</w:t>
      </w:r>
    </w:p>
    <w:p w14:paraId="7F765FE2" w14:textId="77777777" w:rsidR="00603A29" w:rsidRDefault="00603A29" w:rsidP="00603A29">
      <w:pPr>
        <w:ind w:left="99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Joanna </w:t>
      </w:r>
      <w:proofErr w:type="spellStart"/>
      <w:r>
        <w:t>Salus</w:t>
      </w:r>
      <w:proofErr w:type="spellEnd"/>
    </w:p>
    <w:p w14:paraId="464BB684" w14:textId="77777777" w:rsidR="008A2DD9" w:rsidRPr="00603A29" w:rsidRDefault="008A2DD9" w:rsidP="00BE7829">
      <w:pPr>
        <w:ind w:left="709"/>
        <w:jc w:val="both"/>
        <w:rPr>
          <w:rFonts w:eastAsia="Calibri"/>
          <w:lang w:eastAsia="zh-CN"/>
        </w:rPr>
      </w:pPr>
    </w:p>
    <w:p w14:paraId="61A5BE24" w14:textId="77777777" w:rsidR="00BA6F3C" w:rsidRPr="00BE7829" w:rsidRDefault="00BA6F3C" w:rsidP="00BE7829">
      <w:pPr>
        <w:ind w:left="709"/>
        <w:rPr>
          <w:lang w:val="pl"/>
        </w:rPr>
      </w:pPr>
    </w:p>
    <w:p w14:paraId="2E7C6344" w14:textId="77777777" w:rsidR="00BA6F3C" w:rsidRDefault="002B784B" w:rsidP="00BE7829">
      <w:pPr>
        <w:pStyle w:val="Akapitzlist2"/>
        <w:ind w:left="709"/>
        <w:jc w:val="both"/>
        <w:rPr>
          <w:sz w:val="18"/>
          <w:szCs w:val="18"/>
          <w:u w:val="single"/>
        </w:rPr>
      </w:pPr>
      <w:r>
        <w:rPr>
          <w:color w:val="FF0000"/>
        </w:rPr>
        <w:t xml:space="preserve"> </w:t>
      </w:r>
    </w:p>
    <w:p w14:paraId="74F8E8AA" w14:textId="77777777" w:rsidR="00BA6F3C" w:rsidRDefault="002B784B" w:rsidP="00BE7829">
      <w:pPr>
        <w:tabs>
          <w:tab w:val="left" w:pos="993"/>
          <w:tab w:val="left" w:pos="1418"/>
        </w:tabs>
        <w:ind w:left="993"/>
        <w:jc w:val="both"/>
        <w:rPr>
          <w:sz w:val="18"/>
          <w:szCs w:val="18"/>
        </w:rPr>
      </w:pPr>
      <w:r>
        <w:rPr>
          <w:sz w:val="18"/>
          <w:szCs w:val="18"/>
          <w:u w:val="single"/>
        </w:rPr>
        <w:t>Otrzymują</w:t>
      </w:r>
      <w:r>
        <w:rPr>
          <w:sz w:val="18"/>
          <w:szCs w:val="18"/>
        </w:rPr>
        <w:t>:</w:t>
      </w:r>
    </w:p>
    <w:p w14:paraId="0C02AE1C" w14:textId="77777777" w:rsidR="00BA6F3C" w:rsidRDefault="002B784B" w:rsidP="00BE7829">
      <w:pPr>
        <w:pStyle w:val="Akapitzlist"/>
        <w:numPr>
          <w:ilvl w:val="0"/>
          <w:numId w:val="3"/>
        </w:numPr>
        <w:tabs>
          <w:tab w:val="clear" w:pos="425"/>
          <w:tab w:val="left" w:pos="142"/>
          <w:tab w:val="left" w:pos="993"/>
          <w:tab w:val="left" w:pos="1418"/>
        </w:tabs>
        <w:ind w:left="993" w:firstLine="0"/>
        <w:jc w:val="both"/>
        <w:rPr>
          <w:sz w:val="18"/>
          <w:szCs w:val="18"/>
        </w:rPr>
      </w:pPr>
      <w:r>
        <w:rPr>
          <w:sz w:val="18"/>
          <w:szCs w:val="18"/>
        </w:rPr>
        <w:t>Adresat</w:t>
      </w:r>
    </w:p>
    <w:p w14:paraId="5DDE0E75" w14:textId="77777777" w:rsidR="00BA6F3C" w:rsidRDefault="002B784B" w:rsidP="00BE7829">
      <w:pPr>
        <w:pStyle w:val="Akapitzlist"/>
        <w:numPr>
          <w:ilvl w:val="0"/>
          <w:numId w:val="3"/>
        </w:numPr>
        <w:tabs>
          <w:tab w:val="clear" w:pos="425"/>
          <w:tab w:val="left" w:pos="142"/>
          <w:tab w:val="left" w:pos="993"/>
          <w:tab w:val="left" w:pos="1418"/>
        </w:tabs>
        <w:ind w:left="993" w:firstLine="0"/>
        <w:jc w:val="both"/>
        <w:rPr>
          <w:sz w:val="18"/>
          <w:szCs w:val="18"/>
        </w:rPr>
      </w:pPr>
      <w:r>
        <w:rPr>
          <w:sz w:val="18"/>
          <w:szCs w:val="18"/>
        </w:rPr>
        <w:t>WPI a/a</w:t>
      </w:r>
    </w:p>
    <w:p w14:paraId="2ADD97BD" w14:textId="77777777" w:rsidR="00BA6F3C" w:rsidRDefault="002B784B" w:rsidP="00BE7829">
      <w:pPr>
        <w:tabs>
          <w:tab w:val="left" w:pos="993"/>
          <w:tab w:val="left" w:pos="1418"/>
        </w:tabs>
        <w:ind w:left="993"/>
        <w:jc w:val="both"/>
        <w:rPr>
          <w:sz w:val="16"/>
          <w:szCs w:val="16"/>
        </w:rPr>
      </w:pPr>
      <w:r>
        <w:rPr>
          <w:sz w:val="16"/>
          <w:szCs w:val="16"/>
        </w:rPr>
        <w:t>Sporządziła: insp. Alicja Marut  (74) 856 28 66</w:t>
      </w:r>
    </w:p>
    <w:sectPr w:rsidR="00BA6F3C">
      <w:pgSz w:w="11906" w:h="16838"/>
      <w:pgMar w:top="426" w:right="1417" w:bottom="1079" w:left="1418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572D3" w14:textId="77777777" w:rsidR="009C10C3" w:rsidRDefault="009C10C3" w:rsidP="009C10C3">
      <w:r>
        <w:separator/>
      </w:r>
    </w:p>
  </w:endnote>
  <w:endnote w:type="continuationSeparator" w:id="0">
    <w:p w14:paraId="5F364DE8" w14:textId="77777777" w:rsidR="009C10C3" w:rsidRDefault="009C10C3" w:rsidP="009C1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Omega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49CA9" w14:textId="77777777" w:rsidR="009C10C3" w:rsidRDefault="009C10C3" w:rsidP="009C10C3">
      <w:r>
        <w:separator/>
      </w:r>
    </w:p>
  </w:footnote>
  <w:footnote w:type="continuationSeparator" w:id="0">
    <w:p w14:paraId="0DF1A785" w14:textId="77777777" w:rsidR="009C10C3" w:rsidRDefault="009C10C3" w:rsidP="009C1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984E9E"/>
    <w:multiLevelType w:val="multilevel"/>
    <w:tmpl w:val="96984E9E"/>
    <w:lvl w:ilvl="0">
      <w:start w:val="1"/>
      <w:numFmt w:val="decimal"/>
      <w:lvlText w:val="%1."/>
      <w:lvlJc w:val="left"/>
      <w:pPr>
        <w:tabs>
          <w:tab w:val="left" w:pos="425"/>
        </w:tabs>
        <w:ind w:left="425" w:firstLine="2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101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91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45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317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407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61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533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6235"/>
      </w:pPr>
      <w:rPr>
        <w:rFonts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 w15:restartNumberingAfterBreak="0">
    <w:nsid w:val="1211446C"/>
    <w:multiLevelType w:val="hybridMultilevel"/>
    <w:tmpl w:val="2A242A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E3C8F"/>
    <w:multiLevelType w:val="singleLevel"/>
    <w:tmpl w:val="2F8E3C8F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4" w15:restartNumberingAfterBreak="0">
    <w:nsid w:val="3F22327C"/>
    <w:multiLevelType w:val="hybridMultilevel"/>
    <w:tmpl w:val="467A0820"/>
    <w:lvl w:ilvl="0" w:tplc="2724D794">
      <w:start w:val="1"/>
      <w:numFmt w:val="decimal"/>
      <w:lvlText w:val="%1.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4781737A"/>
    <w:multiLevelType w:val="hybridMultilevel"/>
    <w:tmpl w:val="BA025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C1380"/>
    <w:multiLevelType w:val="hybridMultilevel"/>
    <w:tmpl w:val="12D6F4CC"/>
    <w:lvl w:ilvl="0" w:tplc="9DBCC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8BB74D3"/>
    <w:multiLevelType w:val="hybridMultilevel"/>
    <w:tmpl w:val="23CEF024"/>
    <w:lvl w:ilvl="0" w:tplc="19460C8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305622269">
    <w:abstractNumId w:val="1"/>
  </w:num>
  <w:num w:numId="2" w16cid:durableId="1998877164">
    <w:abstractNumId w:val="3"/>
  </w:num>
  <w:num w:numId="3" w16cid:durableId="1518038621">
    <w:abstractNumId w:val="0"/>
  </w:num>
  <w:num w:numId="4" w16cid:durableId="1236092105">
    <w:abstractNumId w:val="5"/>
  </w:num>
  <w:num w:numId="5" w16cid:durableId="615405261">
    <w:abstractNumId w:val="2"/>
  </w:num>
  <w:num w:numId="6" w16cid:durableId="1663965177">
    <w:abstractNumId w:val="7"/>
  </w:num>
  <w:num w:numId="7" w16cid:durableId="1334455944">
    <w:abstractNumId w:val="6"/>
  </w:num>
  <w:num w:numId="8" w16cid:durableId="4913380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1649B"/>
    <w:rsid w:val="00024F8C"/>
    <w:rsid w:val="000347E3"/>
    <w:rsid w:val="00045833"/>
    <w:rsid w:val="00052D42"/>
    <w:rsid w:val="00062F19"/>
    <w:rsid w:val="0006380B"/>
    <w:rsid w:val="00071FD8"/>
    <w:rsid w:val="00084531"/>
    <w:rsid w:val="00091330"/>
    <w:rsid w:val="00095C15"/>
    <w:rsid w:val="00096EB0"/>
    <w:rsid w:val="000A2801"/>
    <w:rsid w:val="000A3B71"/>
    <w:rsid w:val="000A6DDE"/>
    <w:rsid w:val="000B0AF9"/>
    <w:rsid w:val="000B2AA5"/>
    <w:rsid w:val="000B4DA5"/>
    <w:rsid w:val="000C767B"/>
    <w:rsid w:val="000D441F"/>
    <w:rsid w:val="000D52BF"/>
    <w:rsid w:val="000E23CE"/>
    <w:rsid w:val="00104500"/>
    <w:rsid w:val="00107C7D"/>
    <w:rsid w:val="00113A40"/>
    <w:rsid w:val="00127383"/>
    <w:rsid w:val="00140E03"/>
    <w:rsid w:val="00140F78"/>
    <w:rsid w:val="00153826"/>
    <w:rsid w:val="00185685"/>
    <w:rsid w:val="00186909"/>
    <w:rsid w:val="001938FD"/>
    <w:rsid w:val="00196F03"/>
    <w:rsid w:val="001A033F"/>
    <w:rsid w:val="001A71B2"/>
    <w:rsid w:val="001B2820"/>
    <w:rsid w:val="001D6436"/>
    <w:rsid w:val="001F37A7"/>
    <w:rsid w:val="00215835"/>
    <w:rsid w:val="002216BE"/>
    <w:rsid w:val="00233FB8"/>
    <w:rsid w:val="00253DDD"/>
    <w:rsid w:val="002643D0"/>
    <w:rsid w:val="00271B64"/>
    <w:rsid w:val="00282F2E"/>
    <w:rsid w:val="00283D01"/>
    <w:rsid w:val="00291767"/>
    <w:rsid w:val="0029198C"/>
    <w:rsid w:val="00297A0B"/>
    <w:rsid w:val="002A0E01"/>
    <w:rsid w:val="002A5DB6"/>
    <w:rsid w:val="002B2907"/>
    <w:rsid w:val="002B60C8"/>
    <w:rsid w:val="002B647F"/>
    <w:rsid w:val="002B784B"/>
    <w:rsid w:val="002C2BD7"/>
    <w:rsid w:val="002C68EC"/>
    <w:rsid w:val="002C7FF9"/>
    <w:rsid w:val="002D43D8"/>
    <w:rsid w:val="002E6E81"/>
    <w:rsid w:val="002F556A"/>
    <w:rsid w:val="002F7638"/>
    <w:rsid w:val="003040C9"/>
    <w:rsid w:val="00321527"/>
    <w:rsid w:val="00326F55"/>
    <w:rsid w:val="0033203F"/>
    <w:rsid w:val="00334CE5"/>
    <w:rsid w:val="00352786"/>
    <w:rsid w:val="003543AE"/>
    <w:rsid w:val="003635C7"/>
    <w:rsid w:val="00371099"/>
    <w:rsid w:val="003752C6"/>
    <w:rsid w:val="00383AE9"/>
    <w:rsid w:val="00392965"/>
    <w:rsid w:val="00395EF9"/>
    <w:rsid w:val="003B6103"/>
    <w:rsid w:val="003C6502"/>
    <w:rsid w:val="003D23D9"/>
    <w:rsid w:val="003E337E"/>
    <w:rsid w:val="003F1F5B"/>
    <w:rsid w:val="003F3792"/>
    <w:rsid w:val="004133FA"/>
    <w:rsid w:val="00417BF9"/>
    <w:rsid w:val="004209FA"/>
    <w:rsid w:val="004263B1"/>
    <w:rsid w:val="00427E43"/>
    <w:rsid w:val="004307F1"/>
    <w:rsid w:val="00432EF0"/>
    <w:rsid w:val="004363E3"/>
    <w:rsid w:val="00440F74"/>
    <w:rsid w:val="0045137A"/>
    <w:rsid w:val="004518C2"/>
    <w:rsid w:val="00452884"/>
    <w:rsid w:val="0046277E"/>
    <w:rsid w:val="00466220"/>
    <w:rsid w:val="00486A84"/>
    <w:rsid w:val="004934AE"/>
    <w:rsid w:val="00495936"/>
    <w:rsid w:val="004E73AB"/>
    <w:rsid w:val="004F0BF2"/>
    <w:rsid w:val="004F169C"/>
    <w:rsid w:val="00514F52"/>
    <w:rsid w:val="005213B9"/>
    <w:rsid w:val="0052541B"/>
    <w:rsid w:val="005333E2"/>
    <w:rsid w:val="0053431D"/>
    <w:rsid w:val="005360EC"/>
    <w:rsid w:val="00537ACC"/>
    <w:rsid w:val="00551CE8"/>
    <w:rsid w:val="00554E98"/>
    <w:rsid w:val="00576458"/>
    <w:rsid w:val="0059210C"/>
    <w:rsid w:val="005A7BF2"/>
    <w:rsid w:val="005B6369"/>
    <w:rsid w:val="005C12AB"/>
    <w:rsid w:val="005C4BBB"/>
    <w:rsid w:val="005E52BF"/>
    <w:rsid w:val="00603A29"/>
    <w:rsid w:val="00604B16"/>
    <w:rsid w:val="0060632A"/>
    <w:rsid w:val="006409E4"/>
    <w:rsid w:val="00647FD3"/>
    <w:rsid w:val="00654ACA"/>
    <w:rsid w:val="00663FA3"/>
    <w:rsid w:val="00666D51"/>
    <w:rsid w:val="0067509B"/>
    <w:rsid w:val="006761CA"/>
    <w:rsid w:val="00685B6D"/>
    <w:rsid w:val="006A5159"/>
    <w:rsid w:val="006B62E9"/>
    <w:rsid w:val="006B6850"/>
    <w:rsid w:val="006C2AB7"/>
    <w:rsid w:val="006D2A75"/>
    <w:rsid w:val="006D3765"/>
    <w:rsid w:val="006E106A"/>
    <w:rsid w:val="006E3729"/>
    <w:rsid w:val="006F3DD3"/>
    <w:rsid w:val="00701EF4"/>
    <w:rsid w:val="00706C2D"/>
    <w:rsid w:val="0073041A"/>
    <w:rsid w:val="00750248"/>
    <w:rsid w:val="00772D9C"/>
    <w:rsid w:val="007745B6"/>
    <w:rsid w:val="00774A6F"/>
    <w:rsid w:val="00784FEC"/>
    <w:rsid w:val="00785EBC"/>
    <w:rsid w:val="00797405"/>
    <w:rsid w:val="007A4DBF"/>
    <w:rsid w:val="007A6636"/>
    <w:rsid w:val="007C4BBA"/>
    <w:rsid w:val="007C5EEA"/>
    <w:rsid w:val="007C732C"/>
    <w:rsid w:val="007D352E"/>
    <w:rsid w:val="007D36E4"/>
    <w:rsid w:val="007D5E95"/>
    <w:rsid w:val="007E084A"/>
    <w:rsid w:val="007E473D"/>
    <w:rsid w:val="00807E08"/>
    <w:rsid w:val="00820E77"/>
    <w:rsid w:val="00824246"/>
    <w:rsid w:val="00826B9A"/>
    <w:rsid w:val="008360D8"/>
    <w:rsid w:val="00844F64"/>
    <w:rsid w:val="00847AC7"/>
    <w:rsid w:val="00847FE4"/>
    <w:rsid w:val="00853612"/>
    <w:rsid w:val="00857606"/>
    <w:rsid w:val="0086236D"/>
    <w:rsid w:val="00866F1B"/>
    <w:rsid w:val="00897A6B"/>
    <w:rsid w:val="008A2DD9"/>
    <w:rsid w:val="008A6014"/>
    <w:rsid w:val="008C18F9"/>
    <w:rsid w:val="008C3434"/>
    <w:rsid w:val="008C600E"/>
    <w:rsid w:val="00904EB9"/>
    <w:rsid w:val="0091611B"/>
    <w:rsid w:val="0091723A"/>
    <w:rsid w:val="0092106B"/>
    <w:rsid w:val="0092355C"/>
    <w:rsid w:val="009256BD"/>
    <w:rsid w:val="0092579C"/>
    <w:rsid w:val="00930080"/>
    <w:rsid w:val="0093091C"/>
    <w:rsid w:val="0093288C"/>
    <w:rsid w:val="0093622F"/>
    <w:rsid w:val="0095600D"/>
    <w:rsid w:val="009602DF"/>
    <w:rsid w:val="00993D0B"/>
    <w:rsid w:val="009A1DDE"/>
    <w:rsid w:val="009A7C14"/>
    <w:rsid w:val="009C10C3"/>
    <w:rsid w:val="009D3B63"/>
    <w:rsid w:val="00A06BB2"/>
    <w:rsid w:val="00A1247C"/>
    <w:rsid w:val="00A25358"/>
    <w:rsid w:val="00A35220"/>
    <w:rsid w:val="00A52FD3"/>
    <w:rsid w:val="00A66D7C"/>
    <w:rsid w:val="00A72259"/>
    <w:rsid w:val="00A857E6"/>
    <w:rsid w:val="00AB2731"/>
    <w:rsid w:val="00AB4661"/>
    <w:rsid w:val="00AC1923"/>
    <w:rsid w:val="00AC4578"/>
    <w:rsid w:val="00AC4CDB"/>
    <w:rsid w:val="00AC5F67"/>
    <w:rsid w:val="00AE247A"/>
    <w:rsid w:val="00AE2905"/>
    <w:rsid w:val="00B032DA"/>
    <w:rsid w:val="00B036DF"/>
    <w:rsid w:val="00B04384"/>
    <w:rsid w:val="00B075C8"/>
    <w:rsid w:val="00B11575"/>
    <w:rsid w:val="00B235F4"/>
    <w:rsid w:val="00B46D5A"/>
    <w:rsid w:val="00B55262"/>
    <w:rsid w:val="00B55330"/>
    <w:rsid w:val="00B57494"/>
    <w:rsid w:val="00B63F0F"/>
    <w:rsid w:val="00B65471"/>
    <w:rsid w:val="00B732D7"/>
    <w:rsid w:val="00B752A4"/>
    <w:rsid w:val="00B7599A"/>
    <w:rsid w:val="00BA6F3C"/>
    <w:rsid w:val="00BA7A56"/>
    <w:rsid w:val="00BC0336"/>
    <w:rsid w:val="00BC1523"/>
    <w:rsid w:val="00BC7DE0"/>
    <w:rsid w:val="00BD1ADC"/>
    <w:rsid w:val="00BD5023"/>
    <w:rsid w:val="00BD639F"/>
    <w:rsid w:val="00BE4025"/>
    <w:rsid w:val="00BE7829"/>
    <w:rsid w:val="00C079DD"/>
    <w:rsid w:val="00C16036"/>
    <w:rsid w:val="00C30B7C"/>
    <w:rsid w:val="00C36C36"/>
    <w:rsid w:val="00C373F1"/>
    <w:rsid w:val="00C47C00"/>
    <w:rsid w:val="00C53056"/>
    <w:rsid w:val="00C63768"/>
    <w:rsid w:val="00C838D2"/>
    <w:rsid w:val="00C85B89"/>
    <w:rsid w:val="00C91825"/>
    <w:rsid w:val="00C9250A"/>
    <w:rsid w:val="00CA30B1"/>
    <w:rsid w:val="00CA6282"/>
    <w:rsid w:val="00CB24BD"/>
    <w:rsid w:val="00CB28AD"/>
    <w:rsid w:val="00CE7E08"/>
    <w:rsid w:val="00CF0D1E"/>
    <w:rsid w:val="00CF4B02"/>
    <w:rsid w:val="00D16715"/>
    <w:rsid w:val="00D4418E"/>
    <w:rsid w:val="00D516DE"/>
    <w:rsid w:val="00D60725"/>
    <w:rsid w:val="00D67B04"/>
    <w:rsid w:val="00D72B7B"/>
    <w:rsid w:val="00D745D9"/>
    <w:rsid w:val="00D95743"/>
    <w:rsid w:val="00DA3786"/>
    <w:rsid w:val="00DA5CFC"/>
    <w:rsid w:val="00DB0ABF"/>
    <w:rsid w:val="00DB20CE"/>
    <w:rsid w:val="00DB5193"/>
    <w:rsid w:val="00DB5EC0"/>
    <w:rsid w:val="00DB6C9F"/>
    <w:rsid w:val="00DB75B1"/>
    <w:rsid w:val="00DC2397"/>
    <w:rsid w:val="00DC65AE"/>
    <w:rsid w:val="00DE2669"/>
    <w:rsid w:val="00E02EB4"/>
    <w:rsid w:val="00E04001"/>
    <w:rsid w:val="00E21098"/>
    <w:rsid w:val="00E50EA9"/>
    <w:rsid w:val="00E530A8"/>
    <w:rsid w:val="00E71410"/>
    <w:rsid w:val="00E735CA"/>
    <w:rsid w:val="00E817EE"/>
    <w:rsid w:val="00E82431"/>
    <w:rsid w:val="00E94B93"/>
    <w:rsid w:val="00E96CA5"/>
    <w:rsid w:val="00EB44B2"/>
    <w:rsid w:val="00EB6843"/>
    <w:rsid w:val="00EC374B"/>
    <w:rsid w:val="00ED0B5C"/>
    <w:rsid w:val="00ED270C"/>
    <w:rsid w:val="00ED3438"/>
    <w:rsid w:val="00ED67F8"/>
    <w:rsid w:val="00EF03D4"/>
    <w:rsid w:val="00EF51E0"/>
    <w:rsid w:val="00EF5F99"/>
    <w:rsid w:val="00F00E36"/>
    <w:rsid w:val="00F11C98"/>
    <w:rsid w:val="00F11E4C"/>
    <w:rsid w:val="00F13EB1"/>
    <w:rsid w:val="00F15827"/>
    <w:rsid w:val="00F27301"/>
    <w:rsid w:val="00F300E4"/>
    <w:rsid w:val="00F325C5"/>
    <w:rsid w:val="00F41A97"/>
    <w:rsid w:val="00F65746"/>
    <w:rsid w:val="00F67254"/>
    <w:rsid w:val="00F75527"/>
    <w:rsid w:val="00F8003B"/>
    <w:rsid w:val="00FA1290"/>
    <w:rsid w:val="00FB658A"/>
    <w:rsid w:val="00FC3284"/>
    <w:rsid w:val="00FD666F"/>
    <w:rsid w:val="00FE3FF7"/>
    <w:rsid w:val="00FE4DEE"/>
    <w:rsid w:val="00FE7BBD"/>
    <w:rsid w:val="00FF4CC9"/>
    <w:rsid w:val="1483188F"/>
    <w:rsid w:val="188D1D7D"/>
    <w:rsid w:val="29E40CC9"/>
    <w:rsid w:val="2D3F383F"/>
    <w:rsid w:val="3602248B"/>
    <w:rsid w:val="4ED75171"/>
    <w:rsid w:val="5B07610B"/>
    <w:rsid w:val="5FFC1833"/>
    <w:rsid w:val="60890F6F"/>
    <w:rsid w:val="62FB3EBC"/>
    <w:rsid w:val="69EC30A2"/>
    <w:rsid w:val="7E4A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0C9223"/>
  <w15:docId w15:val="{F2265596-689C-43AA-BC44-3B4E1534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Times New Roman"/>
      <w:sz w:val="24"/>
      <w:szCs w:val="24"/>
      <w:lang w:eastAsia="ar-SA"/>
    </w:rPr>
  </w:style>
  <w:style w:type="paragraph" w:styleId="Nagwek2">
    <w:name w:val="heading 2"/>
    <w:next w:val="Normalny"/>
    <w:uiPriority w:val="9"/>
    <w:semiHidden/>
    <w:unhideWhenUsed/>
    <w:qFormat/>
    <w:pPr>
      <w:spacing w:beforeAutospacing="1" w:afterAutospacing="1"/>
      <w:outlineLvl w:val="1"/>
    </w:pPr>
    <w:rPr>
      <w:b/>
      <w:bCs/>
      <w:sz w:val="36"/>
      <w:szCs w:val="36"/>
      <w:lang w:val="en-US"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tabs>
        <w:tab w:val="left" w:pos="5580"/>
      </w:tabs>
      <w:ind w:hanging="360"/>
      <w:outlineLvl w:val="2"/>
    </w:pPr>
    <w:rPr>
      <w:b/>
      <w:bCs/>
    </w:rPr>
  </w:style>
  <w:style w:type="paragraph" w:styleId="Nagwek6">
    <w:name w:val="heading 6"/>
    <w:next w:val="Normalny"/>
    <w:qFormat/>
    <w:pPr>
      <w:keepNext/>
      <w:ind w:left="4536"/>
      <w:jc w:val="center"/>
      <w:outlineLvl w:val="5"/>
    </w:pPr>
    <w:rPr>
      <w:rFonts w:ascii="CG Omega" w:hAnsi="CG Omega"/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qFormat/>
    <w:pPr>
      <w:spacing w:after="120"/>
    </w:pPr>
  </w:style>
  <w:style w:type="paragraph" w:styleId="Tekstprzypisukocowego">
    <w:name w:val="endnote text"/>
    <w:basedOn w:val="Normalny"/>
    <w:link w:val="TekstprzypisukocowegoZnak"/>
    <w:uiPriority w:val="99"/>
    <w:semiHidden/>
    <w:qFormat/>
    <w:rPr>
      <w:sz w:val="20"/>
      <w:szCs w:val="20"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qFormat/>
    <w:rPr>
      <w:color w:val="0000FF"/>
      <w:u w:val="single"/>
    </w:rPr>
  </w:style>
  <w:style w:type="paragraph" w:styleId="Lista">
    <w:name w:val="List"/>
    <w:basedOn w:val="Tekstpodstawowy"/>
    <w:uiPriority w:val="99"/>
    <w:qFormat/>
  </w:style>
  <w:style w:type="character" w:styleId="Pogrubienie">
    <w:name w:val="Strong"/>
    <w:basedOn w:val="Domylnaczcionkaakapitu"/>
    <w:uiPriority w:val="99"/>
    <w:qFormat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9"/>
    <w:qFormat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1z0">
    <w:name w:val="WW8Num1z0"/>
    <w:uiPriority w:val="99"/>
  </w:style>
  <w:style w:type="character" w:customStyle="1" w:styleId="WW8Num2z0">
    <w:name w:val="WW8Num2z0"/>
    <w:uiPriority w:val="99"/>
    <w:qFormat/>
  </w:style>
  <w:style w:type="character" w:customStyle="1" w:styleId="WW8Num3z0">
    <w:name w:val="WW8Num3z0"/>
    <w:uiPriority w:val="99"/>
    <w:qFormat/>
  </w:style>
  <w:style w:type="character" w:customStyle="1" w:styleId="WW8Num4z0">
    <w:name w:val="WW8Num4z0"/>
    <w:uiPriority w:val="99"/>
  </w:style>
  <w:style w:type="character" w:customStyle="1" w:styleId="WW8Num4z1">
    <w:name w:val="WW8Num4z1"/>
    <w:uiPriority w:val="99"/>
    <w:qFormat/>
  </w:style>
  <w:style w:type="character" w:customStyle="1" w:styleId="Domylnaczcionkaakapitu2">
    <w:name w:val="Domyślna czcionka akapitu2"/>
    <w:uiPriority w:val="99"/>
    <w:qFormat/>
  </w:style>
  <w:style w:type="character" w:customStyle="1" w:styleId="Absatz-Standardschriftart">
    <w:name w:val="Absatz-Standardschriftart"/>
    <w:uiPriority w:val="99"/>
    <w:qFormat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  <w:qFormat/>
  </w:style>
  <w:style w:type="character" w:customStyle="1" w:styleId="WW-Absatz-Standardschriftart111">
    <w:name w:val="WW-Absatz-Standardschriftart111"/>
    <w:uiPriority w:val="99"/>
    <w:qFormat/>
  </w:style>
  <w:style w:type="character" w:customStyle="1" w:styleId="Domylnaczcionkaakapitu1">
    <w:name w:val="Domyślna czcionka akapitu1"/>
    <w:uiPriority w:val="99"/>
    <w:qFormat/>
  </w:style>
  <w:style w:type="character" w:customStyle="1" w:styleId="BodyTextChar">
    <w:name w:val="Body Text Char"/>
    <w:uiPriority w:val="99"/>
    <w:qFormat/>
    <w:rPr>
      <w:sz w:val="24"/>
      <w:szCs w:val="24"/>
      <w:lang w:eastAsia="ar-SA" w:bidi="ar-SA"/>
    </w:rPr>
  </w:style>
  <w:style w:type="character" w:customStyle="1" w:styleId="HeaderChar">
    <w:name w:val="Header Char"/>
    <w:uiPriority w:val="99"/>
    <w:qFormat/>
    <w:rPr>
      <w:sz w:val="24"/>
      <w:szCs w:val="24"/>
      <w:lang w:eastAsia="ar-SA" w:bidi="ar-SA"/>
    </w:rPr>
  </w:style>
  <w:style w:type="character" w:customStyle="1" w:styleId="content">
    <w:name w:val="content"/>
    <w:uiPriority w:val="99"/>
    <w:qFormat/>
  </w:style>
  <w:style w:type="character" w:customStyle="1" w:styleId="BalloonTextChar">
    <w:name w:val="Balloon Text Char"/>
    <w:uiPriority w:val="99"/>
    <w:qFormat/>
    <w:rPr>
      <w:sz w:val="2"/>
      <w:szCs w:val="2"/>
      <w:lang w:eastAsia="ar-SA" w:bidi="ar-SA"/>
    </w:rPr>
  </w:style>
  <w:style w:type="character" w:customStyle="1" w:styleId="c41">
    <w:name w:val="c41"/>
    <w:uiPriority w:val="99"/>
    <w:qFormat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uiPriority w:val="99"/>
    <w:rPr>
      <w:lang w:eastAsia="ar-SA" w:bidi="ar-SA"/>
    </w:rPr>
  </w:style>
  <w:style w:type="character" w:customStyle="1" w:styleId="Znakiprzypiswkocowych">
    <w:name w:val="Znaki przypisów końcowych"/>
    <w:uiPriority w:val="99"/>
    <w:qFormat/>
    <w:rPr>
      <w:vertAlign w:val="superscript"/>
    </w:rPr>
  </w:style>
  <w:style w:type="character" w:customStyle="1" w:styleId="Znakinumeracji">
    <w:name w:val="Znaki numeracji"/>
    <w:uiPriority w:val="99"/>
    <w:qFormat/>
  </w:style>
  <w:style w:type="paragraph" w:customStyle="1" w:styleId="Nagwek20">
    <w:name w:val="Nagłówek2"/>
    <w:basedOn w:val="Normalny"/>
    <w:next w:val="Tekstpodstawowy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Pr>
      <w:sz w:val="24"/>
      <w:szCs w:val="24"/>
      <w:lang w:eastAsia="ar-SA" w:bidi="ar-SA"/>
    </w:rPr>
  </w:style>
  <w:style w:type="paragraph" w:customStyle="1" w:styleId="Podpis2">
    <w:name w:val="Podpis2"/>
    <w:basedOn w:val="Normalny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qFormat/>
    <w:pPr>
      <w:suppressLineNumbers/>
    </w:pPr>
  </w:style>
  <w:style w:type="paragraph" w:customStyle="1" w:styleId="Nagwek1">
    <w:name w:val="Nagłówek1"/>
    <w:basedOn w:val="Normalny"/>
    <w:next w:val="Tekstpodstawowy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qFormat/>
    <w:pPr>
      <w:suppressLineNumbers/>
      <w:spacing w:before="120" w:after="120"/>
    </w:pPr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sz w:val="24"/>
      <w:szCs w:val="24"/>
      <w:lang w:eastAsia="ar-SA" w:bidi="ar-SA"/>
    </w:rPr>
  </w:style>
  <w:style w:type="paragraph" w:customStyle="1" w:styleId="Tytutabeli">
    <w:name w:val="Tytu? tabeli"/>
    <w:basedOn w:val="Normalny"/>
    <w:uiPriority w:val="99"/>
    <w:qFormat/>
    <w:pPr>
      <w:widowControl w:val="0"/>
      <w:autoSpaceDE w:val="0"/>
      <w:spacing w:after="120"/>
      <w:jc w:val="center"/>
    </w:pPr>
    <w:rPr>
      <w:b/>
      <w:bCs/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sz w:val="2"/>
      <w:szCs w:val="2"/>
      <w:lang w:eastAsia="ar-SA" w:bidi="ar-SA"/>
    </w:rPr>
  </w:style>
  <w:style w:type="paragraph" w:customStyle="1" w:styleId="Domynie">
    <w:name w:val="Domy徑nie"/>
    <w:uiPriority w:val="99"/>
    <w:qFormat/>
    <w:pPr>
      <w:widowControl w:val="0"/>
      <w:suppressAutoHyphens/>
    </w:pPr>
    <w:rPr>
      <w:rFonts w:eastAsia="Times New Roman"/>
      <w:kern w:val="1"/>
      <w:sz w:val="24"/>
      <w:szCs w:val="24"/>
      <w:lang w:eastAsia="hi-I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qFormat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Default">
    <w:name w:val="Default"/>
    <w:uiPriority w:val="6"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99"/>
    <w:qFormat/>
    <w:pPr>
      <w:ind w:left="720"/>
    </w:pPr>
    <w:rPr>
      <w:kern w:val="1"/>
      <w:lang w:eastAsia="hi-IN" w:bidi="hi-IN"/>
    </w:rPr>
  </w:style>
  <w:style w:type="paragraph" w:customStyle="1" w:styleId="Akapitzlist3">
    <w:name w:val="Akapit z listą3"/>
    <w:basedOn w:val="Normalny"/>
    <w:uiPriority w:val="99"/>
    <w:qFormat/>
    <w:pPr>
      <w:ind w:left="720"/>
    </w:pPr>
    <w:rPr>
      <w:kern w:val="1"/>
      <w:lang w:eastAsia="hi-IN" w:bidi="hi-IN"/>
    </w:rPr>
  </w:style>
  <w:style w:type="character" w:customStyle="1" w:styleId="Nagwek2Znak">
    <w:name w:val="Nagłówek 2 Znak"/>
    <w:rPr>
      <w:rFonts w:ascii="Times New Roman" w:hAnsi="Times New Roman" w:cs="Times New Roman" w:hint="default"/>
      <w:b/>
      <w:bCs/>
      <w:sz w:val="36"/>
      <w:szCs w:val="36"/>
      <w:lang w:eastAsia="pl"/>
    </w:rPr>
  </w:style>
  <w:style w:type="character" w:customStyle="1" w:styleId="color">
    <w:name w:val="color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0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0C3"/>
    <w:rPr>
      <w:rFonts w:eastAsia="Times New Roman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10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1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698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Izabela Fecko</cp:lastModifiedBy>
  <cp:revision>13</cp:revision>
  <cp:lastPrinted>2025-01-31T10:10:00Z</cp:lastPrinted>
  <dcterms:created xsi:type="dcterms:W3CDTF">2025-01-30T12:17:00Z</dcterms:created>
  <dcterms:modified xsi:type="dcterms:W3CDTF">2025-02-06T13:43:00Z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7C69C83EF7FA4AA2A1CC22F7A812E348_13</vt:lpwstr>
  </property>
</Properties>
</file>