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2024" w14:textId="3A1D90CE" w:rsidR="00C81013" w:rsidRDefault="00C81013" w:rsidP="00C81013">
      <w:pPr>
        <w:jc w:val="right"/>
        <w:rPr>
          <w:rFonts w:ascii="Arial" w:hAnsi="Arial" w:cs="Arial"/>
        </w:rPr>
      </w:pPr>
      <w:r w:rsidRPr="00C81013">
        <w:rPr>
          <w:rFonts w:ascii="Arial" w:hAnsi="Arial" w:cs="Arial"/>
        </w:rPr>
        <w:t xml:space="preserve">Świdnica, 18-10-2023 r. </w:t>
      </w:r>
    </w:p>
    <w:p w14:paraId="5A0FDB57" w14:textId="5C70A6EC" w:rsidR="00C81013" w:rsidRPr="00C81013" w:rsidRDefault="00C81013" w:rsidP="00C81013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Pr="00C81013">
        <w:rPr>
          <w:rFonts w:ascii="Arial" w:hAnsi="Arial" w:cs="Arial"/>
          <w:b/>
          <w:bCs/>
        </w:rPr>
        <w:t>szyscy Wykonawcy</w:t>
      </w:r>
    </w:p>
    <w:p w14:paraId="1710B819" w14:textId="77777777" w:rsidR="0096740B" w:rsidRDefault="0096740B" w:rsidP="00910E27">
      <w:pPr>
        <w:jc w:val="center"/>
        <w:rPr>
          <w:rFonts w:ascii="Arial" w:hAnsi="Arial" w:cs="Arial"/>
          <w:b/>
          <w:bCs/>
          <w:u w:val="single"/>
        </w:rPr>
      </w:pPr>
    </w:p>
    <w:p w14:paraId="273B6258" w14:textId="6DFEDE2A" w:rsidR="005C5B24" w:rsidRDefault="00B45CD2" w:rsidP="00910E27">
      <w:pPr>
        <w:jc w:val="center"/>
        <w:rPr>
          <w:rFonts w:ascii="Arial" w:hAnsi="Arial" w:cs="Arial"/>
          <w:b/>
          <w:bCs/>
          <w:u w:val="single"/>
        </w:rPr>
      </w:pPr>
      <w:r w:rsidRPr="00910E27">
        <w:rPr>
          <w:rFonts w:ascii="Arial" w:hAnsi="Arial" w:cs="Arial"/>
          <w:b/>
          <w:bCs/>
          <w:u w:val="single"/>
        </w:rPr>
        <w:t xml:space="preserve">Modyfikacja Specyfikacji </w:t>
      </w:r>
      <w:r w:rsidR="00910E27" w:rsidRPr="00910E27">
        <w:rPr>
          <w:rFonts w:ascii="Arial" w:hAnsi="Arial" w:cs="Arial"/>
          <w:b/>
          <w:bCs/>
          <w:u w:val="single"/>
        </w:rPr>
        <w:t>Warunków</w:t>
      </w:r>
      <w:r w:rsidRPr="00910E27">
        <w:rPr>
          <w:rFonts w:ascii="Arial" w:hAnsi="Arial" w:cs="Arial"/>
          <w:b/>
          <w:bCs/>
          <w:u w:val="single"/>
        </w:rPr>
        <w:t xml:space="preserve"> Zamówienia (SWZ) nr 2</w:t>
      </w:r>
    </w:p>
    <w:p w14:paraId="5566A27E" w14:textId="2D64BB4F" w:rsidR="00910E27" w:rsidRDefault="00910E27" w:rsidP="00910E27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d</w:t>
      </w:r>
      <w:r w:rsidRPr="00910E27">
        <w:rPr>
          <w:rFonts w:ascii="Arial" w:hAnsi="Arial" w:cs="Arial"/>
          <w:i/>
          <w:iCs/>
          <w:u w:val="single"/>
        </w:rPr>
        <w:t>ot</w:t>
      </w:r>
      <w:r>
        <w:rPr>
          <w:rFonts w:ascii="Arial" w:hAnsi="Arial" w:cs="Arial"/>
          <w:i/>
          <w:iCs/>
          <w:u w:val="single"/>
        </w:rPr>
        <w:t>.:</w:t>
      </w:r>
      <w:r w:rsidRPr="00910E27">
        <w:rPr>
          <w:rFonts w:ascii="Arial" w:hAnsi="Arial" w:cs="Arial"/>
          <w:i/>
          <w:iCs/>
          <w:u w:val="single"/>
        </w:rPr>
        <w:t xml:space="preserve"> postępowania o udzielenie zamówienia</w:t>
      </w:r>
      <w:r>
        <w:rPr>
          <w:rFonts w:ascii="Arial" w:hAnsi="Arial" w:cs="Arial"/>
          <w:i/>
          <w:iCs/>
          <w:u w:val="single"/>
        </w:rPr>
        <w:t xml:space="preserve"> publicznego nr P-108/X/23 pn. „Oczyszczanie mechaniczne i uzupełniająco – ręczne wybranych jezdni dróg gminnych i wojewódzkich na terenie miasta Świdnica w 2024 r</w:t>
      </w:r>
      <w:r w:rsidR="0045231A">
        <w:rPr>
          <w:rFonts w:ascii="Arial" w:hAnsi="Arial" w:cs="Arial"/>
          <w:i/>
          <w:iCs/>
          <w:u w:val="single"/>
        </w:rPr>
        <w:t>oku</w:t>
      </w:r>
      <w:r>
        <w:rPr>
          <w:rFonts w:ascii="Arial" w:hAnsi="Arial" w:cs="Arial"/>
          <w:i/>
          <w:iCs/>
          <w:u w:val="single"/>
        </w:rPr>
        <w:t>”</w:t>
      </w:r>
    </w:p>
    <w:p w14:paraId="60B88A5F" w14:textId="77777777" w:rsidR="00910E27" w:rsidRDefault="00910E27" w:rsidP="00910E27">
      <w:pPr>
        <w:jc w:val="both"/>
        <w:rPr>
          <w:rFonts w:ascii="Arial" w:hAnsi="Arial" w:cs="Arial"/>
          <w:i/>
          <w:iCs/>
          <w:u w:val="single"/>
        </w:rPr>
      </w:pPr>
    </w:p>
    <w:p w14:paraId="4E099FD6" w14:textId="1AFC82B6" w:rsidR="00910E27" w:rsidRDefault="00910E27" w:rsidP="00910E27">
      <w:pPr>
        <w:jc w:val="both"/>
        <w:rPr>
          <w:rFonts w:ascii="Arial" w:hAnsi="Arial" w:cs="Arial"/>
        </w:rPr>
      </w:pPr>
      <w:r w:rsidRPr="00C81013">
        <w:rPr>
          <w:rFonts w:ascii="Arial" w:hAnsi="Arial" w:cs="Arial"/>
        </w:rPr>
        <w:t xml:space="preserve"> </w:t>
      </w:r>
      <w:r w:rsidR="00C81013">
        <w:rPr>
          <w:rFonts w:ascii="Arial" w:hAnsi="Arial" w:cs="Arial"/>
        </w:rPr>
        <w:t xml:space="preserve">Zamawiający, na podstawie art. 286 ust. 1 w zw. </w:t>
      </w:r>
      <w:r w:rsidR="0045231A">
        <w:rPr>
          <w:rFonts w:ascii="Arial" w:hAnsi="Arial" w:cs="Arial"/>
        </w:rPr>
        <w:t>z</w:t>
      </w:r>
      <w:r w:rsidR="00C81013">
        <w:rPr>
          <w:rFonts w:ascii="Arial" w:hAnsi="Arial" w:cs="Arial"/>
        </w:rPr>
        <w:t xml:space="preserve"> art. 284 ust. 3 ustawy z dnia 11 września 2019 r. Prawo zamówień publicznych (Dz. U. z 2023 r. poz. 1605) – dalej </w:t>
      </w:r>
      <w:proofErr w:type="spellStart"/>
      <w:r w:rsidR="00C81013">
        <w:rPr>
          <w:rFonts w:ascii="Arial" w:hAnsi="Arial" w:cs="Arial"/>
        </w:rPr>
        <w:t>p.z.p</w:t>
      </w:r>
      <w:proofErr w:type="spellEnd"/>
      <w:r w:rsidR="00C81013">
        <w:rPr>
          <w:rFonts w:ascii="Arial" w:hAnsi="Arial" w:cs="Arial"/>
        </w:rPr>
        <w:t xml:space="preserve">., modyfikuje </w:t>
      </w:r>
      <w:r w:rsidR="007D5106">
        <w:rPr>
          <w:rFonts w:ascii="Arial" w:hAnsi="Arial" w:cs="Arial"/>
        </w:rPr>
        <w:t>Załącznik nr 9 do SWZ – Umowa - wzór</w:t>
      </w:r>
      <w:r w:rsidR="00C81013">
        <w:rPr>
          <w:rFonts w:ascii="Arial" w:hAnsi="Arial" w:cs="Arial"/>
        </w:rPr>
        <w:t>:</w:t>
      </w:r>
    </w:p>
    <w:p w14:paraId="031383CC" w14:textId="4E00B729" w:rsidR="00DD1D9C" w:rsidRPr="007D5106" w:rsidRDefault="007D5106" w:rsidP="007D510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DD1D9C">
        <w:rPr>
          <w:rFonts w:ascii="Arial" w:hAnsi="Arial" w:cs="Arial"/>
          <w:color w:val="000000"/>
          <w:lang w:eastAsia="pl-PL"/>
        </w:rPr>
        <w:t>§ 14</w:t>
      </w:r>
      <w:r>
        <w:rPr>
          <w:rFonts w:ascii="Arial" w:hAnsi="Arial" w:cs="Arial"/>
          <w:color w:val="000000"/>
          <w:lang w:eastAsia="pl-PL"/>
        </w:rPr>
        <w:t xml:space="preserve"> wzoru umowy: </w:t>
      </w:r>
    </w:p>
    <w:p w14:paraId="01FCD88B" w14:textId="77777777" w:rsidR="007D5106" w:rsidRDefault="007D5106" w:rsidP="00DD1D9C">
      <w:pPr>
        <w:pStyle w:val="Akapitzlist"/>
        <w:jc w:val="both"/>
        <w:rPr>
          <w:rFonts w:ascii="Arial" w:hAnsi="Arial" w:cs="Arial"/>
          <w:b/>
          <w:bCs/>
        </w:rPr>
      </w:pPr>
    </w:p>
    <w:p w14:paraId="01A25E5C" w14:textId="7142212D" w:rsidR="007D5106" w:rsidRPr="007D5106" w:rsidRDefault="007D5106" w:rsidP="00DD1D9C">
      <w:pPr>
        <w:pStyle w:val="Akapitzlist"/>
        <w:jc w:val="both"/>
        <w:rPr>
          <w:rFonts w:ascii="Arial" w:hAnsi="Arial" w:cs="Arial"/>
        </w:rPr>
      </w:pPr>
      <w:r w:rsidRPr="007D5106">
        <w:rPr>
          <w:rFonts w:ascii="Arial" w:hAnsi="Arial" w:cs="Arial"/>
        </w:rPr>
        <w:t>jest</w:t>
      </w:r>
    </w:p>
    <w:p w14:paraId="7EACA61D" w14:textId="77777777" w:rsidR="007D5106" w:rsidRDefault="007D5106" w:rsidP="00DD1D9C">
      <w:pPr>
        <w:pStyle w:val="Akapitzlist"/>
        <w:jc w:val="both"/>
        <w:rPr>
          <w:rFonts w:ascii="Arial" w:hAnsi="Arial" w:cs="Arial"/>
          <w:b/>
          <w:bCs/>
        </w:rPr>
      </w:pPr>
    </w:p>
    <w:p w14:paraId="3A9CCA4B" w14:textId="77777777" w:rsidR="007D5106" w:rsidRPr="007D5106" w:rsidRDefault="007D5106" w:rsidP="007D5106">
      <w:pPr>
        <w:spacing w:after="0" w:line="240" w:lineRule="auto"/>
        <w:ind w:left="360"/>
        <w:jc w:val="both"/>
        <w:rPr>
          <w:rFonts w:ascii="Arial" w:eastAsia="MS Mincho" w:hAnsi="Arial" w:cs="Arial"/>
          <w:lang w:eastAsia="pl-PL"/>
        </w:rPr>
      </w:pPr>
      <w:r w:rsidRPr="007D5106">
        <w:rPr>
          <w:rFonts w:ascii="Arial" w:hAnsi="Arial" w:cs="Arial"/>
        </w:rPr>
        <w:t>„</w:t>
      </w:r>
      <w:r w:rsidRPr="007D5106">
        <w:rPr>
          <w:rFonts w:ascii="Arial" w:eastAsia="MS Mincho" w:hAnsi="Arial" w:cs="Arial"/>
          <w:lang w:eastAsia="pl-PL"/>
        </w:rPr>
        <w:t>Zamawiającemu przysługuje prawo do natychmiastowego odstąpienia od umowy                          bez zachowania okresu wypowiedzenia i bez prawa Wykonawcy do odszkodowania                       w przypadku:</w:t>
      </w:r>
    </w:p>
    <w:p w14:paraId="2C0976EA" w14:textId="77777777" w:rsidR="007D5106" w:rsidRPr="007D5106" w:rsidRDefault="007D5106" w:rsidP="007D510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lang w:eastAsia="pl-PL"/>
        </w:rPr>
      </w:pPr>
      <w:r w:rsidRPr="007D5106">
        <w:rPr>
          <w:rFonts w:ascii="Arial" w:eastAsia="MS Mincho" w:hAnsi="Arial" w:cs="Arial"/>
          <w:lang w:eastAsia="pl-PL"/>
        </w:rPr>
        <w:t>gdy zostanie ogłoszona upadłość lub rozwiązanie firmy Wykonawcy;</w:t>
      </w:r>
    </w:p>
    <w:p w14:paraId="0223B66B" w14:textId="77777777" w:rsidR="007D5106" w:rsidRPr="007D5106" w:rsidRDefault="007D5106" w:rsidP="007D510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lang w:eastAsia="pl-PL"/>
        </w:rPr>
      </w:pPr>
      <w:r w:rsidRPr="007D5106">
        <w:rPr>
          <w:rFonts w:ascii="Arial" w:eastAsia="MS Mincho" w:hAnsi="Arial" w:cs="Arial"/>
          <w:lang w:eastAsia="pl-PL"/>
        </w:rPr>
        <w:t>gdy zostanie wydany nakaz zajęcia majątku Wykonawcy;</w:t>
      </w:r>
    </w:p>
    <w:p w14:paraId="2F19DE52" w14:textId="77777777" w:rsidR="007D5106" w:rsidRPr="007D5106" w:rsidRDefault="007D5106" w:rsidP="007D510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lang w:eastAsia="pl-PL"/>
        </w:rPr>
      </w:pPr>
      <w:r w:rsidRPr="007D5106">
        <w:rPr>
          <w:rFonts w:ascii="Arial" w:eastAsia="MS Mincho" w:hAnsi="Arial" w:cs="Arial"/>
          <w:lang w:eastAsia="pl-PL"/>
        </w:rPr>
        <w:t>jeżeli Wykonawca nie rozpoczął prac bez uzasadnionych przyczyn, nie kontynuuje ich mimo wezwania Zamawiającego złożonego na piśmie, a przerwa w realizacji trwa dłużej niż 3 dni;</w:t>
      </w:r>
    </w:p>
    <w:p w14:paraId="0E72B328" w14:textId="77777777" w:rsidR="007D5106" w:rsidRPr="007D5106" w:rsidRDefault="007D5106" w:rsidP="007D510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lang w:eastAsia="pl-PL"/>
        </w:rPr>
      </w:pPr>
      <w:r w:rsidRPr="007D5106">
        <w:rPr>
          <w:rFonts w:ascii="Arial" w:eastAsia="MS Mincho" w:hAnsi="Arial" w:cs="Arial"/>
          <w:lang w:eastAsia="pl-PL"/>
        </w:rPr>
        <w:t>rażących zaniedbań w realizacji przedmiotu umowy. Przez rażące zaniedbanie należy rozumieć w szczególności sytuację, w której wysokość kar umownych z tytułu,  o którym mowa w § 12 ust. 1 przekroczy 5 % maksymalnej wartości brutto zobowiązań, określonej w § 8;</w:t>
      </w:r>
    </w:p>
    <w:p w14:paraId="614FB4F6" w14:textId="77777777" w:rsidR="007D5106" w:rsidRPr="007D5106" w:rsidRDefault="007D5106" w:rsidP="007D510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lang w:eastAsia="pl-PL"/>
        </w:rPr>
      </w:pPr>
      <w:r w:rsidRPr="007D5106">
        <w:rPr>
          <w:rFonts w:ascii="Arial" w:eastAsia="MS Mincho" w:hAnsi="Arial" w:cs="Arial"/>
          <w:lang w:eastAsia="pl-PL"/>
        </w:rPr>
        <w:t>braku dokumentów, o których mowa w § 5 ust.;</w:t>
      </w:r>
    </w:p>
    <w:p w14:paraId="49DE1A62" w14:textId="77777777" w:rsidR="007D5106" w:rsidRPr="007D5106" w:rsidRDefault="007D5106" w:rsidP="007D510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lang w:eastAsia="pl-PL"/>
        </w:rPr>
      </w:pPr>
      <w:r w:rsidRPr="007D5106">
        <w:rPr>
          <w:rFonts w:ascii="Arial" w:eastAsia="MS Mincho" w:hAnsi="Arial" w:cs="Arial"/>
          <w:lang w:eastAsia="pl-PL"/>
        </w:rPr>
        <w:t>gospodarowania odpadami z oczyszczania ulic i placów niezgodnie z obowiązującymi przepisami prawa;</w:t>
      </w:r>
    </w:p>
    <w:p w14:paraId="68A6F359" w14:textId="3D57A68E" w:rsidR="007D5106" w:rsidRPr="007D5106" w:rsidRDefault="007D5106" w:rsidP="007D5106">
      <w:pPr>
        <w:pStyle w:val="Bezodstpw"/>
        <w:numPr>
          <w:ilvl w:val="0"/>
          <w:numId w:val="6"/>
        </w:numPr>
        <w:rPr>
          <w:rFonts w:ascii="Arial" w:hAnsi="Arial" w:cs="Arial"/>
          <w:lang w:eastAsia="pl-PL"/>
        </w:rPr>
      </w:pPr>
      <w:r w:rsidRPr="007D5106">
        <w:rPr>
          <w:rFonts w:ascii="Arial" w:hAnsi="Arial" w:cs="Arial"/>
          <w:lang w:eastAsia="pl-PL"/>
        </w:rPr>
        <w:t>wykonywania usługi za pomocą zamiatarki mechanicznej, która nie spełnia normy emisji spalin wskazanej przez Wykonawcę w ofercie przetargowej.”</w:t>
      </w:r>
    </w:p>
    <w:p w14:paraId="0E6269F0" w14:textId="77777777" w:rsidR="007D5106" w:rsidRPr="007D5106" w:rsidRDefault="007D5106" w:rsidP="007D5106">
      <w:pPr>
        <w:jc w:val="both"/>
        <w:rPr>
          <w:rFonts w:ascii="Arial" w:hAnsi="Arial" w:cs="Arial"/>
          <w:b/>
          <w:bCs/>
        </w:rPr>
      </w:pPr>
    </w:p>
    <w:p w14:paraId="73A6C93C" w14:textId="6E88BA5D" w:rsidR="00DD1D9C" w:rsidRDefault="00DD1D9C" w:rsidP="00DD1D9C">
      <w:pPr>
        <w:pStyle w:val="Akapitzlist"/>
        <w:jc w:val="both"/>
        <w:rPr>
          <w:rFonts w:ascii="Arial" w:hAnsi="Arial" w:cs="Arial"/>
          <w:b/>
          <w:bCs/>
        </w:rPr>
      </w:pPr>
      <w:r w:rsidRPr="00DD1D9C">
        <w:rPr>
          <w:rFonts w:ascii="Arial" w:hAnsi="Arial" w:cs="Arial"/>
          <w:b/>
          <w:bCs/>
        </w:rPr>
        <w:t>winno być</w:t>
      </w:r>
    </w:p>
    <w:p w14:paraId="54219572" w14:textId="77777777" w:rsidR="007D5106" w:rsidRPr="00DD1D9C" w:rsidRDefault="007D5106" w:rsidP="00DD1D9C">
      <w:pPr>
        <w:pStyle w:val="Akapitzlist"/>
        <w:jc w:val="both"/>
        <w:rPr>
          <w:rFonts w:ascii="Arial" w:hAnsi="Arial" w:cs="Arial"/>
          <w:b/>
          <w:bCs/>
        </w:rPr>
      </w:pPr>
    </w:p>
    <w:p w14:paraId="3C2331B5" w14:textId="77777777" w:rsidR="007D5106" w:rsidRPr="007D5106" w:rsidRDefault="007D5106" w:rsidP="007D5106">
      <w:pPr>
        <w:spacing w:after="0" w:line="240" w:lineRule="auto"/>
        <w:ind w:left="360"/>
        <w:jc w:val="both"/>
        <w:rPr>
          <w:rFonts w:ascii="Arial" w:eastAsia="MS Mincho" w:hAnsi="Arial" w:cs="Arial"/>
          <w:lang w:eastAsia="pl-PL"/>
        </w:rPr>
      </w:pPr>
      <w:r w:rsidRPr="007D5106">
        <w:rPr>
          <w:rFonts w:ascii="Arial" w:hAnsi="Arial" w:cs="Arial"/>
        </w:rPr>
        <w:t>„</w:t>
      </w:r>
      <w:r w:rsidRPr="007D5106">
        <w:rPr>
          <w:rFonts w:ascii="Arial" w:eastAsia="MS Mincho" w:hAnsi="Arial" w:cs="Arial"/>
          <w:lang w:eastAsia="pl-PL"/>
        </w:rPr>
        <w:t>Zamawiającemu przysługuje prawo do natychmiastowego odstąpienia od umowy                          bez zachowania okresu wypowiedzenia i bez prawa Wykonawcy do odszkodowania                       w przypadku:</w:t>
      </w:r>
    </w:p>
    <w:p w14:paraId="2D36B716" w14:textId="00CA731C" w:rsidR="007D5106" w:rsidRPr="007D5106" w:rsidRDefault="007D5106" w:rsidP="007D5106">
      <w:pPr>
        <w:pStyle w:val="Akapitzlist"/>
        <w:spacing w:after="0" w:line="240" w:lineRule="auto"/>
        <w:ind w:left="643"/>
        <w:jc w:val="both"/>
        <w:rPr>
          <w:rFonts w:ascii="Arial" w:eastAsia="MS Mincho" w:hAnsi="Arial" w:cs="Arial"/>
          <w:lang w:eastAsia="pl-PL"/>
        </w:rPr>
      </w:pPr>
    </w:p>
    <w:p w14:paraId="271A81AA" w14:textId="18186ED1" w:rsidR="007D5106" w:rsidRPr="007D5106" w:rsidRDefault="007D5106" w:rsidP="007D5106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  <w:color w:val="000000"/>
        </w:rPr>
        <w:t>g</w:t>
      </w:r>
      <w:r w:rsidRPr="00DD1D9C">
        <w:rPr>
          <w:rFonts w:ascii="Arial" w:hAnsi="Arial" w:cs="Arial"/>
          <w:color w:val="000000"/>
        </w:rPr>
        <w:t xml:space="preserve">dy zostanie wydany nakaz zajęcia majątku wykonawcy o wartości przekraczającej 30% maksymalnej wartości brutto zobowiązań, określonej w </w:t>
      </w:r>
      <w:r w:rsidRPr="00DD1D9C">
        <w:rPr>
          <w:rFonts w:ascii="Arial" w:eastAsia="MS Mincho" w:hAnsi="Arial" w:cs="Arial"/>
          <w:color w:val="000000"/>
          <w:lang w:eastAsia="pl-PL"/>
        </w:rPr>
        <w:t>§ 8</w:t>
      </w:r>
      <w:r>
        <w:rPr>
          <w:rFonts w:ascii="Arial" w:eastAsia="MS Mincho" w:hAnsi="Arial" w:cs="Arial"/>
          <w:color w:val="000000"/>
          <w:lang w:eastAsia="pl-PL"/>
        </w:rPr>
        <w:t>;</w:t>
      </w:r>
    </w:p>
    <w:p w14:paraId="3EED12DA" w14:textId="77777777" w:rsidR="007D5106" w:rsidRPr="007D5106" w:rsidRDefault="007D5106" w:rsidP="007D5106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lang w:eastAsia="pl-PL"/>
        </w:rPr>
      </w:pPr>
      <w:r w:rsidRPr="007D5106">
        <w:rPr>
          <w:rFonts w:ascii="Arial" w:eastAsia="MS Mincho" w:hAnsi="Arial" w:cs="Arial"/>
          <w:lang w:eastAsia="pl-PL"/>
        </w:rPr>
        <w:t>jeżeli Wykonawca nie rozpoczął prac bez uzasadnionych przyczyn, nie kontynuuje ich mimo wezwania Zamawiającego złożonego na piśmie, a przerwa w realizacji trwa dłużej niż 3 dni;</w:t>
      </w:r>
    </w:p>
    <w:p w14:paraId="27F90299" w14:textId="5C22D553" w:rsidR="007D5106" w:rsidRPr="007D5106" w:rsidRDefault="007D5106" w:rsidP="007D5106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lang w:eastAsia="pl-PL"/>
        </w:rPr>
      </w:pPr>
      <w:r w:rsidRPr="00DD1D9C">
        <w:rPr>
          <w:rFonts w:ascii="Arial" w:eastAsia="MS Mincho" w:hAnsi="Arial" w:cs="Arial"/>
          <w:lang w:eastAsia="pl-PL"/>
        </w:rPr>
        <w:t xml:space="preserve">rażących zaniedbań w realizacji przedmiotu umowy. Przez rażące zaniedbanie należy </w:t>
      </w:r>
      <w:r>
        <w:rPr>
          <w:rFonts w:ascii="Arial" w:eastAsia="MS Mincho" w:hAnsi="Arial" w:cs="Arial"/>
          <w:lang w:eastAsia="pl-PL"/>
        </w:rPr>
        <w:t xml:space="preserve"> </w:t>
      </w:r>
      <w:r w:rsidRPr="00DD1D9C">
        <w:rPr>
          <w:rFonts w:ascii="Arial" w:eastAsia="MS Mincho" w:hAnsi="Arial" w:cs="Arial"/>
          <w:lang w:eastAsia="pl-PL"/>
        </w:rPr>
        <w:t xml:space="preserve">rozumieć w szczególności sytuację, w której wysokość kar umownych z tytułu,  o którym </w:t>
      </w:r>
      <w:r w:rsidRPr="00DD1D9C">
        <w:rPr>
          <w:rFonts w:ascii="Arial" w:eastAsia="MS Mincho" w:hAnsi="Arial" w:cs="Arial"/>
          <w:lang w:eastAsia="pl-PL"/>
        </w:rPr>
        <w:lastRenderedPageBreak/>
        <w:t>mowa w § 12 ust. 1 pkt 2)</w:t>
      </w:r>
      <w:r>
        <w:rPr>
          <w:rFonts w:ascii="Arial" w:eastAsia="MS Mincho" w:hAnsi="Arial" w:cs="Arial"/>
          <w:lang w:eastAsia="pl-PL"/>
        </w:rPr>
        <w:t xml:space="preserve"> </w:t>
      </w:r>
      <w:r w:rsidRPr="00DD1D9C">
        <w:rPr>
          <w:rFonts w:ascii="Arial" w:eastAsia="MS Mincho" w:hAnsi="Arial" w:cs="Arial"/>
          <w:lang w:eastAsia="pl-PL"/>
        </w:rPr>
        <w:t>-</w:t>
      </w:r>
      <w:r>
        <w:rPr>
          <w:rFonts w:ascii="Arial" w:eastAsia="MS Mincho" w:hAnsi="Arial" w:cs="Arial"/>
          <w:lang w:eastAsia="pl-PL"/>
        </w:rPr>
        <w:t xml:space="preserve"> </w:t>
      </w:r>
      <w:r w:rsidRPr="00DD1D9C">
        <w:rPr>
          <w:rFonts w:ascii="Arial" w:eastAsia="MS Mincho" w:hAnsi="Arial" w:cs="Arial"/>
          <w:lang w:eastAsia="pl-PL"/>
        </w:rPr>
        <w:t>pkt. 6) przekroczy 5 % maksymalnej wartości brutto zobowiązań, określonej w § 8</w:t>
      </w:r>
      <w:r>
        <w:rPr>
          <w:rFonts w:ascii="Arial" w:eastAsia="MS Mincho" w:hAnsi="Arial" w:cs="Arial"/>
          <w:lang w:eastAsia="pl-PL"/>
        </w:rPr>
        <w:t>;</w:t>
      </w:r>
    </w:p>
    <w:p w14:paraId="16E5736A" w14:textId="77777777" w:rsidR="007D5106" w:rsidRPr="007D5106" w:rsidRDefault="007D5106" w:rsidP="007D5106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lang w:eastAsia="pl-PL"/>
        </w:rPr>
      </w:pPr>
      <w:r w:rsidRPr="007D5106">
        <w:rPr>
          <w:rFonts w:ascii="Arial" w:eastAsia="MS Mincho" w:hAnsi="Arial" w:cs="Arial"/>
          <w:lang w:eastAsia="pl-PL"/>
        </w:rPr>
        <w:t>braku dokumentów, o których mowa w § 5 ust.;</w:t>
      </w:r>
    </w:p>
    <w:p w14:paraId="7B895616" w14:textId="77777777" w:rsidR="007D5106" w:rsidRPr="007D5106" w:rsidRDefault="007D5106" w:rsidP="007D5106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lang w:eastAsia="pl-PL"/>
        </w:rPr>
      </w:pPr>
      <w:r w:rsidRPr="007D5106">
        <w:rPr>
          <w:rFonts w:ascii="Arial" w:eastAsia="MS Mincho" w:hAnsi="Arial" w:cs="Arial"/>
          <w:lang w:eastAsia="pl-PL"/>
        </w:rPr>
        <w:t>gospodarowania odpadami z oczyszczania ulic i placów niezgodnie z obowiązującymi przepisami prawa;</w:t>
      </w:r>
    </w:p>
    <w:p w14:paraId="5EB88D1D" w14:textId="77777777" w:rsidR="007D5106" w:rsidRPr="007D5106" w:rsidRDefault="007D5106" w:rsidP="007D5106">
      <w:pPr>
        <w:pStyle w:val="Bezodstpw"/>
        <w:numPr>
          <w:ilvl w:val="0"/>
          <w:numId w:val="7"/>
        </w:numPr>
        <w:rPr>
          <w:rFonts w:ascii="Arial" w:hAnsi="Arial" w:cs="Arial"/>
          <w:lang w:eastAsia="pl-PL"/>
        </w:rPr>
      </w:pPr>
      <w:r w:rsidRPr="007D5106">
        <w:rPr>
          <w:rFonts w:ascii="Arial" w:hAnsi="Arial" w:cs="Arial"/>
          <w:lang w:eastAsia="pl-PL"/>
        </w:rPr>
        <w:t>wykonywania usługi za pomocą zamiatarki mechanicznej, która nie spełnia normy emisji spalin wskazanej przez Wykonawcę w ofercie przetargowej.”</w:t>
      </w:r>
    </w:p>
    <w:p w14:paraId="217C35C5" w14:textId="77777777" w:rsidR="00DD1D9C" w:rsidRDefault="00DD1D9C" w:rsidP="00DD1D9C">
      <w:pPr>
        <w:pStyle w:val="Akapitzlist"/>
        <w:jc w:val="both"/>
        <w:rPr>
          <w:rFonts w:ascii="Arial" w:hAnsi="Arial" w:cs="Arial"/>
        </w:rPr>
      </w:pPr>
    </w:p>
    <w:p w14:paraId="2489E086" w14:textId="77777777" w:rsidR="007D5106" w:rsidRDefault="007D5106" w:rsidP="00DD1D9C">
      <w:pPr>
        <w:pStyle w:val="Akapitzlist"/>
        <w:jc w:val="both"/>
        <w:rPr>
          <w:rFonts w:ascii="Arial" w:hAnsi="Arial" w:cs="Arial"/>
        </w:rPr>
      </w:pPr>
    </w:p>
    <w:p w14:paraId="717413DC" w14:textId="4867B7BD" w:rsidR="007D5106" w:rsidRDefault="007D5106" w:rsidP="007D510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zapisy SWZ pozostają bez zmian.</w:t>
      </w:r>
    </w:p>
    <w:p w14:paraId="3F9C4D82" w14:textId="77777777" w:rsidR="007D5106" w:rsidRDefault="007D5106" w:rsidP="00DD1D9C">
      <w:pPr>
        <w:pStyle w:val="Akapitzlist"/>
        <w:jc w:val="both"/>
        <w:rPr>
          <w:rFonts w:ascii="Arial" w:hAnsi="Arial" w:cs="Arial"/>
        </w:rPr>
      </w:pPr>
    </w:p>
    <w:p w14:paraId="0D25C688" w14:textId="77777777" w:rsidR="007D5106" w:rsidRDefault="007D5106" w:rsidP="00DD1D9C">
      <w:pPr>
        <w:pStyle w:val="Akapitzlist"/>
        <w:jc w:val="both"/>
        <w:rPr>
          <w:rFonts w:ascii="Arial" w:hAnsi="Arial" w:cs="Arial"/>
        </w:rPr>
      </w:pPr>
    </w:p>
    <w:p w14:paraId="4E914ED1" w14:textId="77777777" w:rsidR="007D5106" w:rsidRDefault="007D5106" w:rsidP="00DD1D9C">
      <w:pPr>
        <w:pStyle w:val="Akapitzlist"/>
        <w:jc w:val="both"/>
        <w:rPr>
          <w:rFonts w:ascii="Arial" w:hAnsi="Arial" w:cs="Arial"/>
        </w:rPr>
      </w:pPr>
    </w:p>
    <w:p w14:paraId="324C81FA" w14:textId="1012DFCF" w:rsidR="007D5106" w:rsidRDefault="003D0AD5" w:rsidP="003D0AD5">
      <w:pPr>
        <w:pStyle w:val="Akapitzlist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wz. Prezydenta Miasta</w:t>
      </w:r>
    </w:p>
    <w:p w14:paraId="5FF7617F" w14:textId="77777777" w:rsidR="003D0AD5" w:rsidRDefault="003D0AD5" w:rsidP="003D0AD5">
      <w:pPr>
        <w:pStyle w:val="Akapitzlist"/>
        <w:ind w:left="6372"/>
        <w:jc w:val="both"/>
        <w:rPr>
          <w:rFonts w:ascii="Arial" w:hAnsi="Arial" w:cs="Arial"/>
        </w:rPr>
      </w:pPr>
    </w:p>
    <w:p w14:paraId="71BFBC3A" w14:textId="0F137445" w:rsidR="00DD1D9C" w:rsidRDefault="003D0AD5" w:rsidP="00DD1D9C">
      <w:pPr>
        <w:spacing w:line="256" w:lineRule="auto"/>
        <w:ind w:left="495"/>
        <w:jc w:val="both"/>
        <w:rPr>
          <w:rFonts w:ascii="Arial" w:eastAsia="MS Mincho" w:hAnsi="Arial" w:cs="Arial"/>
          <w:color w:val="000000"/>
          <w:lang w:eastAsia="pl-PL"/>
        </w:rPr>
      </w:pP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  <w:t>Krystian Werecki</w:t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</w:r>
      <w:r>
        <w:rPr>
          <w:rFonts w:ascii="Arial" w:eastAsia="MS Mincho" w:hAnsi="Arial" w:cs="Arial"/>
          <w:color w:val="000000"/>
          <w:lang w:eastAsia="pl-PL"/>
        </w:rPr>
        <w:tab/>
        <w:t>Zastępca Prezydenta</w:t>
      </w:r>
    </w:p>
    <w:p w14:paraId="4A3967E6" w14:textId="77777777" w:rsidR="00DD1D9C" w:rsidRDefault="00DD1D9C" w:rsidP="00DD1D9C">
      <w:pPr>
        <w:spacing w:line="256" w:lineRule="auto"/>
        <w:ind w:left="495"/>
        <w:jc w:val="both"/>
        <w:rPr>
          <w:rFonts w:ascii="Arial" w:eastAsia="MS Mincho" w:hAnsi="Arial" w:cs="Arial"/>
          <w:color w:val="000000"/>
          <w:lang w:eastAsia="pl-PL"/>
        </w:rPr>
      </w:pPr>
    </w:p>
    <w:p w14:paraId="0471C938" w14:textId="77777777" w:rsidR="00DD1D9C" w:rsidRDefault="00DD1D9C" w:rsidP="00DD1D9C">
      <w:pPr>
        <w:spacing w:line="256" w:lineRule="auto"/>
        <w:ind w:left="495"/>
        <w:jc w:val="both"/>
        <w:rPr>
          <w:rFonts w:ascii="Arial" w:eastAsia="MS Mincho" w:hAnsi="Arial" w:cs="Arial"/>
          <w:color w:val="000000"/>
          <w:lang w:eastAsia="pl-PL"/>
        </w:rPr>
      </w:pPr>
    </w:p>
    <w:p w14:paraId="0799E5DF" w14:textId="77777777" w:rsidR="00DD1D9C" w:rsidRDefault="00DD1D9C" w:rsidP="00DD1D9C">
      <w:pPr>
        <w:spacing w:line="256" w:lineRule="auto"/>
        <w:ind w:left="495"/>
        <w:jc w:val="both"/>
        <w:rPr>
          <w:rFonts w:ascii="Arial" w:eastAsia="MS Mincho" w:hAnsi="Arial" w:cs="Arial"/>
          <w:color w:val="000000"/>
          <w:lang w:eastAsia="pl-PL"/>
        </w:rPr>
      </w:pPr>
    </w:p>
    <w:p w14:paraId="456252C3" w14:textId="77777777" w:rsidR="00DD1D9C" w:rsidRDefault="00DD1D9C" w:rsidP="00DD1D9C">
      <w:pPr>
        <w:spacing w:line="256" w:lineRule="auto"/>
        <w:ind w:left="495"/>
        <w:jc w:val="both"/>
        <w:rPr>
          <w:rFonts w:ascii="Arial" w:eastAsia="MS Mincho" w:hAnsi="Arial" w:cs="Arial"/>
          <w:color w:val="000000"/>
          <w:lang w:eastAsia="pl-PL"/>
        </w:rPr>
      </w:pPr>
    </w:p>
    <w:p w14:paraId="7667B5EC" w14:textId="77777777" w:rsidR="00DD1D9C" w:rsidRDefault="00DD1D9C" w:rsidP="00DD1D9C">
      <w:pPr>
        <w:spacing w:line="256" w:lineRule="auto"/>
        <w:ind w:left="495"/>
        <w:jc w:val="both"/>
        <w:rPr>
          <w:rFonts w:ascii="Arial" w:eastAsia="MS Mincho" w:hAnsi="Arial" w:cs="Arial"/>
          <w:color w:val="000000"/>
          <w:lang w:eastAsia="pl-PL"/>
        </w:rPr>
      </w:pPr>
    </w:p>
    <w:p w14:paraId="3DA4433E" w14:textId="77777777" w:rsidR="00DD1D9C" w:rsidRDefault="00DD1D9C" w:rsidP="00DD1D9C">
      <w:pPr>
        <w:spacing w:line="256" w:lineRule="auto"/>
        <w:ind w:left="495"/>
        <w:jc w:val="both"/>
        <w:rPr>
          <w:rFonts w:ascii="Arial" w:eastAsia="MS Mincho" w:hAnsi="Arial" w:cs="Arial"/>
          <w:color w:val="000000"/>
          <w:lang w:eastAsia="pl-PL"/>
        </w:rPr>
      </w:pPr>
    </w:p>
    <w:p w14:paraId="617DAC85" w14:textId="77777777" w:rsidR="00DD1D9C" w:rsidRDefault="00DD1D9C" w:rsidP="00DD1D9C">
      <w:pPr>
        <w:spacing w:line="256" w:lineRule="auto"/>
        <w:ind w:left="495"/>
        <w:jc w:val="both"/>
        <w:rPr>
          <w:rFonts w:ascii="Arial" w:eastAsia="MS Mincho" w:hAnsi="Arial" w:cs="Arial"/>
          <w:color w:val="000000"/>
          <w:lang w:eastAsia="pl-PL"/>
        </w:rPr>
      </w:pPr>
    </w:p>
    <w:p w14:paraId="7D0B506A" w14:textId="77777777" w:rsidR="00DD1D9C" w:rsidRDefault="00DD1D9C" w:rsidP="00DD1D9C">
      <w:pPr>
        <w:spacing w:line="256" w:lineRule="auto"/>
        <w:ind w:left="495"/>
        <w:jc w:val="both"/>
        <w:rPr>
          <w:rFonts w:ascii="Arial" w:eastAsia="MS Mincho" w:hAnsi="Arial" w:cs="Arial"/>
          <w:color w:val="000000"/>
          <w:lang w:eastAsia="pl-PL"/>
        </w:rPr>
      </w:pPr>
    </w:p>
    <w:p w14:paraId="7391BF8D" w14:textId="77777777" w:rsidR="00DD1D9C" w:rsidRDefault="00DD1D9C" w:rsidP="00DD1D9C">
      <w:pPr>
        <w:spacing w:line="256" w:lineRule="auto"/>
        <w:ind w:left="495"/>
        <w:jc w:val="both"/>
        <w:rPr>
          <w:rFonts w:ascii="Arial" w:eastAsia="MS Mincho" w:hAnsi="Arial" w:cs="Arial"/>
          <w:color w:val="000000"/>
          <w:lang w:eastAsia="pl-PL"/>
        </w:rPr>
      </w:pPr>
    </w:p>
    <w:p w14:paraId="5F933EA7" w14:textId="77777777" w:rsidR="00DD1D9C" w:rsidRDefault="00DD1D9C" w:rsidP="00DD1D9C">
      <w:pPr>
        <w:spacing w:line="256" w:lineRule="auto"/>
        <w:ind w:left="495"/>
        <w:jc w:val="both"/>
        <w:rPr>
          <w:rFonts w:ascii="Arial" w:eastAsia="MS Mincho" w:hAnsi="Arial" w:cs="Arial"/>
          <w:color w:val="000000"/>
          <w:lang w:eastAsia="pl-PL"/>
        </w:rPr>
      </w:pPr>
    </w:p>
    <w:p w14:paraId="18BAF872" w14:textId="77777777" w:rsidR="00DD1D9C" w:rsidRDefault="00DD1D9C" w:rsidP="00DD1D9C">
      <w:pPr>
        <w:spacing w:line="256" w:lineRule="auto"/>
        <w:ind w:left="495"/>
        <w:jc w:val="both"/>
        <w:rPr>
          <w:rFonts w:ascii="Arial" w:eastAsia="MS Mincho" w:hAnsi="Arial" w:cs="Arial"/>
          <w:color w:val="000000"/>
          <w:lang w:eastAsia="pl-PL"/>
        </w:rPr>
      </w:pPr>
    </w:p>
    <w:p w14:paraId="5C47BFFE" w14:textId="77777777" w:rsidR="00DD1D9C" w:rsidRDefault="00DD1D9C" w:rsidP="00DD1D9C">
      <w:pPr>
        <w:spacing w:line="256" w:lineRule="auto"/>
        <w:ind w:left="495"/>
        <w:jc w:val="both"/>
        <w:rPr>
          <w:rFonts w:ascii="Arial" w:eastAsia="MS Mincho" w:hAnsi="Arial" w:cs="Arial"/>
          <w:color w:val="000000"/>
          <w:lang w:eastAsia="pl-PL"/>
        </w:rPr>
      </w:pPr>
    </w:p>
    <w:p w14:paraId="08B1C2D7" w14:textId="77777777" w:rsidR="00DD1D9C" w:rsidRDefault="00DD1D9C" w:rsidP="003D0AD5">
      <w:pPr>
        <w:spacing w:line="256" w:lineRule="auto"/>
        <w:jc w:val="both"/>
        <w:rPr>
          <w:rFonts w:ascii="Arial" w:eastAsia="MS Mincho" w:hAnsi="Arial" w:cs="Arial"/>
          <w:color w:val="000000"/>
          <w:lang w:eastAsia="pl-PL"/>
        </w:rPr>
      </w:pPr>
    </w:p>
    <w:p w14:paraId="20F0BFA7" w14:textId="7E56ED90" w:rsidR="00DD1D9C" w:rsidRDefault="00DD1D9C" w:rsidP="003B51CD">
      <w:pPr>
        <w:spacing w:line="256" w:lineRule="auto"/>
        <w:jc w:val="both"/>
        <w:rPr>
          <w:rFonts w:ascii="Arial" w:eastAsia="MS Mincho" w:hAnsi="Arial" w:cs="Arial"/>
          <w:color w:val="000000"/>
          <w:lang w:eastAsia="pl-PL"/>
        </w:rPr>
      </w:pPr>
      <w:r>
        <w:rPr>
          <w:rFonts w:ascii="Arial" w:eastAsia="MS Mincho" w:hAnsi="Arial" w:cs="Arial"/>
          <w:color w:val="000000"/>
          <w:lang w:eastAsia="pl-PL"/>
        </w:rPr>
        <w:t>Otrzymują:</w:t>
      </w:r>
    </w:p>
    <w:p w14:paraId="4C7C8048" w14:textId="0893AB98" w:rsidR="00DD1D9C" w:rsidRDefault="00DD1D9C" w:rsidP="00DD1D9C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wszyscy Wykonawcy,</w:t>
      </w:r>
    </w:p>
    <w:p w14:paraId="1CB8DC14" w14:textId="402CCEB4" w:rsidR="00DD1D9C" w:rsidRDefault="00DD1D9C" w:rsidP="00DD1D9C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aa. DI,</w:t>
      </w:r>
    </w:p>
    <w:p w14:paraId="3F79A07F" w14:textId="278B367D" w:rsidR="00DD1D9C" w:rsidRPr="00DD1D9C" w:rsidRDefault="00DD1D9C" w:rsidP="00DD1D9C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Platforma zakupowa </w:t>
      </w:r>
      <w:proofErr w:type="spellStart"/>
      <w:r>
        <w:rPr>
          <w:rFonts w:ascii="Arial" w:hAnsi="Arial" w:cs="Arial"/>
        </w:rPr>
        <w:t>OpenNexus</w:t>
      </w:r>
      <w:proofErr w:type="spellEnd"/>
      <w:r>
        <w:rPr>
          <w:rFonts w:ascii="Arial" w:hAnsi="Arial" w:cs="Arial"/>
        </w:rPr>
        <w:t>.</w:t>
      </w:r>
    </w:p>
    <w:p w14:paraId="0345F773" w14:textId="0AC7BBC7" w:rsidR="00DD1D9C" w:rsidRPr="00DD1D9C" w:rsidRDefault="00DD1D9C" w:rsidP="00DD1D9C">
      <w:pPr>
        <w:pStyle w:val="Akapitzlist"/>
        <w:jc w:val="both"/>
        <w:rPr>
          <w:rFonts w:ascii="Arial" w:hAnsi="Arial" w:cs="Arial"/>
        </w:rPr>
      </w:pPr>
    </w:p>
    <w:sectPr w:rsidR="00DD1D9C" w:rsidRPr="00DD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4670"/>
    <w:multiLevelType w:val="hybridMultilevel"/>
    <w:tmpl w:val="019AC700"/>
    <w:lvl w:ilvl="0" w:tplc="E4A071C8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D49690A"/>
    <w:multiLevelType w:val="hybridMultilevel"/>
    <w:tmpl w:val="05C6E656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A56B7"/>
    <w:multiLevelType w:val="hybridMultilevel"/>
    <w:tmpl w:val="49DA8E7E"/>
    <w:lvl w:ilvl="0" w:tplc="F270749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8104F3C"/>
    <w:multiLevelType w:val="hybridMultilevel"/>
    <w:tmpl w:val="CDFCC1B6"/>
    <w:lvl w:ilvl="0" w:tplc="5E0C7730">
      <w:start w:val="1"/>
      <w:numFmt w:val="decimal"/>
      <w:lvlText w:val="%1."/>
      <w:lvlJc w:val="left"/>
      <w:pPr>
        <w:ind w:left="855" w:hanging="360"/>
      </w:pPr>
      <w:rPr>
        <w:rFonts w:eastAsia="MS Minch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09110A1"/>
    <w:multiLevelType w:val="hybridMultilevel"/>
    <w:tmpl w:val="89867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F2601"/>
    <w:multiLevelType w:val="hybridMultilevel"/>
    <w:tmpl w:val="0040E89A"/>
    <w:lvl w:ilvl="0" w:tplc="7C0E9E80">
      <w:start w:val="2"/>
      <w:numFmt w:val="decimal"/>
      <w:lvlText w:val="%1)"/>
      <w:lvlJc w:val="left"/>
      <w:pPr>
        <w:ind w:left="501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869031953">
    <w:abstractNumId w:val="4"/>
  </w:num>
  <w:num w:numId="2" w16cid:durableId="1145900961">
    <w:abstractNumId w:val="0"/>
  </w:num>
  <w:num w:numId="3" w16cid:durableId="570123432">
    <w:abstractNumId w:val="5"/>
  </w:num>
  <w:num w:numId="4" w16cid:durableId="77097512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5684435">
    <w:abstractNumId w:val="3"/>
  </w:num>
  <w:num w:numId="6" w16cid:durableId="847794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354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D2"/>
    <w:rsid w:val="0037090A"/>
    <w:rsid w:val="003B51CD"/>
    <w:rsid w:val="003D0AD5"/>
    <w:rsid w:val="0045231A"/>
    <w:rsid w:val="00546E5A"/>
    <w:rsid w:val="005C5B24"/>
    <w:rsid w:val="007D5106"/>
    <w:rsid w:val="00910E27"/>
    <w:rsid w:val="0096740B"/>
    <w:rsid w:val="00B45CD2"/>
    <w:rsid w:val="00C81013"/>
    <w:rsid w:val="00DC257A"/>
    <w:rsid w:val="00D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84F8"/>
  <w15:chartTrackingRefBased/>
  <w15:docId w15:val="{44964530-0135-46E1-81CE-6593627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013"/>
    <w:pPr>
      <w:ind w:left="720"/>
      <w:contextualSpacing/>
    </w:pPr>
  </w:style>
  <w:style w:type="paragraph" w:styleId="Bezodstpw">
    <w:name w:val="No Spacing"/>
    <w:uiPriority w:val="1"/>
    <w:qFormat/>
    <w:rsid w:val="007D5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Bałtakis</dc:creator>
  <cp:keywords/>
  <dc:description/>
  <cp:lastModifiedBy>Izabela Fecko</cp:lastModifiedBy>
  <cp:revision>3</cp:revision>
  <dcterms:created xsi:type="dcterms:W3CDTF">2023-10-18T10:21:00Z</dcterms:created>
  <dcterms:modified xsi:type="dcterms:W3CDTF">2023-10-18T12:55:00Z</dcterms:modified>
</cp:coreProperties>
</file>