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AF08" w14:textId="47179369" w:rsidR="00D90C2D" w:rsidRDefault="00D90C2D" w:rsidP="00D90C2D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UMOWA NR </w:t>
      </w:r>
      <w:r>
        <w:rPr>
          <w:rFonts w:ascii="Arial" w:hAnsi="Arial" w:cs="Arial"/>
          <w:b/>
        </w:rPr>
        <w:t>TI.21.3.</w:t>
      </w:r>
      <w:r w:rsidR="009D0BA5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.2024</w:t>
      </w:r>
    </w:p>
    <w:p w14:paraId="2E448AC4" w14:textId="77777777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__________________ w Częstochowie pomiędzy:</w:t>
      </w:r>
    </w:p>
    <w:p w14:paraId="168C5846" w14:textId="77777777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21232B75" w14:textId="77777777" w:rsidR="00D90C2D" w:rsidRDefault="00D90C2D" w:rsidP="00D90C2D">
      <w:pPr>
        <w:pStyle w:val="Tekstpodstawow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„Zamawiającym", reprezentowanym przez:</w:t>
      </w:r>
    </w:p>
    <w:p w14:paraId="5D46D98E" w14:textId="77777777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2150351" w14:textId="77777777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a:</w:t>
      </w:r>
    </w:p>
    <w:p w14:paraId="7B2CEF06" w14:textId="77777777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5DAA6A8" w14:textId="77777777" w:rsidR="00D90C2D" w:rsidRDefault="00D90C2D" w:rsidP="00D90C2D">
      <w:pPr>
        <w:pStyle w:val="Tekstpodstawow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„Wykonawcą", reprezentowanym przez:</w:t>
      </w:r>
    </w:p>
    <w:p w14:paraId="30382D9C" w14:textId="77777777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63A8473" w14:textId="77777777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20"/>
        </w:rPr>
        <w:t>o następującej treści:</w:t>
      </w:r>
    </w:p>
    <w:p w14:paraId="3DF81442" w14:textId="77777777" w:rsidR="00D90C2D" w:rsidRDefault="00D90C2D" w:rsidP="00D90C2D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712DF1C7" w14:textId="2FD6E73E" w:rsidR="00D90C2D" w:rsidRDefault="00D90C2D" w:rsidP="00D90C2D">
      <w:pPr>
        <w:spacing w:before="120" w:after="120" w:line="24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Przedmiotem umowy jest sprzedaż i dostawa </w:t>
      </w:r>
      <w:r>
        <w:rPr>
          <w:rFonts w:ascii="Arial" w:hAnsi="Arial" w:cs="Arial"/>
          <w:lang w:eastAsia="pl-PL"/>
        </w:rPr>
        <w:t>fabrycznie nowego</w:t>
      </w:r>
      <w:r w:rsidR="00B34082">
        <w:rPr>
          <w:rFonts w:ascii="Arial" w:hAnsi="Arial" w:cs="Arial"/>
          <w:lang w:eastAsia="pl-PL"/>
        </w:rPr>
        <w:t xml:space="preserve"> zasilacza UPS</w:t>
      </w:r>
      <w:r w:rsidR="000E2580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szczegółowo określonego w Opisie przedmiotu zamówienia stanowiącym załącznik</w:t>
      </w:r>
      <w:r>
        <w:rPr>
          <w:rFonts w:ascii="Arial" w:hAnsi="Arial" w:cs="Arial"/>
        </w:rPr>
        <w:t xml:space="preserve"> nr 1 umowy</w:t>
      </w:r>
      <w:r w:rsidR="009D0BA5">
        <w:rPr>
          <w:rFonts w:ascii="Arial" w:hAnsi="Arial" w:cs="Arial"/>
        </w:rPr>
        <w:t>.</w:t>
      </w:r>
    </w:p>
    <w:p w14:paraId="0AA15C47" w14:textId="77777777" w:rsidR="00D90C2D" w:rsidRDefault="00D90C2D" w:rsidP="00D90C2D">
      <w:pPr>
        <w:tabs>
          <w:tab w:val="left" w:pos="450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bookmarkStart w:id="0" w:name="_Hlk100567733"/>
      <w:r>
        <w:rPr>
          <w:rFonts w:ascii="Arial" w:hAnsi="Arial" w:cs="Arial"/>
          <w:b/>
          <w:bCs/>
        </w:rPr>
        <w:t>§ 2</w:t>
      </w:r>
    </w:p>
    <w:bookmarkEnd w:id="0"/>
    <w:p w14:paraId="6B5DC25E" w14:textId="2B481968" w:rsidR="00D90C2D" w:rsidRDefault="00D90C2D" w:rsidP="00D90C2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>
        <w:rPr>
          <w:rFonts w:ascii="Arial" w:hAnsi="Arial" w:cs="Arial"/>
          <w:spacing w:val="-4"/>
        </w:rPr>
        <w:t xml:space="preserve"> jest obowiązany do </w:t>
      </w:r>
      <w:r>
        <w:rPr>
          <w:rFonts w:ascii="Arial" w:hAnsi="Arial" w:cs="Arial"/>
        </w:rPr>
        <w:t>dostarczenia</w:t>
      </w:r>
      <w:r w:rsidR="00F0254D">
        <w:rPr>
          <w:rFonts w:ascii="Arial" w:hAnsi="Arial" w:cs="Arial"/>
        </w:rPr>
        <w:t xml:space="preserve">, </w:t>
      </w:r>
      <w:r w:rsidR="00F0254D">
        <w:rPr>
          <w:rFonts w:ascii="Arial" w:hAnsi="Arial" w:cs="Arial"/>
          <w:lang w:eastAsia="pl-PL"/>
        </w:rPr>
        <w:t xml:space="preserve">instalacji i uruchomienia </w:t>
      </w:r>
      <w:r>
        <w:rPr>
          <w:rFonts w:ascii="Arial" w:hAnsi="Arial" w:cs="Arial"/>
        </w:rPr>
        <w:t xml:space="preserve">przedmiotu umowy </w:t>
      </w:r>
      <w:r w:rsidR="00F0254D">
        <w:rPr>
          <w:rFonts w:ascii="Arial" w:hAnsi="Arial" w:cs="Arial"/>
        </w:rPr>
        <w:t>w siedzibie</w:t>
      </w:r>
      <w:r>
        <w:rPr>
          <w:rFonts w:ascii="Arial" w:hAnsi="Arial" w:cs="Arial"/>
        </w:rPr>
        <w:t xml:space="preserve"> Zamawiającego w Częstochowie, przy ulicy Jaskrowskiej 14/20, na własny koszt </w:t>
      </w:r>
      <w:r w:rsidR="00F0254D">
        <w:rPr>
          <w:rFonts w:ascii="Arial" w:hAnsi="Arial" w:cs="Arial"/>
        </w:rPr>
        <w:t>i </w:t>
      </w:r>
      <w:r>
        <w:rPr>
          <w:rFonts w:ascii="Arial" w:hAnsi="Arial" w:cs="Arial"/>
        </w:rPr>
        <w:t>ryzyko, w ciągu 1 miesiąca od dnia podpisania umowy.</w:t>
      </w:r>
    </w:p>
    <w:p w14:paraId="06F6814B" w14:textId="77777777" w:rsidR="00D90C2D" w:rsidRDefault="00D90C2D" w:rsidP="00D90C2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39CAD883" w14:textId="77777777" w:rsidR="00D90C2D" w:rsidRDefault="00D90C2D" w:rsidP="00D90C2D">
      <w:pPr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Cena za przedmiot umowy stanowi kwotę netto </w:t>
      </w:r>
      <w:r>
        <w:rPr>
          <w:rFonts w:ascii="Arial" w:hAnsi="Arial" w:cs="Arial"/>
        </w:rPr>
        <w:t>.....................</w:t>
      </w:r>
      <w:r>
        <w:rPr>
          <w:rFonts w:ascii="Arial" w:hAnsi="Arial" w:cs="Arial"/>
          <w:bCs/>
        </w:rPr>
        <w:t xml:space="preserve"> zł (słownie: </w:t>
      </w:r>
      <w:r>
        <w:rPr>
          <w:rFonts w:ascii="Arial" w:hAnsi="Arial" w:cs="Arial"/>
        </w:rPr>
        <w:t>.....................</w:t>
      </w:r>
      <w:r>
        <w:rPr>
          <w:rFonts w:ascii="Arial" w:hAnsi="Arial" w:cs="Arial"/>
          <w:bCs/>
        </w:rPr>
        <w:t>) plus należny podatek VAT.</w:t>
      </w:r>
    </w:p>
    <w:p w14:paraId="35E0F142" w14:textId="77777777" w:rsidR="00D90C2D" w:rsidRDefault="00D90C2D" w:rsidP="00D90C2D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Cena, o której mowa w ust. 1, uwzględnia wszystkie koszty związane z wykonaniem umowy i nie może ulec zmianie.</w:t>
      </w:r>
    </w:p>
    <w:p w14:paraId="11943863" w14:textId="77777777" w:rsidR="00D90C2D" w:rsidRDefault="00D90C2D" w:rsidP="00D90C2D">
      <w:pPr>
        <w:pStyle w:val="Akapitzlist"/>
        <w:spacing w:before="120" w:after="120" w:line="24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7E43E569" w14:textId="080362D5" w:rsidR="00D90C2D" w:rsidRDefault="00D90C2D" w:rsidP="00506835">
      <w:pPr>
        <w:pStyle w:val="Akapitzlist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przedmiot umowy płatna będzie przez Zamawiającego w ciągu 30 dni od daty otrzymania faktury, wystawionej na podstawie obustronnie podpisanego protokołu zdawczo-</w:t>
      </w:r>
      <w:r w:rsidR="00506835">
        <w:rPr>
          <w:rFonts w:ascii="Arial" w:hAnsi="Arial" w:cs="Arial"/>
        </w:rPr>
        <w:t>odbiorczego</w:t>
      </w:r>
      <w:r>
        <w:rPr>
          <w:rFonts w:ascii="Arial" w:hAnsi="Arial" w:cs="Arial"/>
        </w:rPr>
        <w:t>, na rachunek bankowy Wykonawcy wskazany na fakturze VAT.</w:t>
      </w:r>
    </w:p>
    <w:p w14:paraId="0DC4D6DF" w14:textId="77777777" w:rsidR="00D90C2D" w:rsidRDefault="00D90C2D" w:rsidP="00506835">
      <w:pPr>
        <w:pStyle w:val="Akapitzlist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że jest czynnym płatnikiem VAT o numerze NIP .....................</w:t>
      </w:r>
    </w:p>
    <w:p w14:paraId="5373E7E0" w14:textId="77777777" w:rsidR="00D90C2D" w:rsidRDefault="00D90C2D" w:rsidP="00506835">
      <w:pPr>
        <w:pStyle w:val="Akapitzlist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oświadcza, że jest czynnym płatnikiem VAT o numerze NIP .....................</w:t>
      </w:r>
    </w:p>
    <w:p w14:paraId="2093656D" w14:textId="77777777" w:rsidR="00D90C2D" w:rsidRDefault="00D90C2D" w:rsidP="00506835">
      <w:pPr>
        <w:pStyle w:val="Akapitzlist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numeru rachunku bankowego (wskazanego w umowie lub fakturze przez Wykonawcę do realizacji płatności przez Zamawiającego) w elektronicznym wykazie rachunków podatników zarejestrowanych jako podatnicy VAT, Zamawiający zastrzega sobie prawo do wstrzymania płatności, bez konsekwencji naliczenia odsetek za opóźnienie.</w:t>
      </w:r>
    </w:p>
    <w:p w14:paraId="2CDDB117" w14:textId="45B0AD7A" w:rsidR="006A3849" w:rsidRDefault="00D90C2D" w:rsidP="006A3849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5</w:t>
      </w:r>
    </w:p>
    <w:p w14:paraId="0808D0DE" w14:textId="7E74688C" w:rsidR="00D90C2D" w:rsidRPr="006A3849" w:rsidRDefault="00D90C2D" w:rsidP="00506835">
      <w:pPr>
        <w:numPr>
          <w:ilvl w:val="0"/>
          <w:numId w:val="14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6A3849">
        <w:rPr>
          <w:rFonts w:ascii="Arial" w:eastAsia="Times New Roman" w:hAnsi="Arial" w:cs="Arial"/>
          <w:lang w:eastAsia="pl-PL"/>
        </w:rPr>
        <w:t>Przedmiot umowy winien być wolny od wad i być objęty</w:t>
      </w:r>
      <w:r w:rsidR="00B34082" w:rsidRPr="006A3849">
        <w:rPr>
          <w:rFonts w:ascii="Arial" w:eastAsia="Times New Roman" w:hAnsi="Arial" w:cs="Arial"/>
          <w:lang w:eastAsia="pl-PL"/>
        </w:rPr>
        <w:t xml:space="preserve"> </w:t>
      </w:r>
      <w:r w:rsidR="00F0254D" w:rsidRPr="006A3849">
        <w:rPr>
          <w:rFonts w:ascii="Arial" w:eastAsia="Times New Roman" w:hAnsi="Arial" w:cs="Arial"/>
          <w:lang w:eastAsia="pl-PL"/>
        </w:rPr>
        <w:t>……….</w:t>
      </w:r>
      <w:r w:rsidR="00B34082" w:rsidRPr="006A3849">
        <w:rPr>
          <w:rFonts w:ascii="Arial" w:eastAsia="Times New Roman" w:hAnsi="Arial" w:cs="Arial"/>
          <w:lang w:eastAsia="pl-PL"/>
        </w:rPr>
        <w:t xml:space="preserve"> (min. 24) </w:t>
      </w:r>
      <w:r w:rsidRPr="006A3849">
        <w:rPr>
          <w:rFonts w:ascii="Arial" w:eastAsia="Times New Roman" w:hAnsi="Arial" w:cs="Arial"/>
          <w:lang w:eastAsia="pl-PL"/>
        </w:rPr>
        <w:t xml:space="preserve"> miesięczną gwarancją producenta liczoną </w:t>
      </w:r>
      <w:r w:rsidRPr="006A3849">
        <w:rPr>
          <w:rFonts w:ascii="Arial" w:hAnsi="Arial" w:cs="Arial"/>
        </w:rPr>
        <w:t>od daty podpisania protokołu zdawczo odbiorczego</w:t>
      </w:r>
      <w:r w:rsidR="00F0254D" w:rsidRPr="006A3849">
        <w:rPr>
          <w:rFonts w:ascii="Arial" w:hAnsi="Arial" w:cs="Arial"/>
        </w:rPr>
        <w:t xml:space="preserve"> </w:t>
      </w:r>
      <w:r w:rsidR="006A3849" w:rsidRPr="006A3849">
        <w:rPr>
          <w:rFonts w:ascii="Arial" w:hAnsi="Arial" w:cs="Arial"/>
        </w:rPr>
        <w:t xml:space="preserve">z zastrzeżeniem </w:t>
      </w:r>
      <w:r w:rsidR="00F0254D" w:rsidRPr="006A3849">
        <w:rPr>
          <w:rFonts w:ascii="Arial" w:eastAsia="Times New Roman" w:hAnsi="Arial" w:cs="Arial"/>
          <w:lang w:eastAsia="pl-PL"/>
        </w:rPr>
        <w:t>………. (min. 12) miesięczn</w:t>
      </w:r>
      <w:r w:rsidR="006A3849" w:rsidRPr="006A3849">
        <w:rPr>
          <w:rFonts w:ascii="Arial" w:eastAsia="Times New Roman" w:hAnsi="Arial" w:cs="Arial"/>
          <w:lang w:eastAsia="pl-PL"/>
        </w:rPr>
        <w:t xml:space="preserve">ej </w:t>
      </w:r>
      <w:r w:rsidR="00F0254D" w:rsidRPr="006A3849">
        <w:rPr>
          <w:rFonts w:ascii="Arial" w:eastAsia="Times New Roman" w:hAnsi="Arial" w:cs="Arial"/>
          <w:lang w:eastAsia="pl-PL"/>
        </w:rPr>
        <w:t>gwarancją</w:t>
      </w:r>
      <w:r w:rsidR="006A3849" w:rsidRPr="006A3849">
        <w:rPr>
          <w:rFonts w:ascii="Arial" w:eastAsia="Times New Roman" w:hAnsi="Arial" w:cs="Arial"/>
          <w:lang w:eastAsia="pl-PL"/>
        </w:rPr>
        <w:t xml:space="preserve"> na aku</w:t>
      </w:r>
      <w:r w:rsidR="00F0254D" w:rsidRPr="006A3849">
        <w:rPr>
          <w:rFonts w:ascii="Arial" w:eastAsia="Times New Roman" w:hAnsi="Arial" w:cs="Arial"/>
          <w:lang w:eastAsia="pl-PL"/>
        </w:rPr>
        <w:t>mulatory</w:t>
      </w:r>
      <w:r w:rsidR="006A3849" w:rsidRPr="006A3849">
        <w:rPr>
          <w:rFonts w:ascii="Arial" w:eastAsia="Times New Roman" w:hAnsi="Arial" w:cs="Arial"/>
          <w:lang w:eastAsia="pl-PL"/>
        </w:rPr>
        <w:t>.</w:t>
      </w:r>
    </w:p>
    <w:p w14:paraId="33238F5E" w14:textId="721B2412" w:rsidR="00B34082" w:rsidRPr="00DB4FAD" w:rsidRDefault="00B34082" w:rsidP="00B3408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B4FAD">
        <w:rPr>
          <w:rFonts w:ascii="Arial" w:hAnsi="Arial" w:cs="Arial"/>
        </w:rPr>
        <w:t xml:space="preserve">Czas reakcji od zgłoszenia usterki wyznacza się następnego dnia roboczego </w:t>
      </w:r>
      <w:r w:rsidR="003779C2">
        <w:rPr>
          <w:rFonts w:ascii="Arial" w:hAnsi="Arial" w:cs="Arial"/>
        </w:rPr>
        <w:t>od</w:t>
      </w:r>
      <w:r w:rsidRPr="00DB4FAD">
        <w:rPr>
          <w:rFonts w:ascii="Arial" w:hAnsi="Arial" w:cs="Arial"/>
        </w:rPr>
        <w:t xml:space="preserve"> dnia zgłoszenia. Czas usunięcia usterki ustala się w ciągu 3 dni roboczych od dnia zgłoszenia.</w:t>
      </w:r>
    </w:p>
    <w:p w14:paraId="4C389A82" w14:textId="77777777" w:rsidR="00D90C2D" w:rsidRDefault="00D90C2D" w:rsidP="0050683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Naprawy gwarancyjne powinny odbywać się w miejscu użytkowania sprzętu. W przypadkach wymagających naprawy sprzętu, poza siedzibami Zamawiającego, koszty transportu ww. sprzętu do naprawy oraz koszt transportu powrotnego obciążać będą Wykonawcę.</w:t>
      </w:r>
    </w:p>
    <w:p w14:paraId="328C37EE" w14:textId="77777777" w:rsidR="00D90C2D" w:rsidRDefault="00D90C2D" w:rsidP="00506835">
      <w:pPr>
        <w:numPr>
          <w:ilvl w:val="0"/>
          <w:numId w:val="1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W przypadku gdy naprawa nie będzie mogła być zrealizowana w terminie, o którym mowa w </w:t>
      </w:r>
      <w:r>
        <w:rPr>
          <w:rFonts w:ascii="Arial" w:hAnsi="Arial" w:cs="Arial"/>
        </w:rPr>
        <w:t>ust. 2</w:t>
      </w:r>
      <w:r>
        <w:rPr>
          <w:rFonts w:ascii="Arial" w:hAnsi="Arial" w:cs="Arial"/>
          <w:color w:val="000000"/>
          <w:spacing w:val="-4"/>
        </w:rPr>
        <w:t>, Wykonawca zobowiązany jest na własny koszt dostarczyć i zainstalować (na czas naprawy) sprzęt zastępczy o parametrach nie gorszych od uszkodzonego. Koszt ewentualnego dostarczenia i zainstalowania sprzętu zastępczego obciążać będzie Wykonawcę.</w:t>
      </w:r>
    </w:p>
    <w:p w14:paraId="484A82F9" w14:textId="77777777" w:rsidR="00D90C2D" w:rsidRDefault="00D90C2D" w:rsidP="00D90C2D">
      <w:pPr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lastRenderedPageBreak/>
        <w:t>W przypadku gdy ewentualne uszkodzenie nie będzie kwalifikowało się do naprawy Wykonawca zobowiązany jest do bezpłatnego wymienienia uszkodzonego sprzętu na nowy, niewadliwy, zainstalowania go, skonfigurowania oraz sprawdzenia jego działania.</w:t>
      </w:r>
    </w:p>
    <w:p w14:paraId="6D8F584E" w14:textId="77777777" w:rsidR="00D90C2D" w:rsidRDefault="00D90C2D" w:rsidP="00D90C2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2F3B9DFA" w14:textId="77777777" w:rsidR="00D90C2D" w:rsidRDefault="00D90C2D" w:rsidP="00D90C2D">
      <w:pPr>
        <w:numPr>
          <w:ilvl w:val="0"/>
          <w:numId w:val="20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 xml:space="preserve">Wykonawca ustanawia </w:t>
      </w:r>
      <w:r>
        <w:rPr>
          <w:rFonts w:ascii="Arial" w:hAnsi="Arial" w:cs="Arial"/>
        </w:rPr>
        <w:t xml:space="preserve">.................... </w:t>
      </w:r>
      <w:r>
        <w:rPr>
          <w:rFonts w:ascii="Arial" w:hAnsi="Arial" w:cs="Arial"/>
          <w:kern w:val="20"/>
        </w:rPr>
        <w:t xml:space="preserve">jako osobę do kontaktów z Zamawiającym, tel. </w:t>
      </w:r>
      <w:r>
        <w:rPr>
          <w:rFonts w:ascii="Arial" w:hAnsi="Arial" w:cs="Arial"/>
        </w:rPr>
        <w:t>...................</w:t>
      </w:r>
      <w:r>
        <w:rPr>
          <w:rFonts w:ascii="Arial" w:hAnsi="Arial" w:cs="Arial"/>
          <w:kern w:val="20"/>
        </w:rPr>
        <w:t>.</w:t>
      </w:r>
    </w:p>
    <w:p w14:paraId="1D283A31" w14:textId="77777777" w:rsidR="00D90C2D" w:rsidRDefault="00D90C2D" w:rsidP="00D90C2D">
      <w:pPr>
        <w:numPr>
          <w:ilvl w:val="0"/>
          <w:numId w:val="20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kern w:val="20"/>
        </w:rPr>
        <w:t xml:space="preserve">Zamawiający ustanawia </w:t>
      </w:r>
      <w:r>
        <w:rPr>
          <w:rFonts w:ascii="Arial" w:hAnsi="Arial" w:cs="Arial"/>
        </w:rPr>
        <w:t>.....................</w:t>
      </w:r>
      <w:r>
        <w:rPr>
          <w:rFonts w:ascii="Arial" w:hAnsi="Arial" w:cs="Arial"/>
          <w:kern w:val="20"/>
        </w:rPr>
        <w:t xml:space="preserve"> jako osobę do kontaktów z Wykonawcą, tel. </w:t>
      </w:r>
      <w:r>
        <w:rPr>
          <w:rFonts w:ascii="Arial" w:hAnsi="Arial" w:cs="Arial"/>
        </w:rPr>
        <w:t>.....................</w:t>
      </w:r>
      <w:r>
        <w:rPr>
          <w:rFonts w:ascii="Arial" w:hAnsi="Arial" w:cs="Arial"/>
          <w:kern w:val="20"/>
        </w:rPr>
        <w:t xml:space="preserve">. </w:t>
      </w:r>
    </w:p>
    <w:p w14:paraId="2B4D3063" w14:textId="77777777" w:rsidR="00D90C2D" w:rsidRDefault="00D90C2D" w:rsidP="00D90C2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4B45FD7D" w14:textId="77777777" w:rsidR="00D90C2D" w:rsidRDefault="00D90C2D" w:rsidP="00D90C2D">
      <w:pPr>
        <w:numPr>
          <w:ilvl w:val="1"/>
          <w:numId w:val="2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umowną:</w:t>
      </w:r>
    </w:p>
    <w:p w14:paraId="571A6EBD" w14:textId="77777777" w:rsidR="00D90C2D" w:rsidRDefault="00D90C2D" w:rsidP="00D90C2D">
      <w:pPr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 odstąpienie od umowy przez Zamawiającego z przyczyn, za które ponosi odpowiedzialność Wykonawca w wysokości 10% wynagrodzenia netto, o którym mowa w § 3 ust. 1,</w:t>
      </w:r>
    </w:p>
    <w:p w14:paraId="2C1729B2" w14:textId="77777777" w:rsidR="00D90C2D" w:rsidRDefault="00D90C2D" w:rsidP="00D90C2D">
      <w:pPr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 zwłokę w dostawie przedmiotu umowy w wysokości 0,5% wynagrodzenia netto, o którym mowa w § 3 ust. 1, za każdy dzień zwłoki,</w:t>
      </w:r>
    </w:p>
    <w:p w14:paraId="0FA74DC3" w14:textId="77777777" w:rsidR="00D90C2D" w:rsidRDefault="00D90C2D" w:rsidP="00D90C2D">
      <w:pPr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 zwłokę w usunięciu wad stwierdzonych przy odbiorze lub w okresie gwarancji w wysokości 0,5% wynagrodzenia netto, o którym mowa w § 3 ust. 1, za każdy dzień zwłoki liczonej od dnia wyznaczonego na usunięcie wad.</w:t>
      </w:r>
    </w:p>
    <w:p w14:paraId="205ED8E1" w14:textId="77777777" w:rsidR="00D90C2D" w:rsidRDefault="00D90C2D" w:rsidP="00D90C2D">
      <w:pPr>
        <w:numPr>
          <w:ilvl w:val="1"/>
          <w:numId w:val="2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zapłaci Wykonawcy karę umowną za odstąpienie od umowy przez Wykonawcę z przyczyn, za które ponosi odpowiedzialność Zamawiający w wysokości 10% wynagrodzenia netto, o którym mowa w § 3 ust. 1.</w:t>
      </w:r>
    </w:p>
    <w:p w14:paraId="71B2FB90" w14:textId="77777777" w:rsidR="00D90C2D" w:rsidRDefault="00D90C2D" w:rsidP="00D90C2D">
      <w:pPr>
        <w:numPr>
          <w:ilvl w:val="1"/>
          <w:numId w:val="2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Kary umowne, dotyczące zwłoki w wydaniu przedmiotu umowy oraz za zwłokę w usunięciu wad stwierdzonych przy odbiorze, będą kompensowane z należnościami Wykonawcy z tytułu zafakturowanych dostaw.</w:t>
      </w:r>
    </w:p>
    <w:p w14:paraId="7A69BC9E" w14:textId="77777777" w:rsidR="00D90C2D" w:rsidRDefault="00D90C2D" w:rsidP="00D90C2D">
      <w:pPr>
        <w:numPr>
          <w:ilvl w:val="1"/>
          <w:numId w:val="2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wartość szkody przewyższy wysokość wskazanych w niniejszej umowie kar umownych, Zamawiający ma prawo dochodzić odszkodowania uzupełniającego na zasadach określonych w Kodeksie Cywilnym,.</w:t>
      </w:r>
    </w:p>
    <w:p w14:paraId="4575FC99" w14:textId="77777777" w:rsidR="00D90C2D" w:rsidRDefault="00D90C2D" w:rsidP="00D90C2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5A685585" w14:textId="77777777" w:rsidR="00D90C2D" w:rsidRDefault="00D90C2D" w:rsidP="00D90C2D">
      <w:pPr>
        <w:pStyle w:val="Tekstpodstawowywcity"/>
        <w:spacing w:before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i uzupełnienia treści umowy mogą być dokonywane wyłącznie w formie aneksu podpisanego przez obie strony, pod rygorem nieważności.</w:t>
      </w:r>
    </w:p>
    <w:p w14:paraId="6FA5A448" w14:textId="77777777" w:rsidR="00D90C2D" w:rsidRDefault="00D90C2D" w:rsidP="00D90C2D">
      <w:pPr>
        <w:tabs>
          <w:tab w:val="left" w:pos="1209"/>
          <w:tab w:val="left" w:pos="4680"/>
          <w:tab w:val="right" w:pos="9072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14:paraId="409C5D9C" w14:textId="77777777" w:rsidR="00D90C2D" w:rsidRDefault="00D90C2D" w:rsidP="00D90C2D">
      <w:pPr>
        <w:tabs>
          <w:tab w:val="left" w:pos="1209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postanowieniami niniejszej umowy mają zastosowanie przepisy Kodeksu Cywilnego.</w:t>
      </w:r>
    </w:p>
    <w:p w14:paraId="49C00276" w14:textId="77777777" w:rsidR="00D90C2D" w:rsidRDefault="00D90C2D" w:rsidP="00D90C2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662B4C12" w14:textId="77777777" w:rsidR="00D90C2D" w:rsidRDefault="00D90C2D" w:rsidP="00D90C2D">
      <w:pPr>
        <w:tabs>
          <w:tab w:val="left" w:pos="1209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oświadcza, że posiada status dużego przedsiębiorcy w rozumieniu przepisów ustawy z dnia 8 marca 2013 r. o przeciwdziałaniu nadmiernym opóźnieniom w transakcjach handlowych (tekst jednolity Dz.U. z 2023r. poz. 1790 z późniejszymi zmianami).</w:t>
      </w:r>
    </w:p>
    <w:p w14:paraId="26123B43" w14:textId="77777777" w:rsidR="00D90C2D" w:rsidRDefault="00D90C2D" w:rsidP="00D90C2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14:paraId="24784252" w14:textId="77777777" w:rsidR="00D90C2D" w:rsidRDefault="00D90C2D" w:rsidP="00D90C2D">
      <w:pPr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przyjmuje do wiadomości, że Zamawiający funkcjonuje zgodnie z wymogami normy ISO 9001 (zarządzanie jakością) i normy ISO 14001 (zarządzanie środowiskowe) aby w sposób systematyczny podnosić jakość realizowanych usług dostarczania wody i odprowadzania ścieków oraz w sposób ciągły minimalizować negatywne oddziaływanie na środowisko przyrodnicze. W związku z funkcjonowaniem ww. norm u Zamawiającego ustanowiona została Polityka Zintegrowanego Systemu Zarządzania (Jakość + Środowisko), która stanowi załącznik nr 2 do niniejszej umowy.</w:t>
      </w:r>
    </w:p>
    <w:p w14:paraId="34951A7B" w14:textId="77777777" w:rsidR="00D90C2D" w:rsidRDefault="00D90C2D" w:rsidP="00D90C2D">
      <w:pPr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Wykonawca zobowiązuje się przestrzegać wszystkich wymagań prawnych, które mają zastosowanie, włączając w to przepisy dotyczące zdrowia, bezpieczeństwa i środowiska przyrodniczego.</w:t>
      </w:r>
    </w:p>
    <w:p w14:paraId="5725C097" w14:textId="77777777" w:rsidR="00D90C2D" w:rsidRDefault="00D90C2D" w:rsidP="00D90C2D">
      <w:pPr>
        <w:numPr>
          <w:ilvl w:val="0"/>
          <w:numId w:val="2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 zastrzega sobie prawo do weryfikacji, przez swoich przedstawicieli i na swój koszt, spełnienia wymagań prawnych przez Wykonawcę np. poprzez audyt; Wykonawca zostanie powiadomiony o planowanym audycie przynajmniej 30 dni przed datą rozpoczęcia.</w:t>
      </w:r>
    </w:p>
    <w:p w14:paraId="5E5A4DE0" w14:textId="77777777" w:rsidR="00D90C2D" w:rsidRDefault="00D90C2D" w:rsidP="00D90C2D">
      <w:pPr>
        <w:pStyle w:val="Akapitzlist"/>
        <w:tabs>
          <w:tab w:val="left" w:pos="4680"/>
        </w:tabs>
        <w:spacing w:before="120" w:after="120" w:line="24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14:paraId="496A6F3A" w14:textId="77777777" w:rsidR="00D90C2D" w:rsidRDefault="00D90C2D" w:rsidP="00D90C2D">
      <w:pPr>
        <w:pStyle w:val="Tekstpodstawow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miejscowo właściwym do rozpoznania spraw spornych wynikłych z umowy jest Sąd właściwy dla Zamawiającego.</w:t>
      </w:r>
    </w:p>
    <w:p w14:paraId="1339F0A5" w14:textId="77777777" w:rsidR="00D90C2D" w:rsidRDefault="00D90C2D" w:rsidP="00D90C2D">
      <w:pPr>
        <w:tabs>
          <w:tab w:val="left" w:pos="4680"/>
        </w:tabs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13</w:t>
      </w:r>
    </w:p>
    <w:p w14:paraId="30D1A4FC" w14:textId="77777777" w:rsidR="00D90C2D" w:rsidRDefault="00D90C2D" w:rsidP="00D90C2D">
      <w:pPr>
        <w:pStyle w:val="Tekstpodstawowywcity"/>
        <w:spacing w:before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2-ch jednobrzmiących egzemplarzach, po jednym dla każdej ze stron.</w:t>
      </w:r>
    </w:p>
    <w:p w14:paraId="75B3367A" w14:textId="77777777" w:rsidR="00D90C2D" w:rsidRDefault="00D90C2D" w:rsidP="00D90C2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Arial" w:eastAsiaTheme="minorEastAsia" w:hAnsi="Arial" w:cs="Arial"/>
          <w:lang w:eastAsia="pl-PL"/>
        </w:rPr>
      </w:pPr>
    </w:p>
    <w:p w14:paraId="773DEBD7" w14:textId="77777777" w:rsidR="00D90C2D" w:rsidRDefault="00D90C2D" w:rsidP="00D90C2D">
      <w:pPr>
        <w:tabs>
          <w:tab w:val="left" w:pos="540"/>
          <w:tab w:val="left" w:pos="5040"/>
        </w:tabs>
        <w:spacing w:before="120" w:after="120" w:line="240" w:lineRule="auto"/>
        <w:jc w:val="center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Zamawiający</w:t>
      </w:r>
      <w:r>
        <w:rPr>
          <w:rFonts w:ascii="Arial" w:eastAsiaTheme="minorEastAsia" w:hAnsi="Arial" w:cs="Arial"/>
          <w:lang w:eastAsia="pl-PL"/>
        </w:rPr>
        <w:tab/>
        <w:t>Wykonawca</w:t>
      </w:r>
    </w:p>
    <w:p w14:paraId="1D8D8B52" w14:textId="77777777" w:rsidR="00D90C2D" w:rsidRDefault="00D90C2D" w:rsidP="00D90C2D">
      <w:pPr>
        <w:tabs>
          <w:tab w:val="left" w:pos="540"/>
          <w:tab w:val="left" w:pos="5040"/>
        </w:tabs>
        <w:spacing w:before="120" w:after="12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A269823" w14:textId="77777777" w:rsidR="00D90C2D" w:rsidRDefault="00D90C2D" w:rsidP="00D90C2D">
      <w:pPr>
        <w:tabs>
          <w:tab w:val="left" w:pos="540"/>
          <w:tab w:val="left" w:pos="5040"/>
        </w:tabs>
        <w:spacing w:before="120" w:after="12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__________________________</w:t>
      </w:r>
    </w:p>
    <w:p w14:paraId="15A75E45" w14:textId="77777777" w:rsidR="00D90C2D" w:rsidRDefault="00D90C2D" w:rsidP="00D90C2D">
      <w:pPr>
        <w:tabs>
          <w:tab w:val="left" w:pos="540"/>
          <w:tab w:val="left" w:pos="5040"/>
        </w:tabs>
        <w:spacing w:before="120" w:after="12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99EFF03" w14:textId="50D83197" w:rsidR="00234B3F" w:rsidRPr="00430955" w:rsidRDefault="00D90C2D" w:rsidP="00D90C2D">
      <w:pPr>
        <w:tabs>
          <w:tab w:val="left" w:pos="540"/>
          <w:tab w:val="left" w:pos="5040"/>
        </w:tabs>
        <w:spacing w:before="120" w:after="120"/>
        <w:jc w:val="center"/>
        <w:rPr>
          <w:rFonts w:ascii="Arial" w:eastAsiaTheme="minorEastAsia" w:hAnsi="Arial" w:cs="Arial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__________________________</w:t>
      </w:r>
      <w:r w:rsidR="00234B3F" w:rsidRPr="00430955">
        <w:rPr>
          <w:rFonts w:ascii="Arial" w:eastAsiaTheme="minorEastAsia" w:hAnsi="Arial" w:cs="Arial"/>
          <w:lang w:eastAsia="pl-PL"/>
        </w:rPr>
        <w:br w:type="page"/>
      </w:r>
    </w:p>
    <w:p w14:paraId="7DE05C8C" w14:textId="41A45F7D" w:rsidR="00D42F77" w:rsidRDefault="00D42F77" w:rsidP="00706499">
      <w:pPr>
        <w:spacing w:after="0" w:line="24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 nr 1 do umowy</w:t>
      </w:r>
    </w:p>
    <w:p w14:paraId="5D7DF52F" w14:textId="77777777" w:rsidR="00C24E0D" w:rsidRDefault="00C24E0D" w:rsidP="007064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</w:p>
    <w:p w14:paraId="4433F127" w14:textId="77777777" w:rsidR="00C24E0D" w:rsidRDefault="00C24E0D" w:rsidP="007064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i parametry techniczne urządzenia:</w:t>
      </w:r>
    </w:p>
    <w:p w14:paraId="17B74049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Technologia: online: VFI-SS-111</w:t>
      </w:r>
    </w:p>
    <w:p w14:paraId="6C29DF33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Moc wyjściowa: 10kVA/10kW; PF=1 (z możliwością zwiększenia mocy w ramach urządzenia do 20kVA/20kW)</w:t>
      </w:r>
    </w:p>
    <w:p w14:paraId="1D648796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Moc bierna pojemnościowa (bez zewnętrznych układów kompensujących, realizowane za pomocą układu prostownika): 0 var</w:t>
      </w:r>
    </w:p>
    <w:p w14:paraId="34B25A3D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Napięcie wejściowe: 173 ÷ 485 V AC ± 2 %</w:t>
      </w:r>
    </w:p>
    <w:p w14:paraId="393C9A58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Napięcie wyjściowe (wartość skuteczna): 3x400 V AC</w:t>
      </w:r>
    </w:p>
    <w:p w14:paraId="64FA070C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Częstotliwość napięcia wejściowego (oraz tolerancja): 45 ÷ 55 Hz ± 1 Hz</w:t>
      </w:r>
    </w:p>
    <w:p w14:paraId="66ED3278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Częstotliwość napięcia wyjściowego praca sieciowa / rezerwowa: Synchroniczne / 50Hz ± 0,1 Hz</w:t>
      </w:r>
    </w:p>
    <w:p w14:paraId="34B62100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Współczynnik szczytu CF: 7:1 (dla mocy 10kW)</w:t>
      </w:r>
    </w:p>
    <w:p w14:paraId="4A1CDD0F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Parametry styków przekaźników wyjść programowalnych: 1A / 250 V AC / w standardzie NO i NC dla każdego wyjścia</w:t>
      </w:r>
    </w:p>
    <w:p w14:paraId="50595D0B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Zniekształcenia prądu wejściowego THDi (bez zewnętrznych układów filtrujących, realizowane za pomocą układu prostownika): </w:t>
      </w:r>
      <w:r>
        <w:rPr>
          <w:rFonts w:ascii="Arial" w:hAnsi="Arial" w:cs="Arial"/>
          <w:color w:val="000000"/>
        </w:rPr>
        <w:t>&lt; 3%</w:t>
      </w:r>
    </w:p>
    <w:p w14:paraId="0F534B9C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Zniekształcenia napięcia wyjściowego THDu: &lt; 2% dla Pmax (liniowe)  &lt; 5% (nieliniowe wg PN EN 62040-3</w:t>
      </w:r>
    </w:p>
    <w:p w14:paraId="098866A2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Współczynnik tg φ (bez zewnętrznych układów kompensujących, realizowane za pomocą układu prostownika): &lt; 0,4</w:t>
      </w:r>
    </w:p>
    <w:p w14:paraId="50D608DA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Czas podtrzymania dla obciążenia 10kW: Minimum 25 minut (w oparciu o minimum 64szt akumulatorów 12V10Ah zamontowanych wewnątrz UPS)</w:t>
      </w:r>
    </w:p>
    <w:p w14:paraId="3E1E6F48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Przeciążalność: 130% - 10min / 160% - 1min / 300% 100ms</w:t>
      </w:r>
    </w:p>
    <w:p w14:paraId="30A00010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EPO: Wymagane – standard NC</w:t>
      </w:r>
    </w:p>
    <w:p w14:paraId="052F36AA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Bypass zewnętrzny: Wymagany (odpowiedni do oferowanego zasilacza, w obudowie naściennej)</w:t>
      </w:r>
    </w:p>
    <w:p w14:paraId="7F50CADB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Sygnalizacja: </w:t>
      </w:r>
      <w:r>
        <w:rPr>
          <w:rFonts w:ascii="Arial" w:hAnsi="Arial" w:cs="Arial"/>
          <w:color w:val="000000"/>
        </w:rPr>
        <w:t>akustyczno-diodowa, wyświetlacz LCD, menu w języku polskim i angielskim (do wyboru przez użytkownika)</w:t>
      </w:r>
    </w:p>
    <w:p w14:paraId="338162A1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Komunikacja z urządzeniem: RS232, USB, MODBUS RTU, bezpotencjałowe wyjścia programowalne (min. 4), wejścia sterujące (min 4), SNMP - dopuszczalna jako opcjonalna karta</w:t>
      </w:r>
    </w:p>
    <w:p w14:paraId="05B193BB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Wymiary UPS (wys x szer x gł): </w:t>
      </w:r>
      <w:r>
        <w:rPr>
          <w:rFonts w:ascii="Arial" w:hAnsi="Arial" w:cs="Arial"/>
        </w:rPr>
        <w:t>Nie więcej niż 899 x 440 x 861 mm</w:t>
      </w:r>
    </w:p>
    <w:p w14:paraId="087D2D3A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Podłączenie zasilania: </w:t>
      </w:r>
      <w:r>
        <w:rPr>
          <w:rFonts w:ascii="Arial" w:hAnsi="Arial" w:cs="Arial"/>
        </w:rPr>
        <w:t>Umiejscowione z tyłu UPS’a, w dolnej części obudowy</w:t>
      </w:r>
    </w:p>
    <w:p w14:paraId="453CB7B4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Oprogramowanie do monitorowania pracy zasilacza UPS: </w:t>
      </w:r>
      <w:r>
        <w:rPr>
          <w:rFonts w:ascii="Arial" w:hAnsi="Arial" w:cs="Arial"/>
        </w:rPr>
        <w:t>Tego samego producenta co UPS, bezpłatne bez ograniczeń funkcjonalności oraz ilości podłączonych stanowisk komputerowych - możliwość zamykania systemu na min. 30 stanowiskach komputerowych w sieci; pod Windows 10, Windows 11, Windows Server 2019, Windows Server 2022, Linux - możliwość pobierania ze strony producenta  i dokonywania aktualizacji przez użytkownika bez dodatkowych kosztów</w:t>
      </w:r>
    </w:p>
    <w:p w14:paraId="52545CC9" w14:textId="77777777" w:rsidR="006A3849" w:rsidRPr="006A3849" w:rsidRDefault="006A3849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A3849">
        <w:rPr>
          <w:rFonts w:ascii="Arial" w:hAnsi="Arial" w:cs="Arial"/>
        </w:rPr>
        <w:t>Język oprogramowania i menu: polski i angielski do wyboru z poziomu interfejsu użytkownika</w:t>
      </w:r>
    </w:p>
    <w:p w14:paraId="09787426" w14:textId="77777777" w:rsidR="006A3849" w:rsidRPr="006A3849" w:rsidRDefault="006A3849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A3849">
        <w:rPr>
          <w:rFonts w:ascii="Arial" w:hAnsi="Arial" w:cs="Arial"/>
        </w:rPr>
        <w:t>Wymagane certyfikaty: ISO 9001:2015 dla producenta sprzętu obejmujący proces projektowania, produkcji i serwisu; (załączyć dokument)</w:t>
      </w:r>
    </w:p>
    <w:p w14:paraId="45603F9E" w14:textId="77777777" w:rsidR="00C24E0D" w:rsidRPr="006A3849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A3849">
        <w:rPr>
          <w:rFonts w:ascii="Arial" w:hAnsi="Arial" w:cs="Arial"/>
        </w:rPr>
        <w:t>Serwis producenta: wymagany, zlokalizowany na terenie Polski, autoryzacja serwisowa lub oświadczenie producenta - załączyć do oferty</w:t>
      </w:r>
    </w:p>
    <w:p w14:paraId="6D95DF84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Gwarancja: Minimum 24 miesiące elektronika, 12 miesięcy akumulatory, serwis onsite</w:t>
      </w:r>
    </w:p>
    <w:p w14:paraId="29ACC337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Dokumentacja: Instrukcja w języku polskim</w:t>
      </w:r>
    </w:p>
    <w:p w14:paraId="63C9DCFC" w14:textId="77777777" w:rsidR="00C24E0D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Szkolenie: Przeszkolenie pracownika z zakresu obsługi urządzenia w dniu instalacji. Przedstawienie wykazu obowiązków pracownika w zakresie konserwacji oraz monitoringu urządzenia oraz postępowania na wypadek awarii.</w:t>
      </w:r>
    </w:p>
    <w:p w14:paraId="522F9EBD" w14:textId="77777777" w:rsidR="00C24E0D" w:rsidRPr="000E2580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E2580">
        <w:rPr>
          <w:rFonts w:ascii="Arial" w:hAnsi="Arial" w:cs="Arial"/>
          <w:color w:val="000000"/>
        </w:rPr>
        <w:t>Dodatkowo: UPS musi pochodzić z produkcji bieżącej i wyprodukowany nie później niż na 2 m-ce przed dostawą (nie dotyczy akumulatorów).</w:t>
      </w:r>
    </w:p>
    <w:p w14:paraId="07E9A7C8" w14:textId="55AD8325" w:rsidR="00C24E0D" w:rsidRPr="000E2580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E2580">
        <w:rPr>
          <w:rFonts w:ascii="Arial" w:hAnsi="Arial" w:cs="Arial"/>
          <w:color w:val="000000"/>
        </w:rPr>
        <w:t xml:space="preserve">Instalacja i uruchomienie UPS w siedzibie </w:t>
      </w:r>
      <w:r w:rsidR="00706499">
        <w:rPr>
          <w:rFonts w:ascii="Arial" w:hAnsi="Arial" w:cs="Arial"/>
          <w:color w:val="000000"/>
        </w:rPr>
        <w:t>Z</w:t>
      </w:r>
      <w:r w:rsidRPr="000E2580">
        <w:rPr>
          <w:rFonts w:ascii="Arial" w:hAnsi="Arial" w:cs="Arial"/>
          <w:color w:val="000000"/>
        </w:rPr>
        <w:t>amawiającego.</w:t>
      </w:r>
    </w:p>
    <w:p w14:paraId="531CF17A" w14:textId="766AF242" w:rsidR="00B34082" w:rsidRPr="006A3849" w:rsidRDefault="00C24E0D" w:rsidP="0070649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A3849">
        <w:rPr>
          <w:rFonts w:ascii="Arial" w:hAnsi="Arial" w:cs="Arial"/>
          <w:color w:val="000000"/>
        </w:rPr>
        <w:t xml:space="preserve">Naprawy gwarancyjne w siedzibie </w:t>
      </w:r>
      <w:r w:rsidR="00706499">
        <w:rPr>
          <w:rFonts w:ascii="Arial" w:hAnsi="Arial" w:cs="Arial"/>
          <w:color w:val="000000"/>
        </w:rPr>
        <w:t>Z</w:t>
      </w:r>
      <w:r w:rsidRPr="006A3849">
        <w:rPr>
          <w:rFonts w:ascii="Arial" w:hAnsi="Arial" w:cs="Arial"/>
          <w:color w:val="000000"/>
        </w:rPr>
        <w:t>amawiającego.</w:t>
      </w:r>
    </w:p>
    <w:p w14:paraId="48B9D6E4" w14:textId="245ECD22" w:rsidR="00234B3F" w:rsidRPr="00430955" w:rsidRDefault="00BC2FCF" w:rsidP="00234B3F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3F046D9" wp14:editId="13DAE733">
            <wp:extent cx="6086475" cy="8486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"/>
                    <a:stretch/>
                  </pic:blipFill>
                  <pic:spPr bwMode="auto">
                    <a:xfrm>
                      <a:off x="0" y="0"/>
                      <a:ext cx="60864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4B3F" w:rsidRPr="00430955" w:rsidSect="00B44729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51D4" w14:textId="77777777" w:rsidR="00B44729" w:rsidRDefault="00B44729" w:rsidP="00710FD8">
      <w:pPr>
        <w:spacing w:after="0" w:line="240" w:lineRule="auto"/>
      </w:pPr>
      <w:r>
        <w:separator/>
      </w:r>
    </w:p>
  </w:endnote>
  <w:endnote w:type="continuationSeparator" w:id="0">
    <w:p w14:paraId="507496BC" w14:textId="77777777" w:rsidR="00B44729" w:rsidRDefault="00B44729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692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C2FA0B" w14:textId="7997DE95" w:rsidR="00D02998" w:rsidRPr="001C0B14" w:rsidRDefault="00D02998" w:rsidP="001C0B1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998">
          <w:rPr>
            <w:rFonts w:ascii="Arial" w:hAnsi="Arial" w:cs="Arial"/>
            <w:sz w:val="20"/>
            <w:szCs w:val="20"/>
          </w:rPr>
          <w:fldChar w:fldCharType="begin"/>
        </w:r>
        <w:r w:rsidRPr="00D02998">
          <w:rPr>
            <w:rFonts w:ascii="Arial" w:hAnsi="Arial" w:cs="Arial"/>
            <w:sz w:val="20"/>
            <w:szCs w:val="20"/>
          </w:rPr>
          <w:instrText>PAGE   \* MERGEFORMAT</w:instrText>
        </w:r>
        <w:r w:rsidRPr="00D02998">
          <w:rPr>
            <w:rFonts w:ascii="Arial" w:hAnsi="Arial" w:cs="Arial"/>
            <w:sz w:val="20"/>
            <w:szCs w:val="20"/>
          </w:rPr>
          <w:fldChar w:fldCharType="separate"/>
        </w:r>
        <w:r w:rsidR="00D25636">
          <w:rPr>
            <w:rFonts w:ascii="Arial" w:hAnsi="Arial" w:cs="Arial"/>
            <w:noProof/>
            <w:sz w:val="20"/>
            <w:szCs w:val="20"/>
          </w:rPr>
          <w:t>4</w:t>
        </w:r>
        <w:r w:rsidRPr="00D0299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9E97" w14:textId="77777777" w:rsidR="00B44729" w:rsidRDefault="00B44729" w:rsidP="00710FD8">
      <w:pPr>
        <w:spacing w:after="0" w:line="240" w:lineRule="auto"/>
      </w:pPr>
      <w:r>
        <w:separator/>
      </w:r>
    </w:p>
  </w:footnote>
  <w:footnote w:type="continuationSeparator" w:id="0">
    <w:p w14:paraId="022AAF9D" w14:textId="77777777" w:rsidR="00B44729" w:rsidRDefault="00B44729" w:rsidP="007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9BD6" w14:textId="247AA464" w:rsidR="008A1725" w:rsidRPr="00B632C9" w:rsidRDefault="008A1725" w:rsidP="00B632C9">
    <w:pPr>
      <w:spacing w:after="0" w:line="240" w:lineRule="auto"/>
      <w:rPr>
        <w:rFonts w:ascii="Arial" w:eastAsia="Times New Roman" w:hAnsi="Arial" w:cs="Arial"/>
        <w:lang w:eastAsia="pl-PL"/>
      </w:rPr>
    </w:pPr>
    <w:r w:rsidRPr="000E2580">
      <w:rPr>
        <w:rFonts w:ascii="Arial" w:eastAsia="Times New Roman" w:hAnsi="Arial" w:cs="Arial"/>
        <w:lang w:eastAsia="pl-PL"/>
      </w:rPr>
      <w:t>Nr referencyjny nadany sprawie przez Zamawiającego TI.21.</w:t>
    </w:r>
    <w:r w:rsidR="00E565A5" w:rsidRPr="000E2580">
      <w:rPr>
        <w:rFonts w:ascii="Arial" w:eastAsia="Times New Roman" w:hAnsi="Arial" w:cs="Arial"/>
        <w:lang w:eastAsia="pl-PL"/>
      </w:rPr>
      <w:t>3</w:t>
    </w:r>
    <w:r w:rsidR="00BC2FCF" w:rsidRPr="000E2580">
      <w:rPr>
        <w:rFonts w:ascii="Arial" w:eastAsia="Times New Roman" w:hAnsi="Arial" w:cs="Arial"/>
        <w:lang w:eastAsia="pl-PL"/>
      </w:rPr>
      <w:t>.</w:t>
    </w:r>
    <w:r w:rsidR="000E2580" w:rsidRPr="000E2580">
      <w:rPr>
        <w:rFonts w:ascii="Arial" w:eastAsia="Times New Roman" w:hAnsi="Arial" w:cs="Arial"/>
        <w:lang w:eastAsia="pl-PL"/>
      </w:rPr>
      <w:t>19</w:t>
    </w:r>
    <w:r w:rsidR="00430955" w:rsidRPr="000E2580">
      <w:rPr>
        <w:rFonts w:ascii="Arial" w:eastAsia="Times New Roman" w:hAnsi="Arial" w:cs="Arial"/>
        <w:lang w:eastAsia="pl-PL"/>
      </w:rPr>
      <w:t>.202</w:t>
    </w:r>
    <w:r w:rsidR="00BC2FCF" w:rsidRPr="000E2580">
      <w:rPr>
        <w:rFonts w:ascii="Arial" w:eastAsia="Times New Roman" w:hAnsi="Arial" w:cs="Arial"/>
        <w:lang w:eastAsia="pl-PL"/>
      </w:rPr>
      <w:t>4</w:t>
    </w:r>
  </w:p>
  <w:p w14:paraId="70960D44" w14:textId="77777777" w:rsidR="003E2B2A" w:rsidRPr="00B632C9" w:rsidRDefault="003E2B2A" w:rsidP="00B632C9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F20"/>
    <w:multiLevelType w:val="hybridMultilevel"/>
    <w:tmpl w:val="702A7832"/>
    <w:styleLink w:val="Zaimportowanystyl4"/>
    <w:lvl w:ilvl="0" w:tplc="88FCD66E">
      <w:start w:val="1"/>
      <w:numFmt w:val="decimal"/>
      <w:lvlText w:val="%1."/>
      <w:lvlJc w:val="left"/>
      <w:pPr>
        <w:ind w:left="303" w:hanging="3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AA52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EDDE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88F3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05AD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86C5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26A1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40832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941A0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3231"/>
    <w:multiLevelType w:val="hybridMultilevel"/>
    <w:tmpl w:val="8234A7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714E"/>
    <w:multiLevelType w:val="hybridMultilevel"/>
    <w:tmpl w:val="B59CA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0428E"/>
    <w:multiLevelType w:val="hybridMultilevel"/>
    <w:tmpl w:val="14D0DB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4779"/>
    <w:multiLevelType w:val="hybridMultilevel"/>
    <w:tmpl w:val="5E381E34"/>
    <w:styleLink w:val="Zaimportowanystyl6"/>
    <w:lvl w:ilvl="0" w:tplc="1076F8DE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E65A2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6352A">
      <w:start w:val="1"/>
      <w:numFmt w:val="lowerRoman"/>
      <w:lvlText w:val="%3."/>
      <w:lvlJc w:val="left"/>
      <w:pPr>
        <w:tabs>
          <w:tab w:val="left" w:pos="72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AA8BE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08512">
      <w:start w:val="1"/>
      <w:numFmt w:val="lowerLetter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499DE">
      <w:start w:val="1"/>
      <w:numFmt w:val="lowerRoman"/>
      <w:lvlText w:val="%6."/>
      <w:lvlJc w:val="left"/>
      <w:pPr>
        <w:tabs>
          <w:tab w:val="left" w:pos="72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308AD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A1284">
      <w:start w:val="1"/>
      <w:numFmt w:val="lowerLetter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41D88">
      <w:start w:val="1"/>
      <w:numFmt w:val="lowerRoman"/>
      <w:lvlText w:val="%9."/>
      <w:lvlJc w:val="left"/>
      <w:pPr>
        <w:tabs>
          <w:tab w:val="left" w:pos="72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733244"/>
    <w:multiLevelType w:val="hybridMultilevel"/>
    <w:tmpl w:val="C43E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28A"/>
    <w:multiLevelType w:val="hybridMultilevel"/>
    <w:tmpl w:val="8BF2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41713"/>
    <w:multiLevelType w:val="hybridMultilevel"/>
    <w:tmpl w:val="E0CC6F84"/>
    <w:styleLink w:val="Zaimportowanystyl2"/>
    <w:lvl w:ilvl="0" w:tplc="9702A15A">
      <w:start w:val="1"/>
      <w:numFmt w:val="decimal"/>
      <w:lvlText w:val="%1."/>
      <w:lvlJc w:val="left"/>
      <w:pPr>
        <w:ind w:left="663" w:hanging="3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F29A8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B82AC8">
      <w:start w:val="1"/>
      <w:numFmt w:val="lowerRoman"/>
      <w:lvlText w:val="%3."/>
      <w:lvlJc w:val="left"/>
      <w:pPr>
        <w:ind w:left="10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8655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23E44">
      <w:start w:val="1"/>
      <w:numFmt w:val="lowerLetter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1252F2">
      <w:start w:val="1"/>
      <w:numFmt w:val="lowerRoman"/>
      <w:lvlText w:val="%6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A77E4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30EA28">
      <w:start w:val="1"/>
      <w:numFmt w:val="lowerLetter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E1352">
      <w:start w:val="1"/>
      <w:numFmt w:val="lowerRoman"/>
      <w:lvlText w:val="%9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046842"/>
    <w:multiLevelType w:val="hybridMultilevel"/>
    <w:tmpl w:val="DC740F68"/>
    <w:styleLink w:val="Zaimportowanystyl5"/>
    <w:lvl w:ilvl="0" w:tplc="77FA2ED2">
      <w:start w:val="1"/>
      <w:numFmt w:val="lowerLetter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4A260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0C82C">
      <w:start w:val="1"/>
      <w:numFmt w:val="upperLetter"/>
      <w:lvlText w:val="%3."/>
      <w:lvlJc w:val="left"/>
      <w:pPr>
        <w:tabs>
          <w:tab w:val="left" w:pos="720"/>
        </w:tabs>
        <w:ind w:left="23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83E7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CD78C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4E74CC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667F0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5AF754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7403CC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0451FF"/>
    <w:multiLevelType w:val="hybridMultilevel"/>
    <w:tmpl w:val="D9AE7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73D00"/>
    <w:multiLevelType w:val="hybridMultilevel"/>
    <w:tmpl w:val="DFFE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52355"/>
    <w:multiLevelType w:val="hybridMultilevel"/>
    <w:tmpl w:val="609011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32D88"/>
    <w:multiLevelType w:val="hybridMultilevel"/>
    <w:tmpl w:val="0E7C28D4"/>
    <w:styleLink w:val="Zaimportowanystyl1"/>
    <w:lvl w:ilvl="0" w:tplc="D4D0ED4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28B2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0486E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8A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89EC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04ABCC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230C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8A6D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20CB5A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2814B5"/>
    <w:multiLevelType w:val="hybridMultilevel"/>
    <w:tmpl w:val="6D68BA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76A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111CE"/>
    <w:multiLevelType w:val="hybridMultilevel"/>
    <w:tmpl w:val="07BC391C"/>
    <w:lvl w:ilvl="0" w:tplc="8B769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D01167C"/>
    <w:multiLevelType w:val="hybridMultilevel"/>
    <w:tmpl w:val="7684489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16BE8"/>
    <w:multiLevelType w:val="hybridMultilevel"/>
    <w:tmpl w:val="FA32F3F8"/>
    <w:lvl w:ilvl="0" w:tplc="FBC2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94677A"/>
    <w:multiLevelType w:val="hybridMultilevel"/>
    <w:tmpl w:val="EBC8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4625"/>
    <w:multiLevelType w:val="hybridMultilevel"/>
    <w:tmpl w:val="A23EA362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771468">
    <w:abstractNumId w:val="3"/>
  </w:num>
  <w:num w:numId="2" w16cid:durableId="1860661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449812">
    <w:abstractNumId w:val="17"/>
  </w:num>
  <w:num w:numId="4" w16cid:durableId="172302046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34350">
    <w:abstractNumId w:val="14"/>
  </w:num>
  <w:num w:numId="6" w16cid:durableId="1635676478">
    <w:abstractNumId w:val="7"/>
  </w:num>
  <w:num w:numId="7" w16cid:durableId="2086757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4008">
    <w:abstractNumId w:val="13"/>
  </w:num>
  <w:num w:numId="9" w16cid:durableId="1471946930">
    <w:abstractNumId w:val="8"/>
  </w:num>
  <w:num w:numId="10" w16cid:durableId="192117787">
    <w:abstractNumId w:val="0"/>
  </w:num>
  <w:num w:numId="11" w16cid:durableId="2067603051">
    <w:abstractNumId w:val="9"/>
  </w:num>
  <w:num w:numId="12" w16cid:durableId="1588080268">
    <w:abstractNumId w:val="5"/>
  </w:num>
  <w:num w:numId="13" w16cid:durableId="704595964">
    <w:abstractNumId w:val="10"/>
  </w:num>
  <w:num w:numId="14" w16cid:durableId="1928810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410530">
    <w:abstractNumId w:val="18"/>
  </w:num>
  <w:num w:numId="16" w16cid:durableId="1846817747">
    <w:abstractNumId w:val="1"/>
  </w:num>
  <w:num w:numId="17" w16cid:durableId="1927879704">
    <w:abstractNumId w:val="2"/>
  </w:num>
  <w:num w:numId="18" w16cid:durableId="1723672812">
    <w:abstractNumId w:val="4"/>
  </w:num>
  <w:num w:numId="19" w16cid:durableId="1628387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7584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3336093">
    <w:abstractNumId w:val="19"/>
  </w:num>
  <w:num w:numId="22" w16cid:durableId="1883590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7555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5469594">
    <w:abstractNumId w:val="11"/>
  </w:num>
  <w:num w:numId="25" w16cid:durableId="521477881">
    <w:abstractNumId w:val="12"/>
  </w:num>
  <w:num w:numId="26" w16cid:durableId="957296305">
    <w:abstractNumId w:val="16"/>
  </w:num>
  <w:num w:numId="27" w16cid:durableId="133838534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27A1"/>
    <w:rsid w:val="00013434"/>
    <w:rsid w:val="000233F1"/>
    <w:rsid w:val="00027FE1"/>
    <w:rsid w:val="000540E7"/>
    <w:rsid w:val="00073A21"/>
    <w:rsid w:val="00081FD9"/>
    <w:rsid w:val="000A1670"/>
    <w:rsid w:val="000B0ED7"/>
    <w:rsid w:val="000C29D6"/>
    <w:rsid w:val="000E2580"/>
    <w:rsid w:val="00117B50"/>
    <w:rsid w:val="0012406E"/>
    <w:rsid w:val="001338F8"/>
    <w:rsid w:val="0015534C"/>
    <w:rsid w:val="0017106A"/>
    <w:rsid w:val="0019788F"/>
    <w:rsid w:val="001B7173"/>
    <w:rsid w:val="001C0B14"/>
    <w:rsid w:val="001E2696"/>
    <w:rsid w:val="00215CBC"/>
    <w:rsid w:val="00234B3F"/>
    <w:rsid w:val="00245DB7"/>
    <w:rsid w:val="00293AC2"/>
    <w:rsid w:val="002E3393"/>
    <w:rsid w:val="002F5C5E"/>
    <w:rsid w:val="00323B6D"/>
    <w:rsid w:val="00331273"/>
    <w:rsid w:val="00347BF0"/>
    <w:rsid w:val="00364A9B"/>
    <w:rsid w:val="00366A3A"/>
    <w:rsid w:val="003779C2"/>
    <w:rsid w:val="003B6145"/>
    <w:rsid w:val="003C743A"/>
    <w:rsid w:val="003E2B2A"/>
    <w:rsid w:val="00411EA5"/>
    <w:rsid w:val="00430955"/>
    <w:rsid w:val="004403A5"/>
    <w:rsid w:val="00456300"/>
    <w:rsid w:val="004563F2"/>
    <w:rsid w:val="00465BFC"/>
    <w:rsid w:val="00470C3C"/>
    <w:rsid w:val="0047254A"/>
    <w:rsid w:val="004A0030"/>
    <w:rsid w:val="004A261C"/>
    <w:rsid w:val="004F1185"/>
    <w:rsid w:val="00506835"/>
    <w:rsid w:val="0050764F"/>
    <w:rsid w:val="00510C68"/>
    <w:rsid w:val="00576BD5"/>
    <w:rsid w:val="00596666"/>
    <w:rsid w:val="00596C27"/>
    <w:rsid w:val="00616E0D"/>
    <w:rsid w:val="00623E45"/>
    <w:rsid w:val="006272DA"/>
    <w:rsid w:val="00683C0E"/>
    <w:rsid w:val="00690B68"/>
    <w:rsid w:val="006974CE"/>
    <w:rsid w:val="006A3849"/>
    <w:rsid w:val="006B5FD8"/>
    <w:rsid w:val="006B615A"/>
    <w:rsid w:val="006D76B5"/>
    <w:rsid w:val="006E0219"/>
    <w:rsid w:val="006E5783"/>
    <w:rsid w:val="006F4BD9"/>
    <w:rsid w:val="00703C37"/>
    <w:rsid w:val="00706499"/>
    <w:rsid w:val="00710FD8"/>
    <w:rsid w:val="00721A0C"/>
    <w:rsid w:val="00725CB4"/>
    <w:rsid w:val="00751F6F"/>
    <w:rsid w:val="0075323A"/>
    <w:rsid w:val="00765347"/>
    <w:rsid w:val="00787996"/>
    <w:rsid w:val="007B48EF"/>
    <w:rsid w:val="007B522A"/>
    <w:rsid w:val="007F5EEC"/>
    <w:rsid w:val="007F6DFF"/>
    <w:rsid w:val="00803875"/>
    <w:rsid w:val="0081762F"/>
    <w:rsid w:val="008239E3"/>
    <w:rsid w:val="00844FA6"/>
    <w:rsid w:val="00873F00"/>
    <w:rsid w:val="0088234D"/>
    <w:rsid w:val="00887C87"/>
    <w:rsid w:val="00890F53"/>
    <w:rsid w:val="008A1725"/>
    <w:rsid w:val="008D539B"/>
    <w:rsid w:val="008F47D7"/>
    <w:rsid w:val="009150F1"/>
    <w:rsid w:val="009206EC"/>
    <w:rsid w:val="009332BB"/>
    <w:rsid w:val="00955A8A"/>
    <w:rsid w:val="009679C5"/>
    <w:rsid w:val="009D0BA5"/>
    <w:rsid w:val="009F2F97"/>
    <w:rsid w:val="009F6D9A"/>
    <w:rsid w:val="00A3015A"/>
    <w:rsid w:val="00A36C43"/>
    <w:rsid w:val="00A9023E"/>
    <w:rsid w:val="00AA0489"/>
    <w:rsid w:val="00AB70BC"/>
    <w:rsid w:val="00AC59A1"/>
    <w:rsid w:val="00AC78D0"/>
    <w:rsid w:val="00AE440E"/>
    <w:rsid w:val="00AE7C9B"/>
    <w:rsid w:val="00B3129E"/>
    <w:rsid w:val="00B34082"/>
    <w:rsid w:val="00B373A5"/>
    <w:rsid w:val="00B44729"/>
    <w:rsid w:val="00B46319"/>
    <w:rsid w:val="00B479CA"/>
    <w:rsid w:val="00B5121E"/>
    <w:rsid w:val="00B552F4"/>
    <w:rsid w:val="00B632C9"/>
    <w:rsid w:val="00B649A6"/>
    <w:rsid w:val="00B73EE6"/>
    <w:rsid w:val="00B772C8"/>
    <w:rsid w:val="00BC1CD4"/>
    <w:rsid w:val="00BC2FCF"/>
    <w:rsid w:val="00BF123F"/>
    <w:rsid w:val="00BF1B6B"/>
    <w:rsid w:val="00C05928"/>
    <w:rsid w:val="00C05DE6"/>
    <w:rsid w:val="00C17081"/>
    <w:rsid w:val="00C24E0D"/>
    <w:rsid w:val="00C6017E"/>
    <w:rsid w:val="00C60BC0"/>
    <w:rsid w:val="00C6685A"/>
    <w:rsid w:val="00C72856"/>
    <w:rsid w:val="00C816FC"/>
    <w:rsid w:val="00C9010D"/>
    <w:rsid w:val="00C9526F"/>
    <w:rsid w:val="00CA2082"/>
    <w:rsid w:val="00CF2FC3"/>
    <w:rsid w:val="00D02998"/>
    <w:rsid w:val="00D03E68"/>
    <w:rsid w:val="00D16189"/>
    <w:rsid w:val="00D2272C"/>
    <w:rsid w:val="00D25636"/>
    <w:rsid w:val="00D30355"/>
    <w:rsid w:val="00D3688F"/>
    <w:rsid w:val="00D41876"/>
    <w:rsid w:val="00D42F77"/>
    <w:rsid w:val="00D478ED"/>
    <w:rsid w:val="00D5380E"/>
    <w:rsid w:val="00D57DAC"/>
    <w:rsid w:val="00D77DA2"/>
    <w:rsid w:val="00D90C2D"/>
    <w:rsid w:val="00D91502"/>
    <w:rsid w:val="00DA166C"/>
    <w:rsid w:val="00DC635F"/>
    <w:rsid w:val="00DD5283"/>
    <w:rsid w:val="00DD585C"/>
    <w:rsid w:val="00E13672"/>
    <w:rsid w:val="00E2477A"/>
    <w:rsid w:val="00E47310"/>
    <w:rsid w:val="00E4776F"/>
    <w:rsid w:val="00E5279C"/>
    <w:rsid w:val="00E565A5"/>
    <w:rsid w:val="00E811C9"/>
    <w:rsid w:val="00EA4EBA"/>
    <w:rsid w:val="00EA6E64"/>
    <w:rsid w:val="00EA7779"/>
    <w:rsid w:val="00EB26FE"/>
    <w:rsid w:val="00ED0DED"/>
    <w:rsid w:val="00F0254D"/>
    <w:rsid w:val="00F152CD"/>
    <w:rsid w:val="00F162B2"/>
    <w:rsid w:val="00F41402"/>
    <w:rsid w:val="00F70C99"/>
    <w:rsid w:val="00F87B4D"/>
    <w:rsid w:val="00FA3CFB"/>
    <w:rsid w:val="00FA417A"/>
    <w:rsid w:val="00FB0A43"/>
    <w:rsid w:val="00FB435C"/>
    <w:rsid w:val="00FB4C53"/>
    <w:rsid w:val="00FB7798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D431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19788F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podstawowywcity">
    <w:name w:val="Body Text Indent"/>
    <w:basedOn w:val="Normalny"/>
    <w:link w:val="TekstpodstawowywcityZnak"/>
    <w:uiPriority w:val="99"/>
    <w:unhideWhenUsed/>
    <w:rsid w:val="001978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88F"/>
  </w:style>
  <w:style w:type="character" w:customStyle="1" w:styleId="Nagwek8Znak">
    <w:name w:val="Nagłówek 8 Znak"/>
    <w:basedOn w:val="Domylnaczcionkaakapitu"/>
    <w:link w:val="Nagwek8"/>
    <w:rsid w:val="0019788F"/>
    <w:rPr>
      <w:rFonts w:ascii="Arial" w:eastAsia="Times New Roman" w:hAnsi="Arial" w:cs="Arial"/>
      <w:szCs w:val="28"/>
      <w:u w:val="single"/>
      <w:lang w:eastAsia="pl-PL"/>
    </w:rPr>
  </w:style>
  <w:style w:type="paragraph" w:customStyle="1" w:styleId="Normalny2">
    <w:name w:val="Normalny2"/>
    <w:rsid w:val="0019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9788F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978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C99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79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79C5"/>
  </w:style>
  <w:style w:type="character" w:customStyle="1" w:styleId="apple-converted-space">
    <w:name w:val="apple-converted-space"/>
    <w:rsid w:val="009679C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167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1670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16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1670"/>
  </w:style>
  <w:style w:type="paragraph" w:customStyle="1" w:styleId="Style8">
    <w:name w:val="Style8"/>
    <w:rsid w:val="000A167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10">
    <w:name w:val="Style10"/>
    <w:rsid w:val="000A167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17" w:lineRule="exac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0A1670"/>
    <w:pPr>
      <w:numPr>
        <w:numId w:val="8"/>
      </w:numPr>
    </w:pPr>
  </w:style>
  <w:style w:type="paragraph" w:customStyle="1" w:styleId="Style9">
    <w:name w:val="Style9"/>
    <w:rsid w:val="000A167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0A1670"/>
    <w:pPr>
      <w:numPr>
        <w:numId w:val="9"/>
      </w:numPr>
    </w:pPr>
  </w:style>
  <w:style w:type="numbering" w:customStyle="1" w:styleId="Zaimportowanystyl4">
    <w:name w:val="Zaimportowany styl 4"/>
    <w:rsid w:val="000A1670"/>
    <w:pPr>
      <w:numPr>
        <w:numId w:val="10"/>
      </w:numPr>
    </w:pPr>
  </w:style>
  <w:style w:type="numbering" w:customStyle="1" w:styleId="Zaimportowanystyl5">
    <w:name w:val="Zaimportowany styl 5"/>
    <w:rsid w:val="000A1670"/>
    <w:pPr>
      <w:numPr>
        <w:numId w:val="11"/>
      </w:numPr>
    </w:pPr>
  </w:style>
  <w:style w:type="numbering" w:customStyle="1" w:styleId="Zaimportowanystyl6">
    <w:name w:val="Zaimportowany styl 6"/>
    <w:rsid w:val="000A1670"/>
    <w:pPr>
      <w:numPr>
        <w:numId w:val="12"/>
      </w:numPr>
    </w:pPr>
  </w:style>
  <w:style w:type="character" w:customStyle="1" w:styleId="Teksttreci">
    <w:name w:val="Tekst treści_"/>
    <w:basedOn w:val="Domylnaczcionkaakapitu"/>
    <w:link w:val="Teksttreci1"/>
    <w:uiPriority w:val="99"/>
    <w:locked/>
    <w:rsid w:val="00013434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13434"/>
    <w:pPr>
      <w:widowControl w:val="0"/>
      <w:shd w:val="clear" w:color="auto" w:fill="FFFFFF"/>
      <w:spacing w:after="0" w:line="202" w:lineRule="exact"/>
      <w:ind w:hanging="30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2A8A-26D9-43AA-A1A5-68C1F704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43</cp:revision>
  <cp:lastPrinted>2020-11-02T10:51:00Z</cp:lastPrinted>
  <dcterms:created xsi:type="dcterms:W3CDTF">2024-01-25T11:45:00Z</dcterms:created>
  <dcterms:modified xsi:type="dcterms:W3CDTF">2024-09-12T06:42:00Z</dcterms:modified>
</cp:coreProperties>
</file>