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C861" w14:textId="77777777" w:rsidR="007B5EF5" w:rsidRPr="00461132" w:rsidRDefault="007B5EF5" w:rsidP="007B5EF5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bookmarkStart w:id="0" w:name="_Hlk88636576"/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2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Formularz oferty</w:t>
      </w:r>
    </w:p>
    <w:p w14:paraId="51020B00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566CF011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WYKONAWCA LUB</w:t>
      </w:r>
    </w:p>
    <w:p w14:paraId="2C4299B0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WYKONAWCY WSPÓLNIE UBIEGAJĄCY SIĘ O UDZIELENIE ZAMÓWIENIA</w:t>
      </w:r>
    </w:p>
    <w:p w14:paraId="120EC2CB" w14:textId="77777777" w:rsidR="007B5EF5" w:rsidRPr="00461132" w:rsidRDefault="007B5EF5" w:rsidP="007B5EF5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5B538EA8" w14:textId="77777777" w:rsidR="007B5EF5" w:rsidRPr="00461132" w:rsidRDefault="007B5EF5" w:rsidP="007B5EF5">
      <w:pPr>
        <w:spacing w:before="120" w:after="0" w:line="240" w:lineRule="auto"/>
        <w:ind w:right="-51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wykonawcy lub </w:t>
      </w:r>
    </w:p>
    <w:p w14:paraId="2F94A39D" w14:textId="77777777" w:rsidR="007B5EF5" w:rsidRPr="00461132" w:rsidRDefault="007B5EF5" w:rsidP="007B5EF5">
      <w:pPr>
        <w:spacing w:before="120" w:after="0" w:line="240" w:lineRule="auto"/>
        <w:ind w:right="-51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  <w:t>nazwy albo imiona i nazwiska, siedziby albo miejsca zamieszkania, jeżeli są miejscami wykonywania działalności wykonawców)</w:t>
      </w:r>
    </w:p>
    <w:p w14:paraId="74559D0B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lang w:eastAsia="pl-PL"/>
          <w14:ligatures w14:val="none"/>
        </w:rPr>
      </w:pPr>
    </w:p>
    <w:p w14:paraId="13769520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NIP ……………………………….………   REGON…………………….…………………..</w:t>
      </w:r>
    </w:p>
    <w:p w14:paraId="4743B648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reprezentowany/reprezentowani przez:</w:t>
      </w:r>
    </w:p>
    <w:p w14:paraId="0BB4B0D7" w14:textId="77777777" w:rsidR="007B5EF5" w:rsidRPr="00461132" w:rsidRDefault="007B5EF5" w:rsidP="007B5EF5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…………………………………………………………………………………………………………………………………..</w:t>
      </w:r>
    </w:p>
    <w:p w14:paraId="2DF0E2ED" w14:textId="77777777" w:rsidR="007B5EF5" w:rsidRPr="00461132" w:rsidRDefault="007B5EF5" w:rsidP="007B5EF5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…………………………………………………………………………………………………………………………………..</w:t>
      </w:r>
    </w:p>
    <w:p w14:paraId="0D3E6821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2E2D7F26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Adres poczty elektronicznej (e-mail): ……………………………………………………………..………….</w:t>
      </w:r>
    </w:p>
    <w:p w14:paraId="2273A162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4902F881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120446C8" w14:textId="77777777" w:rsidR="007B5EF5" w:rsidRPr="00461132" w:rsidRDefault="007B5EF5" w:rsidP="007B5EF5">
      <w:pPr>
        <w:spacing w:before="120" w:after="120" w:line="360" w:lineRule="auto"/>
        <w:jc w:val="center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FORMULARZ OFERTY</w:t>
      </w:r>
    </w:p>
    <w:p w14:paraId="7DDFB49A" w14:textId="0A6DCB9C" w:rsidR="009E4BF9" w:rsidRPr="009E4BF9" w:rsidRDefault="007B5EF5" w:rsidP="009E4BF9">
      <w:pPr>
        <w:suppressAutoHyphens/>
        <w:autoSpaceDE w:val="0"/>
        <w:autoSpaceDN w:val="0"/>
        <w:spacing w:after="0" w:line="360" w:lineRule="auto"/>
        <w:ind w:left="709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Działając w imieniu i na rzecz wykonawcy/wykonawców wspólnie ubiegających się o udzielenie zamówienia, w postępowaniu o udzielenie zamówienia publicznego pn.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9E4BF9" w:rsidRPr="009E4BF9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Udzielenie Gminie Kaźmierz i obsługa kredytu długoterminowego w wysokości do 990.000,00 zł  </w:t>
      </w:r>
    </w:p>
    <w:p w14:paraId="491C18EF" w14:textId="0A206186" w:rsidR="007B5EF5" w:rsidRPr="00461132" w:rsidRDefault="007B5EF5" w:rsidP="007B5EF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55F55E17" w14:textId="77777777" w:rsidR="007B5EF5" w:rsidRPr="00461132" w:rsidRDefault="007B5EF5" w:rsidP="007B5EF5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prowadzonego przez Gminę Kaźmierz, oświadczam/oświadczamy, że: </w:t>
      </w:r>
    </w:p>
    <w:p w14:paraId="41278D52" w14:textId="0E998555" w:rsidR="007B5EF5" w:rsidRPr="00461132" w:rsidRDefault="007B5EF5" w:rsidP="007B5EF5">
      <w:pPr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w zakresie określonym w Specyfikacji  warunków zamówienia, zgodnie z opisem przedmiotu zamówienia i istotnymi postanowieniami, które zostaną wprowadzone do umowy, na następujących warunkach: cena wykonania przedmiotu zamówienia (całkowita cena za obsługę kredytu                 w kwocie </w:t>
      </w:r>
      <w:r w:rsidR="009E4BF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990.000</w:t>
      </w: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,00 zł – wysokość odsetek i prowizji) wynosi </w:t>
      </w:r>
      <w:r w:rsidRPr="00461132">
        <w:rPr>
          <w:rFonts w:ascii="Times New Roman" w:eastAsia="Times New Roman" w:hAnsi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harmonogramem stanowiącym załącznik nr 2A (DOŁĄCZYĆ DO FORMULARZA OFERTY)</w:t>
      </w: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: </w:t>
      </w:r>
    </w:p>
    <w:p w14:paraId="25654B06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9FBDC8D" w14:textId="19CAA27E" w:rsidR="007B5EF5" w:rsidRPr="00461132" w:rsidRDefault="00154F3B" w:rsidP="007B5EF5">
      <w:pPr>
        <w:tabs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………………………………………………………………………………………………………………………..</w:t>
      </w:r>
      <w:r w:rsidR="007B5EF5"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………………………………………złotych </w:t>
      </w:r>
    </w:p>
    <w:p w14:paraId="0E48EFFB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1F2B3319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słownie:…………………………………………………………………………………………………………… </w:t>
      </w:r>
    </w:p>
    <w:p w14:paraId="5754016D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line="256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4CC7870B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na którą składa się: </w:t>
      </w:r>
    </w:p>
    <w:p w14:paraId="1D947FAC" w14:textId="7E87845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• oprocentowanie stawki WIBOR 3M z dnia </w:t>
      </w:r>
      <w:r w:rsidR="009E4BF9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15.11</w:t>
      </w:r>
      <w:r w:rsidR="00154F3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.2024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 xml:space="preserve"> r.: </w:t>
      </w: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……………………………%; </w:t>
      </w:r>
    </w:p>
    <w:p w14:paraId="64F2B8AF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• marża banku stała wyrażona w procentach w skali roku i obowiązująca przez cały okres  kredytowania .. ………….. %; </w:t>
      </w:r>
    </w:p>
    <w:p w14:paraId="4EA3EB30" w14:textId="23FDD441" w:rsidR="007B5EF5" w:rsidRPr="00461132" w:rsidRDefault="007B5EF5" w:rsidP="007B5EF5">
      <w:pPr>
        <w:numPr>
          <w:ilvl w:val="0"/>
          <w:numId w:val="2"/>
        </w:numPr>
        <w:tabs>
          <w:tab w:val="left" w:pos="708"/>
          <w:tab w:val="center" w:pos="4536"/>
          <w:tab w:val="right" w:pos="9072"/>
        </w:tabs>
        <w:spacing w:before="120" w:after="120" w:line="256" w:lineRule="auto"/>
        <w:jc w:val="both"/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Okres kredytowania : od dnia podpisania umowy do 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>20.11.203</w:t>
      </w:r>
      <w:r w:rsidR="00154F3B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>4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 xml:space="preserve"> r. </w:t>
      </w:r>
    </w:p>
    <w:p w14:paraId="01827392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Oświadczam, że przedmiot zamówienia publicznego wykonawca wykona w terminie i zgodnie z warunkami określonymi w SWZ.</w:t>
      </w:r>
    </w:p>
    <w:bookmarkEnd w:id="0"/>
    <w:p w14:paraId="0498676F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lastRenderedPageBreak/>
        <w:t xml:space="preserve">Oświadczam, że wykonawca zna treść SWZ i jest związany niniejszą ofertą przez okres 30 dni od upływu terminu składania ofert,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przy czym pierwszym dniem terminu związania ofertą jest dzień, w którym upływa termin składania ofert.</w:t>
      </w:r>
    </w:p>
    <w:p w14:paraId="65C4B410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Oświadczam, że w razie wybrania oferty wykonawcy, jako najkorzystniejszej oferty, wykonawca zobowiązuje się do podpisania umowy na warunkach zawartych w Załączniku nr 1 do SWZ oraz w miejscu i terminie określonym przez zamawiającego.</w:t>
      </w:r>
    </w:p>
    <w:p w14:paraId="463CABA0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Wskazanie przez wykonawcę części zamówienia, których wykonanie zamierza powierzyć podwykonawcom i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podanie nazw ewentualnych podwykonawców, jeżeli są już znani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77"/>
        <w:gridCol w:w="3765"/>
      </w:tblGrid>
      <w:tr w:rsidR="007B5EF5" w:rsidRPr="00461132" w14:paraId="68957F83" w14:textId="77777777" w:rsidTr="007E0B5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039A" w14:textId="77777777" w:rsidR="007B5EF5" w:rsidRPr="00461132" w:rsidRDefault="007B5EF5" w:rsidP="007E0B59">
            <w:pPr>
              <w:spacing w:before="120" w:after="0" w:line="276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E2B0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7F89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Nazwy ewentualnych podwykonawców, jeżeli są już znani</w:t>
            </w:r>
          </w:p>
        </w:tc>
      </w:tr>
      <w:tr w:rsidR="007B5EF5" w:rsidRPr="00461132" w14:paraId="698720F7" w14:textId="77777777" w:rsidTr="007E0B5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F23" w14:textId="77777777" w:rsidR="007B5EF5" w:rsidRPr="00461132" w:rsidRDefault="007B5EF5" w:rsidP="007B5EF5">
            <w:pPr>
              <w:numPr>
                <w:ilvl w:val="0"/>
                <w:numId w:val="3"/>
              </w:numPr>
              <w:spacing w:before="120" w:after="0" w:line="360" w:lineRule="auto"/>
              <w:ind w:hanging="469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6CC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64DB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64D21E1E" w14:textId="77777777" w:rsidTr="007E0B5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3DE" w14:textId="77777777" w:rsidR="007B5EF5" w:rsidRPr="00461132" w:rsidRDefault="007B5EF5" w:rsidP="007B5EF5">
            <w:pPr>
              <w:numPr>
                <w:ilvl w:val="0"/>
                <w:numId w:val="3"/>
              </w:numPr>
              <w:spacing w:before="120" w:after="0" w:line="360" w:lineRule="auto"/>
              <w:ind w:hanging="469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90D9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D53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BDA6459" w14:textId="77777777" w:rsidR="007B5EF5" w:rsidRPr="00461132" w:rsidRDefault="007B5EF5" w:rsidP="007B5EF5">
      <w:pPr>
        <w:spacing w:before="120" w:after="0" w:line="360" w:lineRule="auto"/>
        <w:ind w:left="851"/>
        <w:jc w:val="both"/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</w:pPr>
    </w:p>
    <w:p w14:paraId="3448A969" w14:textId="77777777" w:rsidR="007B5EF5" w:rsidRPr="00461132" w:rsidRDefault="007B5EF5" w:rsidP="007B5EF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Potwierdzam prawidłowość i aktualność następujących </w:t>
      </w:r>
      <w:r w:rsidRPr="00461132">
        <w:rPr>
          <w:rFonts w:ascii="Times New Roman" w:eastAsia="Times New Roman" w:hAnsi="Times New Roman" w:cs="Calibri"/>
          <w:b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  <w:t>podmiotowych środków dowodowych, które zamawiający posiada:</w:t>
      </w:r>
    </w:p>
    <w:p w14:paraId="6297FD61" w14:textId="77777777" w:rsidR="007B5EF5" w:rsidRPr="00461132" w:rsidRDefault="007B5EF5" w:rsidP="007B5EF5">
      <w:pPr>
        <w:spacing w:before="120" w:after="0" w:line="240" w:lineRule="auto"/>
        <w:ind w:left="360"/>
        <w:jc w:val="both"/>
        <w:rPr>
          <w:rFonts w:ascii="Times New Roman" w:eastAsia="Times New Roman" w:hAnsi="Times New Roman" w:cs="Calibri"/>
          <w:i/>
          <w:kern w:val="0"/>
          <w:sz w:val="18"/>
          <w:szCs w:val="18"/>
          <w:lang w:eastAsia="pl-PL"/>
          <w14:ligatures w14:val="non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1967"/>
        <w:gridCol w:w="3488"/>
      </w:tblGrid>
      <w:tr w:rsidR="007B5EF5" w:rsidRPr="00461132" w14:paraId="1601661D" w14:textId="77777777" w:rsidTr="007E0B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6314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E53B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0917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Określenie podmiotowego środka dowodowego, który posiada zamawiający, o ile podmiotowy środek dowodowy jest prawidłowy i aktualny</w:t>
            </w:r>
          </w:p>
        </w:tc>
      </w:tr>
      <w:tr w:rsidR="007B5EF5" w:rsidRPr="00461132" w14:paraId="45033958" w14:textId="77777777" w:rsidTr="007E0B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733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000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CFD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67431F31" w14:textId="77777777" w:rsidTr="007E0B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118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D50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DBA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2C4A5DFE" w14:textId="77777777" w:rsidTr="007E0B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49A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DB4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05B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C04B630" w14:textId="77777777" w:rsidR="007B5EF5" w:rsidRPr="00461132" w:rsidRDefault="007B5EF5" w:rsidP="007B5EF5">
      <w:pPr>
        <w:spacing w:before="120" w:after="0" w:line="36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BCE1769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Na podstawie art. 225 </w:t>
      </w:r>
      <w:proofErr w:type="spellStart"/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 oświadczam, że wybór oferty:</w:t>
      </w:r>
    </w:p>
    <w:p w14:paraId="4C64C959" w14:textId="77777777" w:rsidR="007B5EF5" w:rsidRPr="00461132" w:rsidRDefault="007B5EF5" w:rsidP="007B5EF5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6"/>
      </w:tblGrid>
      <w:tr w:rsidR="007B5EF5" w:rsidRPr="00461132" w14:paraId="4F6D1542" w14:textId="77777777" w:rsidTr="007E0B59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D29A2" w14:textId="77777777" w:rsidR="007B5EF5" w:rsidRPr="00461132" w:rsidRDefault="007B5EF5" w:rsidP="007E0B5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F82FE93" w14:textId="77777777" w:rsidR="007B5EF5" w:rsidRPr="00461132" w:rsidRDefault="007B5EF5" w:rsidP="007E0B59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nie będzie prowadzić do powstania u zamawiającego obowiązku podatkowego; </w:t>
            </w:r>
          </w:p>
        </w:tc>
      </w:tr>
      <w:tr w:rsidR="007B5EF5" w:rsidRPr="00461132" w14:paraId="52863F25" w14:textId="77777777" w:rsidTr="007E0B59">
        <w:trPr>
          <w:trHeight w:val="213"/>
        </w:trPr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D5663C" w14:textId="77777777" w:rsidR="007B5EF5" w:rsidRPr="00461132" w:rsidRDefault="007B5EF5" w:rsidP="007E0B5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3BFDCCB" w14:textId="77777777" w:rsidR="007B5EF5" w:rsidRPr="00461132" w:rsidRDefault="007B5EF5" w:rsidP="007E0B59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0520183D" w14:textId="77777777" w:rsidTr="007E0B59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161C3" w14:textId="77777777" w:rsidR="007B5EF5" w:rsidRPr="00461132" w:rsidRDefault="007B5EF5" w:rsidP="007E0B5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88017DC" w14:textId="77777777" w:rsidR="007B5EF5" w:rsidRPr="00461132" w:rsidRDefault="007B5EF5" w:rsidP="007E0B59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będzie prowadzić do powstania u zamawiającego obowiązku podatkowego:</w:t>
            </w:r>
          </w:p>
        </w:tc>
      </w:tr>
      <w:tr w:rsidR="007B5EF5" w:rsidRPr="00461132" w14:paraId="21FD4373" w14:textId="77777777" w:rsidTr="007E0B59"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4E80F3" w14:textId="77777777" w:rsidR="007B5EF5" w:rsidRPr="00461132" w:rsidRDefault="007B5EF5" w:rsidP="007E0B5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5CB3C" w14:textId="3E0C02AF" w:rsidR="007B5EF5" w:rsidRPr="00461132" w:rsidRDefault="007B5EF5" w:rsidP="007B5EF5">
            <w:pPr>
              <w:numPr>
                <w:ilvl w:val="0"/>
                <w:numId w:val="4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wskazuję wartość </w:t>
            </w:r>
            <w:r w:rsidR="009E4BF9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usługi</w:t>
            </w: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objętej obowiązkiem podatkowym zamawiającego, bez kwoty podatku od towarów i usług VAT: ……………………………………………………………...;</w:t>
            </w:r>
          </w:p>
          <w:p w14:paraId="52429849" w14:textId="77777777" w:rsidR="007B5EF5" w:rsidRDefault="007B5EF5" w:rsidP="007B5EF5">
            <w:pPr>
              <w:numPr>
                <w:ilvl w:val="0"/>
                <w:numId w:val="4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5FD8FA0A" w14:textId="77777777" w:rsidR="007B5EF5" w:rsidRPr="00461132" w:rsidRDefault="007B5EF5" w:rsidP="007B5EF5">
            <w:pPr>
              <w:numPr>
                <w:ilvl w:val="0"/>
                <w:numId w:val="4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4253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W przypadku braku wyboru Zamawiający uzna, że wybór nie będzie prowadził do powstania u Zamawiającego obowiązku podatkowego.</w:t>
            </w:r>
          </w:p>
        </w:tc>
      </w:tr>
    </w:tbl>
    <w:p w14:paraId="0C116940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Numer rachunku bankowego wykonawcy, na który należy dokonać zwrotu wadium wniesionego w pieniądzu: </w:t>
      </w:r>
    </w:p>
    <w:p w14:paraId="12FF60E5" w14:textId="77777777" w:rsidR="007B5EF5" w:rsidRPr="00461132" w:rsidRDefault="007B5EF5" w:rsidP="007B5EF5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</w:t>
      </w:r>
    </w:p>
    <w:p w14:paraId="6A34DDD9" w14:textId="77777777" w:rsidR="007B5EF5" w:rsidRPr="00461132" w:rsidRDefault="007B5EF5" w:rsidP="007B5EF5">
      <w:pPr>
        <w:spacing w:before="120" w:after="120" w:line="240" w:lineRule="auto"/>
        <w:ind w:left="426"/>
        <w:jc w:val="center"/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  <w:t>(jeżeli zamawiający żądał wadium)</w:t>
      </w:r>
    </w:p>
    <w:p w14:paraId="092FB191" w14:textId="77777777" w:rsidR="007B5EF5" w:rsidRPr="00461132" w:rsidRDefault="007B5EF5" w:rsidP="007B5EF5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Oświadczam/y, że sposób reprezentacji spółki/konsorcjum* dla potrzeb niniejszego zamówienia jest następujący: </w:t>
      </w:r>
    </w:p>
    <w:p w14:paraId="05BBB217" w14:textId="77777777" w:rsidR="007B5EF5" w:rsidRPr="00461132" w:rsidRDefault="007B5EF5" w:rsidP="007B5EF5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0CABC87E" w14:textId="77777777" w:rsidR="007B5EF5" w:rsidRPr="00461132" w:rsidRDefault="007B5EF5" w:rsidP="007B5EF5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  <w:t>(Wypełniają jedynie przedsiębiorcy składający wspólną ofertę – spółki cywilne lub konsorcja)</w:t>
      </w:r>
    </w:p>
    <w:p w14:paraId="35373CBA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Zgodnie z art. 18 ust. 3 </w:t>
      </w:r>
      <w:proofErr w:type="spellStart"/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wykonawca zastrzega, że następujące informacje stanowią tajemnicę przedsiębiorstwa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 w rozumieniu przepisów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z dnia 16 kwietnia 1993 r. o zwalczaniu nieuczciwej konkurencji (Dz. U. z 2019 r. poz. 1010 i 1649)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:</w:t>
      </w:r>
    </w:p>
    <w:p w14:paraId="232172D4" w14:textId="77777777" w:rsidR="007B5EF5" w:rsidRPr="00461132" w:rsidRDefault="007B5EF5" w:rsidP="007B5EF5">
      <w:pPr>
        <w:numPr>
          <w:ilvl w:val="0"/>
          <w:numId w:val="5"/>
        </w:numPr>
        <w:tabs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eastAsia="Calibri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553EFEE3" w14:textId="77777777" w:rsidR="007B5EF5" w:rsidRPr="00461132" w:rsidRDefault="007B5EF5" w:rsidP="007B5EF5">
      <w:pPr>
        <w:numPr>
          <w:ilvl w:val="0"/>
          <w:numId w:val="5"/>
        </w:numPr>
        <w:tabs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6CC53C6E" w14:textId="77777777" w:rsidR="007B5EF5" w:rsidRPr="00461132" w:rsidRDefault="007B5EF5" w:rsidP="007B5EF5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Wykonawca nie może zastrzec informacji, o których mowa w art. 222 ust. 5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.</w:t>
      </w:r>
    </w:p>
    <w:p w14:paraId="65AC2C5D" w14:textId="77777777" w:rsidR="007B5EF5" w:rsidRPr="00461132" w:rsidRDefault="007B5EF5" w:rsidP="007B5EF5">
      <w:pPr>
        <w:tabs>
          <w:tab w:val="left" w:pos="1560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192ED4EA" w14:textId="77777777" w:rsidR="007B5EF5" w:rsidRPr="00461132" w:rsidRDefault="007B5EF5" w:rsidP="007B5EF5">
      <w:pPr>
        <w:tabs>
          <w:tab w:val="left" w:pos="1560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34AAC26A" w14:textId="77777777" w:rsidR="007B5EF5" w:rsidRPr="00461132" w:rsidRDefault="007B5EF5" w:rsidP="007B5EF5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rebuchetMS" w:hAnsi="Times New Roman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OŚWIADCZAM, 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że jesteśmy mikroprzedsiębiorstwem, małym lub średnim przedsiębiorstwem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8370" w:type="dxa"/>
        <w:tblInd w:w="27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20"/>
        <w:gridCol w:w="3650"/>
      </w:tblGrid>
      <w:tr w:rsidR="007B5EF5" w:rsidRPr="00461132" w14:paraId="4D32A599" w14:textId="77777777" w:rsidTr="007E0B59">
        <w:trPr>
          <w:trHeight w:val="271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15F13932" w14:textId="77777777" w:rsidR="007B5EF5" w:rsidRPr="00461132" w:rsidRDefault="007B5EF5" w:rsidP="007E0B5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Mikroprzedsiębiorstwo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2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2C0116" w14:textId="77777777" w:rsidR="007B5EF5" w:rsidRPr="00461132" w:rsidRDefault="007B5EF5" w:rsidP="007E0B59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  <w:tr w:rsidR="007B5EF5" w:rsidRPr="00461132" w14:paraId="1A408FD9" w14:textId="77777777" w:rsidTr="007E0B59">
        <w:trPr>
          <w:trHeight w:val="192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2B07BB0C" w14:textId="77777777" w:rsidR="007B5EF5" w:rsidRPr="00461132" w:rsidRDefault="007B5EF5" w:rsidP="007E0B5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Małe 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3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9F7461" w14:textId="77777777" w:rsidR="007B5EF5" w:rsidRPr="00461132" w:rsidRDefault="007B5EF5" w:rsidP="007E0B59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  <w:tr w:rsidR="007B5EF5" w:rsidRPr="00461132" w14:paraId="0A5426B8" w14:textId="77777777" w:rsidTr="007E0B59">
        <w:trPr>
          <w:trHeight w:val="281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39DB2CCF" w14:textId="77777777" w:rsidR="007B5EF5" w:rsidRPr="00461132" w:rsidRDefault="007B5EF5" w:rsidP="007E0B5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Średnie 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4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52C4C9" w14:textId="77777777" w:rsidR="007B5EF5" w:rsidRPr="00461132" w:rsidRDefault="007B5EF5" w:rsidP="007E0B59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</w:tbl>
    <w:p w14:paraId="08A04694" w14:textId="77777777" w:rsidR="007B5EF5" w:rsidRDefault="007B5EF5" w:rsidP="007B5EF5">
      <w:pPr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sectPr w:rsidR="007B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E9C30" w14:textId="77777777" w:rsidR="005B60B9" w:rsidRDefault="005B60B9" w:rsidP="007B5EF5">
      <w:pPr>
        <w:spacing w:after="0" w:line="240" w:lineRule="auto"/>
      </w:pPr>
      <w:r>
        <w:separator/>
      </w:r>
    </w:p>
  </w:endnote>
  <w:endnote w:type="continuationSeparator" w:id="0">
    <w:p w14:paraId="307F3E1E" w14:textId="77777777" w:rsidR="005B60B9" w:rsidRDefault="005B60B9" w:rsidP="007B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F4B48" w14:textId="77777777" w:rsidR="005B60B9" w:rsidRDefault="005B60B9" w:rsidP="007B5EF5">
      <w:pPr>
        <w:spacing w:after="0" w:line="240" w:lineRule="auto"/>
      </w:pPr>
      <w:r>
        <w:separator/>
      </w:r>
    </w:p>
  </w:footnote>
  <w:footnote w:type="continuationSeparator" w:id="0">
    <w:p w14:paraId="647F935D" w14:textId="77777777" w:rsidR="005B60B9" w:rsidRDefault="005B60B9" w:rsidP="007B5EF5">
      <w:pPr>
        <w:spacing w:after="0" w:line="240" w:lineRule="auto"/>
      </w:pPr>
      <w:r>
        <w:continuationSeparator/>
      </w:r>
    </w:p>
  </w:footnote>
  <w:footnote w:id="1">
    <w:p w14:paraId="5ADB3D50" w14:textId="77777777" w:rsidR="007B5EF5" w:rsidRDefault="007B5EF5" w:rsidP="007B5EF5">
      <w:pPr>
        <w:pStyle w:val="Tekstpodstawowy"/>
        <w:ind w:left="284" w:hanging="284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>zaznaczyć odpowiednie lub przekreślić jeśli nie dotyczy</w:t>
      </w:r>
    </w:p>
  </w:footnote>
  <w:footnote w:id="2">
    <w:p w14:paraId="27CC0B4B" w14:textId="77777777" w:rsidR="007B5EF5" w:rsidRDefault="007B5EF5" w:rsidP="007B5EF5">
      <w:pPr>
        <w:pStyle w:val="Tekstpodstawowy"/>
        <w:ind w:left="2977" w:hanging="2977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Mikroprzedsiębiorstwo: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przedsiębiorstwo, które zatrudnia mniej niż 10 osób i którego roczny obrót lub roczna suma bilansowa nie przekracza 2 milionów EUR.</w:t>
      </w:r>
    </w:p>
  </w:footnote>
  <w:footnote w:id="3">
    <w:p w14:paraId="59D9FEEE" w14:textId="77777777" w:rsidR="007B5EF5" w:rsidRDefault="007B5EF5" w:rsidP="007B5EF5">
      <w:pPr>
        <w:pStyle w:val="Tekstpodstawowy"/>
        <w:ind w:left="2977" w:hanging="2977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Małe przedsiębiorstwo: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przedsiębiorstwo, które zatrudnia mniej niż 50 osób i którego roczny obrót lub roczna suma bilansowa nie przekracza 10 milionów EUR.</w:t>
      </w:r>
    </w:p>
  </w:footnote>
  <w:footnote w:id="4">
    <w:p w14:paraId="1B15E3A1" w14:textId="77777777" w:rsidR="007B5EF5" w:rsidRDefault="007B5EF5" w:rsidP="007B5EF5">
      <w:pPr>
        <w:pStyle w:val="Tekstpodstawowy"/>
        <w:ind w:left="2977" w:hanging="2977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Średnie przedsiębiorstwa: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1CA51EF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39B60B60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17DF3BA4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69FFCD48" w14:textId="77777777" w:rsidR="007B5EF5" w:rsidRDefault="007B5EF5" w:rsidP="007B5EF5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57320A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7CB90DF8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6259D8B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2BDC5EA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40288CB4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6EAAB346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25AC7520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6416074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3C22AAB4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18FB88C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04BB9F94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2CE59D59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7FD23C17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3F58399D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36A70E3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41D9D13D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5C3CE8E6" w14:textId="77777777" w:rsidR="007B5EF5" w:rsidRDefault="007B5EF5" w:rsidP="007B5EF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D06C8BE"/>
    <w:lvl w:ilvl="0" w:tplc="D366843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823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160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1854625">
    <w:abstractNumId w:val="4"/>
  </w:num>
  <w:num w:numId="9" w16cid:durableId="302198092">
    <w:abstractNumId w:val="7"/>
  </w:num>
  <w:num w:numId="10" w16cid:durableId="856579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729938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906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F5"/>
    <w:rsid w:val="00076FCE"/>
    <w:rsid w:val="00116F52"/>
    <w:rsid w:val="00154F3B"/>
    <w:rsid w:val="002C5B12"/>
    <w:rsid w:val="004554DA"/>
    <w:rsid w:val="004827C2"/>
    <w:rsid w:val="005432F2"/>
    <w:rsid w:val="00545D0A"/>
    <w:rsid w:val="005B60B9"/>
    <w:rsid w:val="006C0C29"/>
    <w:rsid w:val="007B5EF5"/>
    <w:rsid w:val="007D1448"/>
    <w:rsid w:val="008E4CC7"/>
    <w:rsid w:val="009E4BF9"/>
    <w:rsid w:val="00A75EC2"/>
    <w:rsid w:val="00AD065E"/>
    <w:rsid w:val="00B52612"/>
    <w:rsid w:val="00B97E32"/>
    <w:rsid w:val="00BA21B4"/>
    <w:rsid w:val="00CB741D"/>
    <w:rsid w:val="00D4048B"/>
    <w:rsid w:val="00DA43D8"/>
    <w:rsid w:val="00ED4965"/>
    <w:rsid w:val="00F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80BB"/>
  <w15:chartTrackingRefBased/>
  <w15:docId w15:val="{8D54F298-5673-47BE-9CC5-CDFCC11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EF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E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EF5"/>
  </w:style>
  <w:style w:type="character" w:styleId="Odwoanieprzypisudolnego">
    <w:name w:val="footnote reference"/>
    <w:semiHidden/>
    <w:unhideWhenUsed/>
    <w:rsid w:val="007B5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2024-11-28T12:31:00Z</dcterms:created>
  <dcterms:modified xsi:type="dcterms:W3CDTF">2024-11-28T12:32:00Z</dcterms:modified>
</cp:coreProperties>
</file>