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E4" w:rsidRDefault="005959CC">
      <w:pPr>
        <w:pStyle w:val="Akapitzlist"/>
        <w:spacing w:after="0" w:line="240" w:lineRule="auto"/>
        <w:ind w:left="-284" w:right="-293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</w:t>
      </w:r>
    </w:p>
    <w:p w:rsidR="00912DE4" w:rsidRDefault="005959CC">
      <w:pPr>
        <w:spacing w:after="0" w:line="240" w:lineRule="auto"/>
        <w:ind w:left="-284" w:right="-293" w:hanging="283"/>
        <w:jc w:val="right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u w:val="single"/>
        </w:rPr>
        <w:t>UMOWA</w:t>
      </w: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NR ….................................</w:t>
      </w: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 dnia ……………………………...</w:t>
      </w:r>
    </w:p>
    <w:p w:rsidR="00912DE4" w:rsidRDefault="00912DE4">
      <w:pPr>
        <w:spacing w:after="0" w:line="240" w:lineRule="auto"/>
        <w:ind w:left="-284" w:right="-293" w:hanging="283"/>
        <w:jc w:val="center"/>
        <w:rPr>
          <w:rFonts w:asciiTheme="minorHAnsi" w:eastAsia="Calibri" w:hAnsiTheme="minorHAnsi" w:cstheme="minorHAnsi"/>
          <w:b/>
          <w:color w:val="auto"/>
          <w:sz w:val="22"/>
          <w:u w:val="single"/>
        </w:rPr>
      </w:pPr>
    </w:p>
    <w:p w:rsidR="00912DE4" w:rsidRDefault="005959CC">
      <w:pPr>
        <w:tabs>
          <w:tab w:val="left" w:pos="0"/>
          <w:tab w:val="right" w:pos="9029"/>
        </w:tabs>
        <w:spacing w:after="0" w:line="240" w:lineRule="auto"/>
        <w:ind w:left="0" w:firstLine="0"/>
        <w:rPr>
          <w:sz w:val="22"/>
        </w:rPr>
      </w:pPr>
      <w:r>
        <w:rPr>
          <w:rFonts w:asciiTheme="minorHAnsi" w:hAnsiTheme="minorHAnsi" w:cstheme="minorHAnsi"/>
          <w:sz w:val="22"/>
        </w:rPr>
        <w:t>zawarta w wyniku przeprowadzonego postępowania przetargowego o udzielenie zamówienia publicznego w trybie podstawowym na podstawie art. 275  pkt.1 Ustawy z dnia 11 września 2019 r. Prawo zamówień</w:t>
      </w:r>
      <w:r w:rsidR="00410F73">
        <w:rPr>
          <w:rFonts w:asciiTheme="minorHAnsi" w:hAnsiTheme="minorHAnsi" w:cstheme="minorHAnsi"/>
          <w:sz w:val="22"/>
        </w:rPr>
        <w:t xml:space="preserve"> publicznych (</w:t>
      </w:r>
      <w:proofErr w:type="spellStart"/>
      <w:r w:rsidR="00410F73">
        <w:rPr>
          <w:rFonts w:asciiTheme="minorHAnsi" w:hAnsiTheme="minorHAnsi" w:cstheme="minorHAnsi"/>
          <w:sz w:val="22"/>
        </w:rPr>
        <w:t>t.j</w:t>
      </w:r>
      <w:proofErr w:type="spellEnd"/>
      <w:r w:rsidR="00410F73">
        <w:rPr>
          <w:rFonts w:asciiTheme="minorHAnsi" w:hAnsiTheme="minorHAnsi" w:cstheme="minorHAnsi"/>
          <w:sz w:val="22"/>
        </w:rPr>
        <w:t xml:space="preserve">. Dz. U. z 2024 r. poz. 1320 z </w:t>
      </w:r>
      <w:proofErr w:type="spellStart"/>
      <w:r w:rsidR="00410F73">
        <w:rPr>
          <w:rFonts w:asciiTheme="minorHAnsi" w:hAnsiTheme="minorHAnsi" w:cstheme="minorHAnsi"/>
          <w:sz w:val="22"/>
        </w:rPr>
        <w:t>późn</w:t>
      </w:r>
      <w:proofErr w:type="spellEnd"/>
      <w:r w:rsidR="00410F73">
        <w:rPr>
          <w:rFonts w:asciiTheme="minorHAnsi" w:hAnsiTheme="minorHAnsi" w:cstheme="minorHAnsi"/>
          <w:sz w:val="22"/>
        </w:rPr>
        <w:t>. zm.</w:t>
      </w:r>
      <w:r>
        <w:rPr>
          <w:rFonts w:asciiTheme="minorHAnsi" w:hAnsiTheme="minorHAnsi" w:cstheme="minorHAnsi"/>
          <w:sz w:val="22"/>
        </w:rPr>
        <w:t>) pomiędzy:</w:t>
      </w:r>
    </w:p>
    <w:p w:rsidR="00912DE4" w:rsidRDefault="00912DE4">
      <w:pPr>
        <w:tabs>
          <w:tab w:val="left" w:pos="0"/>
          <w:tab w:val="right" w:pos="9029"/>
        </w:tabs>
        <w:spacing w:after="0" w:line="240" w:lineRule="auto"/>
        <w:ind w:left="0" w:right="5" w:firstLine="14"/>
        <w:rPr>
          <w:rFonts w:asciiTheme="minorHAnsi" w:hAnsiTheme="minorHAnsi" w:cstheme="minorHAnsi"/>
          <w:sz w:val="22"/>
        </w:rPr>
      </w:pPr>
    </w:p>
    <w:p w:rsidR="00912DE4" w:rsidRDefault="00912DE4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</w:pPr>
    </w:p>
    <w:p w:rsidR="00912DE4" w:rsidRDefault="005959CC">
      <w:pPr>
        <w:tabs>
          <w:tab w:val="left" w:pos="705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Zakładem Karnym w Krzywańcu </w:t>
      </w:r>
      <w:r>
        <w:rPr>
          <w:rFonts w:asciiTheme="minorHAnsi" w:hAnsiTheme="minorHAnsi" w:cstheme="minorHAnsi"/>
          <w:sz w:val="22"/>
        </w:rPr>
        <w:t xml:space="preserve">z siedzibą </w:t>
      </w:r>
      <w:proofErr w:type="spellStart"/>
      <w:r>
        <w:rPr>
          <w:rFonts w:asciiTheme="minorHAnsi" w:hAnsiTheme="minorHAnsi" w:cstheme="minorHAnsi"/>
          <w:sz w:val="22"/>
        </w:rPr>
        <w:t>Krzywaniec</w:t>
      </w:r>
      <w:proofErr w:type="spellEnd"/>
      <w:r>
        <w:rPr>
          <w:rFonts w:asciiTheme="minorHAnsi" w:hAnsiTheme="minorHAnsi" w:cstheme="minorHAnsi"/>
          <w:sz w:val="22"/>
        </w:rPr>
        <w:t xml:space="preserve"> 1, 66-010, Nowogród Bobrzański, NIP 973-00-65-293, BDO 000162319 reprezentowanym przez: ……………………………………………………………………………. zwanym w dalszej części umowy  </w:t>
      </w:r>
      <w:r>
        <w:rPr>
          <w:rFonts w:asciiTheme="minorHAnsi" w:hAnsiTheme="minorHAnsi" w:cstheme="minorHAnsi"/>
          <w:b/>
          <w:sz w:val="22"/>
        </w:rPr>
        <w:t>„Zamawiający”</w:t>
      </w:r>
      <w:r>
        <w:rPr>
          <w:rFonts w:asciiTheme="minorHAnsi" w:hAnsiTheme="minorHAnsi" w:cstheme="minorHAnsi"/>
          <w:sz w:val="22"/>
        </w:rPr>
        <w:t>,</w:t>
      </w:r>
    </w:p>
    <w:p w:rsidR="00912DE4" w:rsidRDefault="005959C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(w przypadku przedsiębiorcy wpisanego do KRS)</w:t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reprezentowaną przez: ……………………………………..;</w:t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……………………………………….</w:t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zwaną dalej „</w:t>
      </w:r>
      <w:r>
        <w:rPr>
          <w:rFonts w:cstheme="minorHAnsi"/>
          <w:b/>
          <w:sz w:val="22"/>
          <w:szCs w:val="22"/>
        </w:rPr>
        <w:t>Wykonawcą</w:t>
      </w:r>
      <w:r>
        <w:rPr>
          <w:rFonts w:cstheme="minorHAnsi"/>
          <w:sz w:val="22"/>
          <w:szCs w:val="22"/>
        </w:rPr>
        <w:t>”</w:t>
      </w:r>
    </w:p>
    <w:p w:rsidR="00912DE4" w:rsidRDefault="00912DE4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:rsidR="00912DE4" w:rsidRDefault="00595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>(w przypadku przedsiębiorcy wpisanego do CEIDG)</w:t>
      </w:r>
    </w:p>
    <w:p w:rsidR="00912DE4" w:rsidRDefault="005959CC">
      <w:pPr>
        <w:pStyle w:val="Bezodstpw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nazwisko)</w:t>
      </w:r>
      <w:r>
        <w:rPr>
          <w:rFonts w:asciiTheme="minorHAnsi" w:hAnsiTheme="minorHAnsi" w:cstheme="minorHAnsi"/>
          <w:sz w:val="22"/>
          <w:szCs w:val="22"/>
        </w:rPr>
        <w:t>..........................., prowadzącym działalność gospodarczą pod firmą .................. z siedzibą ..........................., kod pocztowy ................., przy ulicy ......................., wpisanym do Centralnej Ewidencji i Informacji o Działalności Gospodarczej, NIP: ………………...............,</w:t>
      </w:r>
    </w:p>
    <w:p w:rsidR="00912DE4" w:rsidRDefault="005959CC">
      <w:pPr>
        <w:pStyle w:val="Bezodstpw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sz w:val="22"/>
          <w:szCs w:val="22"/>
        </w:rPr>
        <w:t>„Wykonawcą”.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 treści następującej:</w:t>
      </w: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:rsidR="00912DE4" w:rsidRDefault="00912DE4">
      <w:pPr>
        <w:tabs>
          <w:tab w:val="left" w:pos="0"/>
          <w:tab w:val="right" w:pos="9029"/>
        </w:tabs>
        <w:spacing w:after="0" w:line="240" w:lineRule="auto"/>
        <w:ind w:left="0" w:right="5" w:firstLine="14"/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</w:pPr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1</w:t>
      </w:r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Przedmiot umowy</w:t>
      </w:r>
    </w:p>
    <w:p w:rsidR="00912DE4" w:rsidRDefault="005959CC">
      <w:pPr>
        <w:tabs>
          <w:tab w:val="left" w:pos="36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Przez zawarcie niniejszej umowy Wykonawca zobowiązuje się świadczyć na rzecz Zamawiającego sukcesywną dostawę </w:t>
      </w:r>
      <w:r>
        <w:rPr>
          <w:rFonts w:asciiTheme="minorHAnsi" w:eastAsia="Times New Roman" w:hAnsiTheme="minorHAnsi" w:cstheme="minorHAnsi"/>
          <w:bCs/>
          <w:sz w:val="22"/>
        </w:rPr>
        <w:t>oleju opałowego lekkiego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gatunek L–1, o parametrach jakościowych określonych w opisie przedmiotu zamówienia,</w:t>
      </w:r>
      <w:r>
        <w:rPr>
          <w:rFonts w:asciiTheme="minorHAnsi" w:hAnsiTheme="minorHAnsi" w:cstheme="minorHAnsi"/>
          <w:color w:val="auto"/>
          <w:sz w:val="22"/>
        </w:rPr>
        <w:t xml:space="preserve"> a Zamawiający zobowiązuje </w:t>
      </w:r>
      <w:r>
        <w:rPr>
          <w:rFonts w:asciiTheme="minorHAnsi" w:hAnsiTheme="minorHAnsi" w:cstheme="minorHAnsi"/>
          <w:sz w:val="22"/>
        </w:rPr>
        <w:t>się do odbioru od Wykonawcy oleju opałowego lekkiego gatunek L-1 oraz zapłaty na jego rzecz wynagrodzenia.</w:t>
      </w:r>
    </w:p>
    <w:p w:rsidR="00912DE4" w:rsidRDefault="00912DE4">
      <w:pPr>
        <w:tabs>
          <w:tab w:val="left" w:pos="360"/>
        </w:tabs>
        <w:spacing w:after="0" w:line="240" w:lineRule="auto"/>
        <w:ind w:left="360" w:firstLine="0"/>
        <w:rPr>
          <w:rFonts w:asciiTheme="minorHAnsi" w:eastAsia="Times New Roman" w:hAnsiTheme="minorHAnsi" w:cstheme="minorHAnsi"/>
          <w:sz w:val="22"/>
        </w:rPr>
      </w:pP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2</w:t>
      </w: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Miejsce oraz warunki dostarczania i odbioru </w:t>
      </w:r>
    </w:p>
    <w:p w:rsidR="00912DE4" w:rsidRPr="000B473D" w:rsidRDefault="005959CC">
      <w:pPr>
        <w:tabs>
          <w:tab w:val="left" w:pos="72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sz w:val="22"/>
          <w:lang w:eastAsia="zh-CN"/>
        </w:rPr>
        <w:t>1. Zamawiający przewiduje, że w ramach niniejszej umowy dokona zakupu oleju opałowego w ilości</w:t>
      </w:r>
      <w:r w:rsidR="000B473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111111"/>
          <w:sz w:val="22"/>
          <w:lang w:eastAsia="zh-CN"/>
        </w:rPr>
        <w:t>180  m</w:t>
      </w:r>
      <w:r>
        <w:rPr>
          <w:rFonts w:asciiTheme="minorHAnsi" w:eastAsia="Times New Roman" w:hAnsiTheme="minorHAnsi" w:cstheme="minorHAnsi"/>
          <w:b/>
          <w:bCs/>
          <w:color w:val="111111"/>
          <w:sz w:val="22"/>
          <w:vertAlign w:val="superscript"/>
          <w:lang w:eastAsia="zh-CN"/>
        </w:rPr>
        <w:t>3</w:t>
      </w:r>
      <w:r>
        <w:rPr>
          <w:rFonts w:asciiTheme="minorHAnsi" w:eastAsia="Times New Roman" w:hAnsiTheme="minorHAnsi" w:cstheme="minorHAnsi"/>
          <w:b/>
          <w:color w:val="111111"/>
          <w:sz w:val="22"/>
          <w:lang w:eastAsia="zh-CN"/>
        </w:rPr>
        <w:t>.</w:t>
      </w:r>
    </w:p>
    <w:p w:rsidR="00912DE4" w:rsidRDefault="005959CC">
      <w:pPr>
        <w:tabs>
          <w:tab w:val="left" w:pos="1116"/>
        </w:tabs>
        <w:spacing w:after="0" w:line="240" w:lineRule="auto"/>
        <w:ind w:left="11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2. Podana ilo</w:t>
      </w:r>
      <w:r>
        <w:rPr>
          <w:rFonts w:asciiTheme="minorHAnsi" w:hAnsiTheme="minorHAnsi" w:cstheme="minorHAnsi"/>
          <w:sz w:val="22"/>
        </w:rPr>
        <w:t xml:space="preserve">ść jest ilością szacunkową i w trakcie realizacji umowy może ulec zmianie. </w:t>
      </w:r>
      <w:r>
        <w:rPr>
          <w:rFonts w:asciiTheme="minorHAnsi" w:hAnsiTheme="minorHAnsi" w:cstheme="minorHAnsi"/>
          <w:sz w:val="22"/>
        </w:rPr>
        <w:br/>
        <w:t>Zamawiający gwarantuje, że minimalna wielkość zamówienia, jaka zostanie zrealizowana wynosi 80 % ilości  wskazanej w § 2 ust.1 Wykonawcy przysługiwać będzie jedynie zapłata należna z tytułu dostarczonego oleju opałowego. Wykonawcy nie będą natomiast przysługiwać inne roszczenia wynikające ze zmian ilościowych zamówienia.</w:t>
      </w:r>
    </w:p>
    <w:p w:rsidR="00912DE4" w:rsidRDefault="005959CC">
      <w:pPr>
        <w:tabs>
          <w:tab w:val="left" w:pos="126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kern w:val="2"/>
          <w:sz w:val="22"/>
          <w:lang w:eastAsia="zh-CN"/>
        </w:rPr>
        <w:t>3. Wykonawca dostarczać będzie olej opałowy do zbiorników znajdujących się w kotłowniach, zlokalizowanych w Zakładzie Karnym w Krzywańcu w budynkach nr 2 i 28, własnym transportem oraz na swój koszt.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>4. Dostawy oleju opałowego realizowane będą sukcesywnie w ilości określanej na podstawie zamówień składanych odrębnie dla każdej dostawy u Wykonawcy, na piśmie za pośrednictwem poczty elektronicznej lub telefonicznie.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lang w:eastAsia="zh-CN"/>
        </w:rPr>
        <w:lastRenderedPageBreak/>
        <w:t xml:space="preserve">Czas reakcji </w:t>
      </w:r>
      <w:r w:rsidR="00426F10">
        <w:rPr>
          <w:rFonts w:asciiTheme="minorHAnsi" w:eastAsia="Times New Roman" w:hAnsiTheme="minorHAnsi" w:cstheme="minorHAnsi"/>
          <w:b/>
          <w:bCs/>
          <w:color w:val="auto"/>
          <w:sz w:val="22"/>
          <w:lang w:eastAsia="zh-CN"/>
        </w:rPr>
        <w:t>na  realizację dostawy wynosi ….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lang w:eastAsia="zh-CN"/>
        </w:rPr>
        <w:t xml:space="preserve"> godziny od momentu złożenia zamówienia zgodnie ze złożoną ofertą.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>5. Realizacja dostaw odbywać się będzie w uzgodnionych terminach, w sposób opisany w ust. 4, o</w:t>
      </w:r>
      <w:r>
        <w:rPr>
          <w:rFonts w:asciiTheme="minorHAnsi" w:eastAsia="Times New Roman" w:hAnsiTheme="minorHAnsi" w:cstheme="minorHAnsi"/>
          <w:sz w:val="22"/>
          <w:lang w:eastAsia="zh-CN"/>
        </w:rPr>
        <w:t>d poniedziałku do piątku, w godzinach od 9:00 do 13:00.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zh-CN"/>
        </w:rPr>
        <w:t xml:space="preserve">6. </w:t>
      </w:r>
      <w:r>
        <w:rPr>
          <w:rFonts w:asciiTheme="minorHAnsi" w:eastAsia="Times New Roman" w:hAnsiTheme="minorHAnsi" w:cstheme="minorHAnsi"/>
          <w:color w:val="auto"/>
          <w:kern w:val="2"/>
          <w:sz w:val="22"/>
          <w:lang w:eastAsia="zh-CN"/>
        </w:rPr>
        <w:t>W dniu dostawy oleju opałowego Wykonawca dostarczy: dowód dostawy – WZ wydanej ilości oleju, świadectwo jakości dostarczonego oleju opałowego wystawione przez jego producenta, określające parametry jakościowe, kopię ważnego świadectwa legalizacji urządzenia pomiarowego (przepływomierza) cysterny dostarczającej olej opałowy.</w:t>
      </w:r>
    </w:p>
    <w:p w:rsidR="00912DE4" w:rsidRDefault="00912DE4">
      <w:pPr>
        <w:tabs>
          <w:tab w:val="left" w:pos="900"/>
          <w:tab w:val="right" w:pos="2340"/>
          <w:tab w:val="right" w:pos="9009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5959CC">
      <w:pPr>
        <w:tabs>
          <w:tab w:val="left" w:pos="23400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3</w:t>
      </w:r>
    </w:p>
    <w:p w:rsidR="00912DE4" w:rsidRDefault="005959CC">
      <w:pPr>
        <w:tabs>
          <w:tab w:val="left" w:pos="23400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Wartość  umowy</w:t>
      </w:r>
    </w:p>
    <w:p w:rsidR="00912DE4" w:rsidRDefault="005959CC">
      <w:pPr>
        <w:spacing w:after="0" w:line="24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1. </w:t>
      </w:r>
      <w:r>
        <w:rPr>
          <w:rFonts w:asciiTheme="minorHAnsi" w:eastAsia="Times New Roman" w:hAnsiTheme="minorHAnsi" w:cstheme="minorHAnsi"/>
          <w:sz w:val="22"/>
        </w:rPr>
        <w:t>Zgodnie ze z</w:t>
      </w:r>
      <w:r>
        <w:rPr>
          <w:rFonts w:asciiTheme="minorHAnsi" w:hAnsiTheme="minorHAnsi" w:cstheme="minorHAnsi"/>
          <w:sz w:val="22"/>
        </w:rPr>
        <w:t>łożoną ofertą:</w:t>
      </w:r>
      <w:r>
        <w:rPr>
          <w:rFonts w:asciiTheme="minorHAnsi" w:hAnsiTheme="minorHAnsi" w:cstheme="minorHAnsi"/>
          <w:sz w:val="22"/>
        </w:rPr>
        <w:br/>
        <w:t xml:space="preserve">Wartość </w:t>
      </w:r>
      <w:r>
        <w:rPr>
          <w:rFonts w:asciiTheme="minorHAnsi" w:hAnsiTheme="minorHAnsi" w:cstheme="minorHAnsi"/>
          <w:b/>
          <w:sz w:val="22"/>
        </w:rPr>
        <w:t>netto</w:t>
      </w:r>
      <w:r>
        <w:rPr>
          <w:rFonts w:asciiTheme="minorHAnsi" w:hAnsiTheme="minorHAnsi" w:cstheme="minorHAnsi"/>
          <w:sz w:val="22"/>
        </w:rPr>
        <w:t xml:space="preserve"> umowy wynosi  </w:t>
      </w:r>
      <w:r>
        <w:rPr>
          <w:rFonts w:asciiTheme="minorHAnsi" w:hAnsiTheme="minorHAnsi" w:cstheme="minorHAnsi"/>
          <w:b/>
          <w:sz w:val="22"/>
        </w:rPr>
        <w:t xml:space="preserve">……..… zł (słownie: </w:t>
      </w:r>
      <w:r>
        <w:rPr>
          <w:rFonts w:asciiTheme="minorHAnsi" w:hAnsiTheme="minorHAnsi" w:cstheme="minorHAnsi"/>
          <w:b/>
          <w:i/>
          <w:sz w:val="22"/>
        </w:rPr>
        <w:t>………………………………….</w:t>
      </w:r>
      <w:r>
        <w:rPr>
          <w:rFonts w:asciiTheme="minorHAnsi" w:hAnsiTheme="minorHAnsi" w:cstheme="minorHAnsi"/>
          <w:b/>
          <w:sz w:val="22"/>
        </w:rPr>
        <w:t xml:space="preserve">). </w:t>
      </w:r>
      <w:r>
        <w:rPr>
          <w:rFonts w:asciiTheme="minorHAnsi" w:hAnsiTheme="minorHAnsi" w:cstheme="minorHAnsi"/>
          <w:b/>
          <w:sz w:val="22"/>
        </w:rPr>
        <w:br/>
        <w:t>Podatek VAT</w:t>
      </w:r>
      <w:r>
        <w:rPr>
          <w:rFonts w:asciiTheme="minorHAnsi" w:hAnsiTheme="minorHAnsi" w:cstheme="minorHAnsi"/>
          <w:sz w:val="22"/>
        </w:rPr>
        <w:t xml:space="preserve"> w wysokości: </w:t>
      </w:r>
      <w:r>
        <w:rPr>
          <w:rFonts w:asciiTheme="minorHAnsi" w:hAnsiTheme="minorHAnsi" w:cstheme="minorHAnsi"/>
          <w:b/>
          <w:sz w:val="22"/>
        </w:rPr>
        <w:t xml:space="preserve">……………… zł (słownie: </w:t>
      </w:r>
      <w:r>
        <w:rPr>
          <w:rFonts w:asciiTheme="minorHAnsi" w:hAnsiTheme="minorHAnsi" w:cstheme="minorHAnsi"/>
          <w:b/>
          <w:i/>
          <w:sz w:val="22"/>
        </w:rPr>
        <w:t>………………………………………….………………</w:t>
      </w:r>
      <w:r>
        <w:rPr>
          <w:rFonts w:asciiTheme="minorHAnsi" w:hAnsiTheme="minorHAnsi" w:cstheme="minorHAnsi"/>
          <w:b/>
          <w:sz w:val="22"/>
        </w:rPr>
        <w:t xml:space="preserve">). </w:t>
      </w:r>
      <w:r>
        <w:rPr>
          <w:rFonts w:asciiTheme="minorHAnsi" w:hAnsiTheme="minorHAnsi" w:cstheme="minorHAnsi"/>
          <w:b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Łączna wartość </w:t>
      </w:r>
      <w:r>
        <w:rPr>
          <w:rFonts w:asciiTheme="minorHAnsi" w:hAnsiTheme="minorHAnsi" w:cstheme="minorHAnsi"/>
          <w:b/>
          <w:sz w:val="22"/>
        </w:rPr>
        <w:t>brutto</w:t>
      </w:r>
      <w:r>
        <w:rPr>
          <w:rFonts w:asciiTheme="minorHAnsi" w:hAnsiTheme="minorHAnsi" w:cstheme="minorHAnsi"/>
          <w:sz w:val="22"/>
        </w:rPr>
        <w:t xml:space="preserve"> umowy wynosi: </w:t>
      </w:r>
      <w:r>
        <w:rPr>
          <w:rFonts w:asciiTheme="minorHAnsi" w:hAnsiTheme="minorHAnsi" w:cstheme="minorHAnsi"/>
          <w:b/>
          <w:sz w:val="22"/>
        </w:rPr>
        <w:t xml:space="preserve"> ………………. zł (słownie:</w:t>
      </w:r>
      <w:r>
        <w:rPr>
          <w:rFonts w:asciiTheme="minorHAnsi" w:hAnsiTheme="minorHAnsi" w:cstheme="minorHAnsi"/>
          <w:b/>
          <w:i/>
          <w:sz w:val="22"/>
        </w:rPr>
        <w:t xml:space="preserve"> ……………………………….……………</w:t>
      </w:r>
      <w:r>
        <w:rPr>
          <w:rFonts w:asciiTheme="minorHAnsi" w:hAnsiTheme="minorHAnsi" w:cstheme="minorHAnsi"/>
          <w:b/>
          <w:sz w:val="22"/>
        </w:rPr>
        <w:t>)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MT" w:hAnsiTheme="minorHAnsi" w:cstheme="minorHAnsi"/>
          <w:color w:val="auto"/>
          <w:sz w:val="22"/>
        </w:rPr>
        <w:t>2.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Cena oleju opalowego w okresie obowiązywania umowy będzie się zmieniać w związku ze zmianami cen hurtowych netto oleju napędowego grzewczego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</w:rPr>
        <w:t>Ekoterm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</w:rPr>
        <w:t xml:space="preserve"> Plus producenta PKN ORLEN S. A. 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3. Zgodnie ze złożoną ofertą </w:t>
      </w:r>
      <w:r>
        <w:rPr>
          <w:rFonts w:asciiTheme="minorHAnsi" w:eastAsia="ArialMT" w:hAnsiTheme="minorHAnsi" w:cstheme="minorHAnsi"/>
          <w:b/>
          <w:bCs/>
          <w:color w:val="auto"/>
          <w:sz w:val="22"/>
        </w:rPr>
        <w:t>stały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opust wykonawcy od ceny netto 1 m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vertAlign w:val="superscript"/>
        </w:rPr>
        <w:t xml:space="preserve">3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oleju opałowego wynosi   ………..%.</w:t>
      </w:r>
    </w:p>
    <w:p w:rsidR="00912DE4" w:rsidRDefault="005959CC">
      <w:pPr>
        <w:widowControl w:val="0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MT" w:hAnsiTheme="minorHAnsi" w:cstheme="minorHAnsi"/>
          <w:color w:val="auto"/>
          <w:sz w:val="22"/>
        </w:rPr>
        <w:t>4.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Każdorazowo wartość dostawy oleju opałowego zostanie obliczona według wzoru: 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Arial-BoldMT" w:hAnsiTheme="minorHAnsi" w:cstheme="minorHAnsi"/>
          <w:bCs/>
          <w:color w:val="auto"/>
          <w:sz w:val="22"/>
        </w:rPr>
        <w:t>Wartość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netto dostawy w [zł] = </w:t>
      </w:r>
      <w:r>
        <w:rPr>
          <w:rFonts w:asciiTheme="minorHAnsi" w:eastAsia="ArialMT" w:hAnsiTheme="minorHAnsi" w:cstheme="minorHAnsi"/>
          <w:bCs/>
          <w:color w:val="auto"/>
          <w:sz w:val="22"/>
        </w:rPr>
        <w:t>ilość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oleju opałowego w [m</w:t>
      </w:r>
      <w:r>
        <w:rPr>
          <w:rFonts w:asciiTheme="minorHAnsi" w:eastAsia="ArialMT" w:hAnsiTheme="minorHAnsi" w:cstheme="minorHAnsi"/>
          <w:bCs/>
          <w:color w:val="auto"/>
          <w:sz w:val="22"/>
          <w:vertAlign w:val="superscript"/>
        </w:rPr>
        <w:t>3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>] x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 cena hurtowa netto 1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3   </w:t>
      </w:r>
      <w:r>
        <w:rPr>
          <w:rFonts w:asciiTheme="minorHAnsi" w:eastAsia="Times New Roman" w:hAnsiTheme="minorHAnsi" w:cstheme="minorHAnsi"/>
          <w:color w:val="auto"/>
          <w:sz w:val="22"/>
        </w:rPr>
        <w:t>obowiązująca w dniu dostawy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oleju napędowego grzewczego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</w:rPr>
        <w:t>Ekoterm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</w:rPr>
        <w:t xml:space="preserve"> Plus publikowanej na stronie internetowej </w:t>
      </w:r>
      <w:hyperlink r:id="rId8">
        <w:r>
          <w:rPr>
            <w:rFonts w:asciiTheme="minorHAnsi" w:eastAsia="Times New Roman" w:hAnsiTheme="minorHAnsi" w:cstheme="minorHAnsi"/>
            <w:color w:val="auto"/>
            <w:sz w:val="22"/>
            <w:u w:val="single"/>
          </w:rPr>
          <w:t>www.orlen.pl</w:t>
        </w:r>
      </w:hyperlink>
      <w:r>
        <w:rPr>
          <w:rFonts w:asciiTheme="minorHAnsi" w:eastAsia="Times New Roman" w:hAnsiTheme="minorHAnsi" w:cstheme="minorHAnsi"/>
          <w:color w:val="auto"/>
          <w:sz w:val="22"/>
        </w:rPr>
        <w:t xml:space="preserve">, oferowanej przez producenta PKN ORLEN S. A. minus opust Wykonawcy od ceny netto 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1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 xml:space="preserve">3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oleju opałowego. </w:t>
      </w:r>
      <w:r>
        <w:rPr>
          <w:rFonts w:asciiTheme="minorHAnsi" w:eastAsia="ArialMT" w:hAnsiTheme="minorHAnsi" w:cstheme="minorHAnsi"/>
          <w:bCs/>
          <w:color w:val="auto"/>
          <w:sz w:val="22"/>
        </w:rPr>
        <w:t>Do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wyliczonej wartości netto dostawy Wykonawca doliczy podatek VAT według obowiązującej stawki.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5. Wartość dostawy, o której mowa w ust. 4, zawiera w sobie wszelkie koszty związane z realizacją przedmiotu umowy, w tym koszty związane z dostarczeniem oleju opałowego do lokalizacji wskazanej w § 2 ust. 3.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6. Dostarczana ilość oleju opałowego winna być fakturowana zgodnie z objętościowym systemem                 sprzedaży paliw opartym na m</w:t>
      </w:r>
      <w:r>
        <w:rPr>
          <w:rFonts w:asciiTheme="minorHAnsi" w:eastAsia="Times New Roman" w:hAnsiTheme="minorHAnsi" w:cstheme="minorHAnsi"/>
          <w:color w:val="auto"/>
          <w:sz w:val="22"/>
          <w:vertAlign w:val="superscript"/>
        </w:rPr>
        <w:t>3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w temperaturze referencyjnej 15° C.</w:t>
      </w:r>
    </w:p>
    <w:p w:rsidR="00912DE4" w:rsidRDefault="00912DE4">
      <w:pPr>
        <w:tabs>
          <w:tab w:val="left" w:pos="1065"/>
          <w:tab w:val="left" w:pos="1131"/>
        </w:tabs>
        <w:spacing w:after="0" w:line="240" w:lineRule="auto"/>
        <w:ind w:left="0" w:right="5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5959CC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4</w:t>
      </w:r>
    </w:p>
    <w:p w:rsidR="00912DE4" w:rsidRDefault="005959CC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Termin wykonania umowy</w:t>
      </w:r>
    </w:p>
    <w:p w:rsidR="00912DE4" w:rsidRDefault="00912DE4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sz w:val="22"/>
        </w:rPr>
      </w:pPr>
    </w:p>
    <w:p w:rsidR="00912DE4" w:rsidRPr="00410F73" w:rsidRDefault="005959CC">
      <w:pPr>
        <w:pStyle w:val="AkapitzlistISCGNumerowanielp1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Umowa zostaje zawarta </w:t>
      </w:r>
      <w:r w:rsidR="00410F73" w:rsidRPr="00410F73">
        <w:rPr>
          <w:rFonts w:asciiTheme="minorHAnsi" w:eastAsia="Times New Roman" w:hAnsiTheme="minorHAnsi" w:cstheme="minorHAnsi"/>
          <w:b/>
          <w:bCs/>
          <w:sz w:val="22"/>
        </w:rPr>
        <w:t>od dnia podpisania umowy</w:t>
      </w:r>
      <w:r w:rsidRPr="00410F73">
        <w:rPr>
          <w:rFonts w:asciiTheme="minorHAnsi" w:hAnsiTheme="minorHAnsi" w:cstheme="minorHAnsi"/>
          <w:b/>
          <w:bCs/>
          <w:sz w:val="22"/>
        </w:rPr>
        <w:t xml:space="preserve"> do dnia 30.04.2026 r.</w:t>
      </w:r>
    </w:p>
    <w:p w:rsidR="00912DE4" w:rsidRDefault="005959CC">
      <w:pPr>
        <w:pStyle w:val="AkapitzlistISCGNumerowanielp1"/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Umowa ulega rozwiązaniu z upływem terminu, o którym mowa w ust. 1 lub z dniem wyczerpania środków,  o których mowa w § 3 umowy.</w:t>
      </w:r>
    </w:p>
    <w:p w:rsidR="00912DE4" w:rsidRDefault="00912DE4">
      <w:pPr>
        <w:pStyle w:val="AkapitzlistISCGNumerowanielp1"/>
        <w:tabs>
          <w:tab w:val="left" w:pos="426"/>
        </w:tabs>
        <w:spacing w:after="0" w:line="240" w:lineRule="auto"/>
        <w:ind w:left="1080" w:firstLine="0"/>
        <w:rPr>
          <w:rFonts w:asciiTheme="minorHAnsi" w:hAnsiTheme="minorHAnsi" w:cstheme="minorHAnsi"/>
          <w:sz w:val="22"/>
        </w:rPr>
      </w:pPr>
    </w:p>
    <w:p w:rsidR="00912DE4" w:rsidRDefault="005959CC">
      <w:pPr>
        <w:tabs>
          <w:tab w:val="left" w:pos="49"/>
          <w:tab w:val="left" w:pos="115"/>
        </w:tabs>
        <w:spacing w:after="0" w:line="240" w:lineRule="auto"/>
        <w:ind w:left="-11" w:firstLine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             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    </w:t>
      </w:r>
      <w:r>
        <w:rPr>
          <w:rFonts w:asciiTheme="minorHAnsi" w:eastAsia="Times New Roman" w:hAnsiTheme="minorHAnsi" w:cstheme="minorHAnsi"/>
          <w:b/>
          <w:bCs/>
          <w:sz w:val="22"/>
        </w:rPr>
        <w:t>§ 5</w:t>
      </w:r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Zmiana  treści umowy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W przypadku ustawowej zmiany stawek podatkowych (VAT) w okresie obowiązywania umowy, strony dopuszczają możliwość zmiany stawek podatkowych określonych w umowie zgodnie z obowiązującymi przepisami.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 przypadku ustawowej zmiany stawek podatkowych (VAT) na przedmiot zamówienia, </w:t>
      </w:r>
      <w:r>
        <w:rPr>
          <w:rFonts w:asciiTheme="minorHAnsi" w:eastAsia="Times New Roman" w:hAnsiTheme="minorHAnsi" w:cstheme="minorHAnsi"/>
          <w:sz w:val="22"/>
        </w:rPr>
        <w:t xml:space="preserve">całkowita wartość umowy brutto, o której mowa w </w:t>
      </w:r>
      <w:r>
        <w:rPr>
          <w:rFonts w:asciiTheme="minorHAnsi" w:hAnsiTheme="minorHAnsi" w:cstheme="minorHAnsi"/>
          <w:sz w:val="22"/>
        </w:rPr>
        <w:t xml:space="preserve">§ 3 </w:t>
      </w:r>
      <w:r>
        <w:rPr>
          <w:rFonts w:asciiTheme="minorHAnsi" w:eastAsia="Times New Roman" w:hAnsiTheme="minorHAnsi" w:cstheme="minorHAnsi"/>
          <w:sz w:val="22"/>
        </w:rPr>
        <w:t xml:space="preserve">ulegnie zmianie. Wielkość zmiany będzie stanowiła kwota różnicy podatku od towarów i usług wyliczonego od wartości netto ilości przedmiotu zamówienia, która nie została zamówiona przez Zamawiającego. 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dopuszczają zmiany Umowy w zakresie wynikającym z obowiązujących przepisów prawa, w tym dotyczących zapobiegania, przeciwdziałania i zwalczania COVID-19.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Strony dopuszczają możliwość zmiany Umowy w zakresie niedotyczącym istotnych postanowień Umowy w stosunku do treści oferty Wykonawcy, a w szczególności: </w:t>
      </w:r>
    </w:p>
    <w:p w:rsidR="00912DE4" w:rsidRDefault="005959CC">
      <w:pPr>
        <w:numPr>
          <w:ilvl w:val="1"/>
          <w:numId w:val="3"/>
        </w:numPr>
        <w:tabs>
          <w:tab w:val="left" w:pos="851"/>
          <w:tab w:val="left" w:pos="1440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przekształcenia formy prawnej którejkolwiek ze stron Umowy;</w:t>
      </w:r>
    </w:p>
    <w:p w:rsidR="00912DE4" w:rsidRDefault="005959CC">
      <w:pPr>
        <w:numPr>
          <w:ilvl w:val="1"/>
          <w:numId w:val="3"/>
        </w:numPr>
        <w:tabs>
          <w:tab w:val="left" w:pos="851"/>
          <w:tab w:val="left" w:pos="1440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 będących następstwem sukcesji uniwersalnej albo przejęcia z mocy prawa pełni praw i obowiązków dotyczących którejkolwiek ze stron.</w:t>
      </w:r>
    </w:p>
    <w:p w:rsidR="00912DE4" w:rsidRDefault="005959CC">
      <w:pPr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pacing w:val="-4"/>
          <w:sz w:val="22"/>
        </w:rPr>
        <w:lastRenderedPageBreak/>
        <w:t>Zakazane są istotne zmiany postanowie</w:t>
      </w:r>
      <w:r>
        <w:rPr>
          <w:rFonts w:asciiTheme="minorHAnsi" w:eastAsia="TimesNewRoman" w:hAnsiTheme="minorHAnsi" w:cstheme="minorHAnsi"/>
          <w:spacing w:val="-4"/>
          <w:sz w:val="22"/>
        </w:rPr>
        <w:t xml:space="preserve">ń </w:t>
      </w:r>
      <w:r>
        <w:rPr>
          <w:rFonts w:asciiTheme="minorHAnsi" w:hAnsiTheme="minorHAnsi" w:cstheme="minorHAnsi"/>
          <w:spacing w:val="-4"/>
          <w:sz w:val="22"/>
        </w:rPr>
        <w:t>zawartej umowy w stosunku do tre</w:t>
      </w:r>
      <w:r>
        <w:rPr>
          <w:rFonts w:asciiTheme="minorHAnsi" w:eastAsia="TimesNewRoman" w:hAnsiTheme="minorHAnsi" w:cstheme="minorHAnsi"/>
          <w:spacing w:val="-4"/>
          <w:sz w:val="22"/>
        </w:rPr>
        <w:t>ś</w:t>
      </w:r>
      <w:r>
        <w:rPr>
          <w:rFonts w:asciiTheme="minorHAnsi" w:hAnsiTheme="minorHAnsi" w:cstheme="minorHAnsi"/>
          <w:spacing w:val="-4"/>
          <w:sz w:val="22"/>
        </w:rPr>
        <w:t xml:space="preserve">ci oferty, na podstawie, której dokonano wyboru Wykonawcy, za wyjątkiem </w:t>
      </w:r>
      <w:r>
        <w:rPr>
          <w:rFonts w:asciiTheme="minorHAnsi" w:hAnsiTheme="minorHAnsi" w:cstheme="minorHAnsi"/>
          <w:sz w:val="22"/>
        </w:rPr>
        <w:t>terminu wykonania umowy, który może ulec skróceniu w przypadku wyczerpania środków finansowych, o których mowa w § 3 umowy.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związku z planowanym zawarciem umowy na okres Dłuższy niż</w:t>
      </w:r>
      <w:r w:rsidR="000B473D">
        <w:rPr>
          <w:rFonts w:asciiTheme="minorHAnsi" w:hAnsiTheme="minorHAnsi" w:cstheme="minorHAnsi"/>
          <w:sz w:val="22"/>
        </w:rPr>
        <w:t xml:space="preserve"> 12</w:t>
      </w:r>
      <w:r>
        <w:rPr>
          <w:rFonts w:asciiTheme="minorHAnsi" w:hAnsiTheme="minorHAnsi" w:cstheme="minorHAnsi"/>
          <w:sz w:val="22"/>
        </w:rPr>
        <w:t xml:space="preserve"> miesięcy zgodnie z art.439 Ustawy z dnia 11 września 2019r. Prawo Zamówień </w:t>
      </w:r>
      <w:r w:rsidR="000B473D">
        <w:rPr>
          <w:rFonts w:asciiTheme="minorHAnsi" w:hAnsiTheme="minorHAnsi" w:cstheme="minorHAnsi"/>
          <w:sz w:val="22"/>
        </w:rPr>
        <w:t>Publicznych  (</w:t>
      </w:r>
      <w:proofErr w:type="spellStart"/>
      <w:r w:rsidR="000B473D">
        <w:rPr>
          <w:rFonts w:asciiTheme="minorHAnsi" w:hAnsiTheme="minorHAnsi" w:cstheme="minorHAnsi"/>
          <w:sz w:val="22"/>
        </w:rPr>
        <w:t>t.j</w:t>
      </w:r>
      <w:proofErr w:type="spellEnd"/>
      <w:r w:rsidR="000B473D">
        <w:rPr>
          <w:rFonts w:asciiTheme="minorHAnsi" w:hAnsiTheme="minorHAnsi" w:cstheme="minorHAnsi"/>
          <w:sz w:val="22"/>
        </w:rPr>
        <w:t xml:space="preserve">. Dz. U. z 2024 r. poz. 1320 z </w:t>
      </w:r>
      <w:proofErr w:type="spellStart"/>
      <w:r w:rsidR="000B473D">
        <w:rPr>
          <w:rFonts w:asciiTheme="minorHAnsi" w:hAnsiTheme="minorHAnsi" w:cstheme="minorHAnsi"/>
          <w:sz w:val="22"/>
        </w:rPr>
        <w:t>późn</w:t>
      </w:r>
      <w:proofErr w:type="spellEnd"/>
      <w:r w:rsidR="000B473D">
        <w:rPr>
          <w:rFonts w:asciiTheme="minorHAnsi" w:hAnsiTheme="minorHAnsi" w:cstheme="minorHAnsi"/>
          <w:sz w:val="22"/>
        </w:rPr>
        <w:t>. zm.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) Zamawiający wskazuje,</w:t>
      </w:r>
      <w:r w:rsidR="000B473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że zmiana cen paliw u producenta każdorazowo ma wpływ na cenę konkretnej zrealizowanej dostawy. W związku ze specyfiką zmian cen na rynku paliw waloryzacja umowy następuje przy każdej zrealizowanej jednostkowej dostawie. W związku z powyższym do umowy nie mają zastosowania inne mechanizmy waloryzacyjne.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Zmiana postanowień umowy może nastąpić jedynie w przypadku, gdy jest zgodna z ustawą Prawo Zamówień Publicznych.</w:t>
      </w:r>
    </w:p>
    <w:p w:rsidR="00912DE4" w:rsidRDefault="005959CC">
      <w:pPr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Każda zmiana postanowień niniejszej umowy wymaga pod rygorem nieważności zachowania formy pisemnej w postaci aneksu.</w:t>
      </w:r>
    </w:p>
    <w:p w:rsidR="00912DE4" w:rsidRDefault="00912DE4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§ 6</w:t>
      </w:r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Płatności</w:t>
      </w:r>
    </w:p>
    <w:p w:rsidR="00912DE4" w:rsidRDefault="005959CC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1.  Należności za dostawy, o których mowa w § 3 ust. 4, regulowane będą przelewem, w terminie </w:t>
      </w:r>
      <w:r>
        <w:rPr>
          <w:rFonts w:asciiTheme="minorHAnsi" w:eastAsia="Times New Roman" w:hAnsiTheme="minorHAnsi" w:cstheme="minorHAnsi"/>
          <w:b/>
          <w:bCs/>
          <w:sz w:val="22"/>
        </w:rPr>
        <w:t xml:space="preserve">do 30 dni </w:t>
      </w:r>
      <w:r>
        <w:rPr>
          <w:rFonts w:asciiTheme="minorHAnsi" w:eastAsia="Times New Roman" w:hAnsiTheme="minorHAnsi" w:cstheme="minorHAnsi"/>
          <w:sz w:val="22"/>
        </w:rPr>
        <w:t>od daty otrzymania oryginału faktury przez Zamawiającego na konto bankowe wskazane przez Wykonawcę. Za termin zapłaty uznaje się dzień obciążenia rachunku bankowego Zamawiającego.</w:t>
      </w:r>
    </w:p>
    <w:p w:rsidR="00912DE4" w:rsidRDefault="005959CC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2. W przypadku op</w:t>
      </w:r>
      <w:r>
        <w:rPr>
          <w:rFonts w:asciiTheme="minorHAnsi" w:hAnsiTheme="minorHAnsi" w:cstheme="minorHAnsi"/>
          <w:sz w:val="22"/>
        </w:rPr>
        <w:t>óźnienia płatności Wykonawca będzie upoważniony do naliczenia odsetek za opóźnienie w transakcjach handlowych zgodnie z ustawą z dnia 8 marca 2013 r. o przeciwdziałaniu nadmiernym opóźnieniom w transakcjach handlowych (</w:t>
      </w:r>
      <w:proofErr w:type="spellStart"/>
      <w:r>
        <w:rPr>
          <w:rFonts w:asciiTheme="minorHAnsi" w:hAnsiTheme="minorHAnsi" w:cstheme="minorHAnsi"/>
          <w:sz w:val="22"/>
        </w:rPr>
        <w:t>t.j</w:t>
      </w:r>
      <w:proofErr w:type="spellEnd"/>
      <w:r>
        <w:rPr>
          <w:rFonts w:asciiTheme="minorHAnsi" w:hAnsiTheme="minorHAnsi" w:cstheme="minorHAnsi"/>
          <w:sz w:val="22"/>
        </w:rPr>
        <w:t>. Dz. U. z 2023 r. poz. 1790 ).</w:t>
      </w:r>
    </w:p>
    <w:p w:rsidR="00912DE4" w:rsidRDefault="005959CC">
      <w:pPr>
        <w:pStyle w:val="Teksttreci1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  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</w:t>
      </w:r>
      <w:proofErr w:type="spellStart"/>
      <w:r>
        <w:rPr>
          <w:rFonts w:asciiTheme="minorHAnsi" w:hAnsiTheme="minorHAnsi" w:cstheme="minorHAnsi"/>
          <w:sz w:val="22"/>
        </w:rPr>
        <w:t>t.j</w:t>
      </w:r>
      <w:proofErr w:type="spellEnd"/>
      <w:r>
        <w:rPr>
          <w:rFonts w:asciiTheme="minorHAnsi" w:hAnsiTheme="minorHAnsi" w:cstheme="minorHAnsi"/>
          <w:sz w:val="22"/>
        </w:rPr>
        <w:t>. Dz. U. z 2024 r. poz. 361 ).</w:t>
      </w:r>
    </w:p>
    <w:p w:rsidR="00912DE4" w:rsidRDefault="005959CC">
      <w:pPr>
        <w:pStyle w:val="Teksttreci1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rPr>
          <w:rFonts w:asciiTheme="minorHAnsi" w:hAnsiTheme="minorHAnsi" w:cstheme="minorHAnsi"/>
          <w:sz w:val="22"/>
        </w:rPr>
        <w:t>OpenPEPPOL</w:t>
      </w:r>
      <w:proofErr w:type="spellEnd"/>
      <w:r>
        <w:rPr>
          <w:rFonts w:asciiTheme="minorHAnsi" w:hAnsiTheme="minorHAnsi" w:cstheme="minorHAnsi"/>
          <w:sz w:val="22"/>
        </w:rPr>
        <w:t xml:space="preserve">, której funkcjonowanie zapewnia Minister Przedsiębiorczości i Technologii z siedzibą przy Placu Trzech Krzyży 3/5, 00-508 Warszawa. Platforma dostępna jest pod adresem: </w:t>
      </w:r>
      <w:hyperlink r:id="rId9">
        <w:r>
          <w:rPr>
            <w:rStyle w:val="Hipercze1"/>
            <w:rFonts w:asciiTheme="minorHAnsi" w:hAnsiTheme="minorHAnsi" w:cstheme="minorHAnsi"/>
            <w:sz w:val="22"/>
          </w:rPr>
          <w:t>https://efaktura.gov.pl/uslugi-pef/</w:t>
        </w:r>
      </w:hyperlink>
      <w:r>
        <w:rPr>
          <w:rFonts w:asciiTheme="minorHAnsi" w:hAnsiTheme="minorHAnsi" w:cstheme="minorHAnsi"/>
          <w:sz w:val="22"/>
        </w:rPr>
        <w:t xml:space="preserve"> .</w:t>
      </w:r>
    </w:p>
    <w:p w:rsidR="00912DE4" w:rsidRDefault="005959CC">
      <w:pPr>
        <w:tabs>
          <w:tab w:val="left" w:pos="1290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Wykonawca nie może, bez zgody Zamawiającego zbywać na rzecz osób trzecich wierzytelności powstałych w wyniku realizacji umowy.</w:t>
      </w:r>
    </w:p>
    <w:p w:rsidR="00912DE4" w:rsidRDefault="00912DE4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912DE4" w:rsidRDefault="00912DE4">
      <w:pPr>
        <w:tabs>
          <w:tab w:val="left" w:pos="1391"/>
          <w:tab w:val="left" w:pos="1457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</w:p>
    <w:p w:rsidR="00912DE4" w:rsidRDefault="00D2408E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0"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§ 7</w:t>
        </w:r>
      </w:hyperlink>
    </w:p>
    <w:p w:rsidR="00912DE4" w:rsidRDefault="005959CC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Odstąpienie od umowy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1, wykonawca może żądać wyłącznie wynagrodzenia należnego z tytułu wykonania części umowy. 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Jeżeli w toku realizacji umowy okaże się, że Wykonawca opóźnia się z wykonaniem umowy, realizuje dostawy oleju opałowego w sposób sprzeczny z umową lub specyfikacją warunków zamówienia, Zamawiający wezwie  Wykonawcę do zmiany sposobu wykonania wyznaczając Wykonawcy w tym celu 5-dniowy termin, a po bezskutecznym upływie wyznaczonego terminu może od umowy odstąpić. 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Zamawiającemu przysługuje prawo odstąpienia od umowy w niżej podanych przypadkach:</w:t>
      </w:r>
    </w:p>
    <w:p w:rsidR="00912DE4" w:rsidRDefault="005959CC">
      <w:pPr>
        <w:numPr>
          <w:ilvl w:val="1"/>
          <w:numId w:val="4"/>
        </w:numPr>
        <w:tabs>
          <w:tab w:val="left" w:pos="709"/>
        </w:tabs>
        <w:spacing w:after="0" w:line="240" w:lineRule="auto"/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jeżeli sąd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oddali wniosek </w:t>
      </w:r>
      <w:r>
        <w:rPr>
          <w:rFonts w:asciiTheme="minorHAnsi" w:hAnsiTheme="minorHAnsi" w:cstheme="minorHAnsi"/>
          <w:sz w:val="22"/>
        </w:rPr>
        <w:t xml:space="preserve">Wykonawcy </w:t>
      </w:r>
      <w:r>
        <w:rPr>
          <w:rFonts w:asciiTheme="minorHAnsi" w:hAnsiTheme="minorHAnsi" w:cstheme="minorHAnsi"/>
          <w:sz w:val="22"/>
          <w:shd w:val="clear" w:color="auto" w:fill="FFFFFF"/>
        </w:rPr>
        <w:t>o ogłoszenie upadłości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wobec ustalenia, że majątek niewypłacalnego dłużnika nie wystarcza na zaspokojenie kosztów postępowania lub </w:t>
      </w:r>
      <w:r>
        <w:rPr>
          <w:rFonts w:asciiTheme="minorHAnsi" w:hAnsiTheme="minorHAnsi" w:cstheme="minorHAnsi"/>
          <w:sz w:val="22"/>
        </w:rPr>
        <w:t>jeżeli Wykonawca zawrze z wierzycielami układ powodujący zagrożenie dla realizacji Umowy;</w:t>
      </w:r>
    </w:p>
    <w:p w:rsidR="00912DE4" w:rsidRDefault="005959CC">
      <w:pPr>
        <w:numPr>
          <w:ilvl w:val="1"/>
          <w:numId w:val="4"/>
        </w:numPr>
        <w:tabs>
          <w:tab w:val="left" w:pos="709"/>
        </w:tabs>
        <w:spacing w:after="0" w:line="240" w:lineRule="auto"/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jeżeli nastąpi likwidacja przedsiębiorstwa Wykonawcy lub w wyniku wszczętego postępowania egzekucyjnego nastąpi zajęcie majątku Wykonawcy lub jego znacznej części;</w:t>
      </w:r>
    </w:p>
    <w:p w:rsidR="00912DE4" w:rsidRDefault="005959CC">
      <w:pPr>
        <w:pStyle w:val="Tekstpodstawowy"/>
        <w:numPr>
          <w:ilvl w:val="1"/>
          <w:numId w:val="4"/>
        </w:numPr>
        <w:tabs>
          <w:tab w:val="clear" w:pos="426"/>
          <w:tab w:val="left" w:pos="709"/>
          <w:tab w:val="left" w:pos="1418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razie nieprzestrzegania przez Wykonawcę przepisów obowiązujących w więziennictwie.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ma obowiązek poinformować Zamawiającego o okolicznościach, o których mowa w ust. 4 lit. a – b, w terminie 3 dni od dnia ich zaistnienia.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przysługuje prawo odstąpienia od umowy jeżeli Zamawiający odmawia współdziałania koniecznego do prawidłowego wykonania umowy, w szczególności narusza określony w umowie tryb składania zamówień. Przed złożeniem oświadczenia o odstąpieniu od umowy Wykonawca wyznaczy Zamawiającemu dodatkowy 5-dniowy termin z uprzedzeniem, że w razie bezskutecznego upływu terminu uprawniony będzie do odstąpienia od umowy.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Odstąpienie od umowy nastąpi w formie pisemnej pod rygorem nieważności i będzie zawierać uzasadnienie.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zostaje zawarta na czas realizacji przedmiotu umowy z możliwością jej rozwiązania przez każdą ze stron, z zachowaniem 30-dniowego okresu wypowiedzenia ze skutkiem na koniec miesiąca kalendarzowego, bądź w każdym czasie na mocy porozumienia stron. </w:t>
      </w:r>
    </w:p>
    <w:p w:rsidR="00912DE4" w:rsidRDefault="005959CC">
      <w:pPr>
        <w:pStyle w:val="Tekstpodstawowy"/>
        <w:numPr>
          <w:ilvl w:val="0"/>
          <w:numId w:val="4"/>
        </w:numPr>
        <w:tabs>
          <w:tab w:val="clear" w:pos="426"/>
          <w:tab w:val="left" w:pos="284"/>
          <w:tab w:val="left" w:pos="709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Zamawiającemu przysługuje prawo natychmiastowego rozwiązania umowy w przypadku naruszenia przez Wykonawcę obowiązków przyjętych umową.</w:t>
      </w:r>
    </w:p>
    <w:p w:rsidR="00912DE4" w:rsidRDefault="00912DE4">
      <w:pPr>
        <w:pStyle w:val="Tekstpodstawowy"/>
        <w:tabs>
          <w:tab w:val="clear" w:pos="426"/>
          <w:tab w:val="left" w:pos="284"/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912DE4" w:rsidRDefault="00912DE4">
      <w:pPr>
        <w:spacing w:after="0" w:line="240" w:lineRule="auto"/>
        <w:ind w:left="0" w:firstLine="0"/>
        <w:contextualSpacing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D2408E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1"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§ 8</w:t>
        </w:r>
      </w:hyperlink>
    </w:p>
    <w:p w:rsidR="00912DE4" w:rsidRDefault="00426F10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Odpowiedzialność</w:t>
      </w:r>
      <w:r w:rsidR="005959CC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za niewykonanie lub nienależyte wykonanie  umowy</w:t>
      </w:r>
    </w:p>
    <w:p w:rsidR="00912DE4" w:rsidRDefault="005959CC">
      <w:pPr>
        <w:numPr>
          <w:ilvl w:val="0"/>
          <w:numId w:val="5"/>
        </w:numPr>
        <w:tabs>
          <w:tab w:val="left" w:pos="720"/>
          <w:tab w:val="left" w:pos="396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tytułu niewykonania lub nienależytego wykonania umowy stronom przysługują kary umowne.</w:t>
      </w:r>
    </w:p>
    <w:p w:rsidR="00912DE4" w:rsidRDefault="005959CC">
      <w:pPr>
        <w:numPr>
          <w:ilvl w:val="0"/>
          <w:numId w:val="5"/>
        </w:numPr>
        <w:tabs>
          <w:tab w:val="left" w:pos="720"/>
          <w:tab w:val="left" w:pos="396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Wykonawca zapłaci karę umowną w wysokości 10 % wartości netto niezrealizowanej części umowy w razie odstąpienia od umowy przez którąkolwiek ze Stron z powodu okoliczności, za które odpowiedzialność ponosi  Wykonawca.</w:t>
      </w:r>
    </w:p>
    <w:p w:rsidR="00912DE4" w:rsidRDefault="005959CC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397" w:hanging="39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zapłaci Wykonawcy karę umowną w wysokości 10 % wartości netto niezrealizowanej części umowy w razie odstąpienia od umowy przez którąkolwiek ze Stron z powodu okoliczności, za które odpowiedzialność ponosi  Zamawiający z zastrzeżeniem § 7 ust. 1.</w:t>
      </w:r>
    </w:p>
    <w:p w:rsidR="00912DE4" w:rsidRDefault="005959CC">
      <w:pPr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57" w:hanging="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Wykonawca zapłaci karę umowną w wysokości:</w:t>
      </w:r>
    </w:p>
    <w:p w:rsidR="00912DE4" w:rsidRDefault="005959CC">
      <w:pPr>
        <w:numPr>
          <w:ilvl w:val="1"/>
          <w:numId w:val="6"/>
        </w:numPr>
        <w:tabs>
          <w:tab w:val="left" w:pos="720"/>
          <w:tab w:val="left" w:pos="108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dostarczenia oleju opałowego niezgodnego z opisem przedmiotu zamówienia Wykonawca ma obowiązek zapłacenia kary umownej w wysokości 0,5% wartości netto danej dostawy;</w:t>
      </w:r>
    </w:p>
    <w:p w:rsidR="00912DE4" w:rsidRDefault="005959CC">
      <w:pPr>
        <w:numPr>
          <w:ilvl w:val="1"/>
          <w:numId w:val="6"/>
        </w:numPr>
        <w:tabs>
          <w:tab w:val="left" w:pos="720"/>
          <w:tab w:val="left" w:pos="108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zwłoki w dostarczeniu oleju opałowego  lub zwłoki w dostarczeniu oleju opałowego niewadliwego Wykonawca zobowiązuje się do zapłaty kary umownej w wysokości 0,5% wartości netto danej dostawy za każdy dzień zwłoki, jednak nie więcej niż 10 % wartości netto tej dostawy. </w:t>
      </w:r>
    </w:p>
    <w:p w:rsidR="00912DE4" w:rsidRDefault="005959C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Łączna, maksymalna wysokość kar umownych, których mogą dochodzić strony wynosi 20 % wartości umowy netto.</w:t>
      </w:r>
    </w:p>
    <w:p w:rsidR="00912DE4" w:rsidRDefault="005959C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Jeżeli szkoda spowodowana niewykonaniem lub nienależytym wykonaniem umowy przekroczy wartość zastrzeżonych kar umownych strony mają prawo żądać odszkodowania uzupełniającego na zasadach określonych w Kodeksie cywilnym.</w:t>
      </w:r>
    </w:p>
    <w:p w:rsidR="00912DE4" w:rsidRDefault="005959C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niezgodności oleju opałowego z opisem przedmiotu zamówienia a także niedostarczenia w terminie przez Wykonawcę zamówionej partii oleju opałowego, Zamawiający zastrzega sobie prawo do dokonania zakupu na wolnym rynku, a wynikającym z różnicy cen kwotą obciąży Wykonawcę.</w:t>
      </w:r>
    </w:p>
    <w:p w:rsidR="00912DE4" w:rsidRDefault="005959C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Kary umowne o których mowa w ust. 2 i 4 oraz należność o której mowa w ust. 7 podlegają w pierwszej kolejności potrąceniu z należności przysługujących Wykonawcy, a w przypadku braku możliwości potrącenia podlegają wpłacie na rachunek bankowy Zamawiającego.</w:t>
      </w:r>
    </w:p>
    <w:p w:rsidR="00912DE4" w:rsidRDefault="00912DE4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  <w:rPr>
          <w:rStyle w:val="Hipercze1"/>
          <w:rFonts w:asciiTheme="minorHAnsi" w:eastAsia="Times New Roman" w:hAnsiTheme="minorHAnsi" w:cstheme="minorHAnsi"/>
          <w:b/>
          <w:bCs/>
          <w:color w:val="auto"/>
          <w:sz w:val="22"/>
          <w:u w:val="none"/>
        </w:rPr>
      </w:pPr>
    </w:p>
    <w:p w:rsidR="00912DE4" w:rsidRDefault="00D2408E">
      <w:pPr>
        <w:tabs>
          <w:tab w:val="left" w:pos="1065"/>
          <w:tab w:val="left" w:pos="1131"/>
        </w:tabs>
        <w:spacing w:after="0" w:line="240" w:lineRule="auto"/>
        <w:ind w:left="0" w:right="5" w:firstLine="0"/>
        <w:jc w:val="center"/>
      </w:pPr>
      <w:hyperlink r:id="rId12"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000000"/>
            <w:sz w:val="22"/>
            <w:u w:val="none"/>
          </w:rPr>
          <w:t xml:space="preserve">§ </w:t>
        </w:r>
      </w:hyperlink>
      <w:r w:rsidR="005959CC">
        <w:rPr>
          <w:rStyle w:val="Hipercze1"/>
          <w:rFonts w:asciiTheme="minorHAnsi" w:eastAsia="Times New Roman" w:hAnsiTheme="minorHAnsi" w:cstheme="minorHAnsi"/>
          <w:b/>
          <w:bCs/>
          <w:color w:val="000000"/>
          <w:sz w:val="22"/>
          <w:u w:val="none"/>
        </w:rPr>
        <w:t>9</w:t>
      </w:r>
    </w:p>
    <w:p w:rsidR="00912DE4" w:rsidRDefault="005959CC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Inne postanowienia</w:t>
      </w:r>
    </w:p>
    <w:p w:rsidR="00912DE4" w:rsidRDefault="00D2408E">
      <w:pPr>
        <w:numPr>
          <w:ilvl w:val="0"/>
          <w:numId w:val="8"/>
        </w:numPr>
        <w:tabs>
          <w:tab w:val="left" w:pos="284"/>
          <w:tab w:val="left" w:pos="360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hyperlink r:id="rId13">
        <w:r w:rsidR="005959CC">
          <w:rPr>
            <w:rStyle w:val="Hipercze1"/>
            <w:rFonts w:asciiTheme="minorHAnsi" w:eastAsia="Times New Roman" w:hAnsiTheme="minorHAnsi" w:cstheme="minorHAnsi"/>
            <w:color w:val="000000"/>
            <w:kern w:val="2"/>
            <w:sz w:val="22"/>
            <w:u w:val="none"/>
            <w:lang w:eastAsia="zh-CN"/>
          </w:rPr>
          <w:t>Wykonawcy nie przys</w:t>
        </w:r>
      </w:hyperlink>
      <w:r w:rsidR="005959CC">
        <w:rPr>
          <w:rFonts w:asciiTheme="minorHAnsi" w:hAnsiTheme="minorHAnsi" w:cstheme="minorHAnsi"/>
          <w:sz w:val="22"/>
        </w:rPr>
        <w:t>ługują wobec Zamawiającego roszczenia odszkodowawcze z tytułu dostarczenia mniejszej ilości Towaru niż określone w umowie.</w:t>
      </w:r>
    </w:p>
    <w:p w:rsidR="00912DE4" w:rsidRDefault="005959CC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Właściwym do rozstrzygnięcia sporów jest sąd powszechny właściwy dla miejsca siedziby Zamawiającego.</w:t>
      </w:r>
    </w:p>
    <w:p w:rsidR="00912DE4" w:rsidRDefault="005959CC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sprawach nieuregulowanych niniejszą umową stosuje się przepisy Kodeksu cywilnego oraz ustawy z dnia 11 września 2019 r. Prawo zamówień</w:t>
      </w:r>
      <w:r w:rsidR="000B473D">
        <w:rPr>
          <w:rFonts w:asciiTheme="minorHAnsi" w:hAnsiTheme="minorHAnsi" w:cstheme="minorHAnsi"/>
          <w:sz w:val="22"/>
        </w:rPr>
        <w:t xml:space="preserve"> publicznych (</w:t>
      </w:r>
      <w:proofErr w:type="spellStart"/>
      <w:r w:rsidR="000B473D">
        <w:rPr>
          <w:rFonts w:asciiTheme="minorHAnsi" w:hAnsiTheme="minorHAnsi" w:cstheme="minorHAnsi"/>
          <w:sz w:val="22"/>
        </w:rPr>
        <w:t>t.j</w:t>
      </w:r>
      <w:proofErr w:type="spellEnd"/>
      <w:r w:rsidR="000B473D">
        <w:rPr>
          <w:rFonts w:asciiTheme="minorHAnsi" w:hAnsiTheme="minorHAnsi" w:cstheme="minorHAnsi"/>
          <w:sz w:val="22"/>
        </w:rPr>
        <w:t>. Dz. U. z 2024 r. poz. 1320</w:t>
      </w:r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zm.).</w:t>
      </w:r>
    </w:p>
    <w:p w:rsidR="00912DE4" w:rsidRDefault="005959CC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Wykonawca jest zobowiązany do niezwłocznego i pisemnego poinformowania Zamawiającego o wszelkiej zmianie swych danych teleadresowych pod rygorem wysyłania pism na uprzedni adres </w:t>
      </w:r>
      <w:r>
        <w:rPr>
          <w:rFonts w:asciiTheme="minorHAnsi" w:hAnsiTheme="minorHAnsi" w:cstheme="minorHAnsi"/>
          <w:sz w:val="22"/>
        </w:rPr>
        <w:br/>
        <w:t>(nr faksu, e-mail) ze skutkiem doręczenia.</w:t>
      </w:r>
    </w:p>
    <w:p w:rsidR="00912DE4" w:rsidRPr="000B473D" w:rsidRDefault="005959CC" w:rsidP="000B473D">
      <w:pPr>
        <w:pStyle w:val="NormalnyWeb"/>
        <w:numPr>
          <w:ilvl w:val="0"/>
          <w:numId w:val="8"/>
        </w:numPr>
        <w:tabs>
          <w:tab w:val="left" w:pos="360"/>
          <w:tab w:val="left" w:pos="426"/>
        </w:tabs>
        <w:spacing w:before="28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 kontaktach z Wykonawcą przedstawiciele</w:t>
      </w:r>
      <w:r w:rsidR="006E5D6A">
        <w:rPr>
          <w:rFonts w:asciiTheme="minorHAnsi" w:hAnsiTheme="minorHAnsi" w:cstheme="minorHAnsi"/>
          <w:b/>
          <w:color w:val="000000"/>
          <w:sz w:val="22"/>
          <w:szCs w:val="22"/>
        </w:rPr>
        <w:t>m z ramienia zamawiającego jest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0B47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B473D">
        <w:rPr>
          <w:rFonts w:asciiTheme="minorHAnsi" w:hAnsiTheme="minorHAnsi" w:cstheme="minorHAnsi"/>
          <w:sz w:val="22"/>
        </w:rPr>
        <w:t>………...…….., tel. …………………., e-mail: ……………………………………</w:t>
      </w:r>
    </w:p>
    <w:p w:rsidR="00912DE4" w:rsidRPr="000B473D" w:rsidRDefault="005959CC" w:rsidP="000B473D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Przedstawicielem Wykonawcy </w:t>
      </w:r>
      <w:r>
        <w:rPr>
          <w:rFonts w:asciiTheme="minorHAnsi" w:hAnsiTheme="minorHAnsi" w:cstheme="minorHAnsi"/>
          <w:sz w:val="22"/>
        </w:rPr>
        <w:t xml:space="preserve">w sprawach związanych z realizacją niniejszej Umowy jest: </w:t>
      </w:r>
      <w:r w:rsidRPr="000B473D">
        <w:rPr>
          <w:rFonts w:asciiTheme="minorHAnsi" w:hAnsiTheme="minorHAnsi" w:cstheme="minorHAnsi"/>
          <w:sz w:val="22"/>
        </w:rPr>
        <w:t>…………..……..,tel. …………………., e-mail: …………………………………...</w:t>
      </w:r>
    </w:p>
    <w:p w:rsidR="00912DE4" w:rsidRDefault="005959CC">
      <w:pPr>
        <w:numPr>
          <w:ilvl w:val="0"/>
          <w:numId w:val="8"/>
        </w:numPr>
        <w:tabs>
          <w:tab w:val="left" w:pos="360"/>
          <w:tab w:val="left" w:pos="1440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Umowę sporządzono w pięciu jednobrzmiących egzemplarzach, cztery dla Zamawiającego, jeden dla Wykonawcy.</w:t>
      </w:r>
    </w:p>
    <w:p w:rsidR="00912DE4" w:rsidRDefault="00912DE4">
      <w:pPr>
        <w:spacing w:after="0" w:line="240" w:lineRule="auto"/>
        <w:ind w:left="0" w:firstLine="0"/>
        <w:rPr>
          <w:rStyle w:val="Hipercze1"/>
          <w:rFonts w:asciiTheme="minorHAnsi" w:eastAsia="Times New Roman" w:hAnsiTheme="minorHAnsi" w:cstheme="minorHAnsi"/>
          <w:color w:val="auto"/>
          <w:kern w:val="2"/>
          <w:sz w:val="22"/>
          <w:u w:val="none"/>
          <w:lang w:eastAsia="zh-CN"/>
        </w:rPr>
      </w:pP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5959CC">
      <w:pPr>
        <w:pStyle w:val="Tekstpodstawowy"/>
        <w:tabs>
          <w:tab w:val="clear" w:pos="426"/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Załączniki do umowy stanowiące jej integralna część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12DE4" w:rsidRDefault="005959CC">
      <w:pPr>
        <w:pStyle w:val="Tekstpodstawowy"/>
        <w:numPr>
          <w:ilvl w:val="0"/>
          <w:numId w:val="7"/>
        </w:numPr>
        <w:tabs>
          <w:tab w:val="clear" w:pos="426"/>
          <w:tab w:val="left" w:pos="0"/>
          <w:tab w:val="left" w:pos="72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:rsidR="00912DE4" w:rsidRDefault="00D2408E">
      <w:pPr>
        <w:spacing w:after="0" w:line="240" w:lineRule="auto"/>
        <w:ind w:left="0" w:right="5" w:firstLine="0"/>
        <w:rPr>
          <w:rFonts w:asciiTheme="minorHAnsi" w:hAnsiTheme="minorHAnsi" w:cstheme="minorHAnsi"/>
          <w:sz w:val="22"/>
        </w:rPr>
      </w:pPr>
      <w:hyperlink r:id="rId14">
        <w:r w:rsidR="005959CC">
          <w:rPr>
            <w:rStyle w:val="Hipercze1"/>
            <w:rFonts w:asciiTheme="minorHAnsi" w:eastAsia="Times New Roman" w:hAnsiTheme="minorHAnsi" w:cstheme="minorHAnsi"/>
            <w:color w:val="auto"/>
            <w:sz w:val="22"/>
            <w:u w:val="none"/>
          </w:rPr>
          <w:t xml:space="preserve">                            </w:t>
        </w:r>
      </w:hyperlink>
    </w:p>
    <w:p w:rsidR="00912DE4" w:rsidRDefault="00D2408E">
      <w:pPr>
        <w:spacing w:after="0" w:line="240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hyperlink r:id="rId15"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>ZAMAWIAJĄCY</w:t>
        </w:r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</w:r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</w:r>
        <w:r w:rsidR="005959CC">
          <w:rPr>
            <w:rStyle w:val="Hipercze1"/>
            <w:rFonts w:asciiTheme="minorHAnsi" w:eastAsia="Times New Roman" w:hAnsiTheme="minorHAnsi" w:cstheme="minorHAnsi"/>
            <w:b/>
            <w:bCs/>
            <w:color w:val="auto"/>
            <w:sz w:val="22"/>
            <w:u w:val="none"/>
          </w:rPr>
          <w:tab/>
          <w:t xml:space="preserve">                                                     WYKONAWCA</w:t>
        </w:r>
      </w:hyperlink>
    </w:p>
    <w:p w:rsidR="00912DE4" w:rsidRDefault="00912DE4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  <w:bookmarkStart w:id="1" w:name="OLE_LINK1"/>
      <w:bookmarkEnd w:id="1"/>
    </w:p>
    <w:p w:rsidR="000B473D" w:rsidRDefault="000B473D">
      <w:pPr>
        <w:spacing w:after="0" w:line="240" w:lineRule="auto"/>
        <w:ind w:firstLine="0"/>
        <w:rPr>
          <w:rFonts w:asciiTheme="minorHAnsi" w:hAnsiTheme="minorHAnsi" w:cstheme="minorHAnsi"/>
          <w:sz w:val="22"/>
        </w:rPr>
      </w:pPr>
    </w:p>
    <w:p w:rsidR="000B473D" w:rsidRDefault="000B473D">
      <w:pPr>
        <w:spacing w:after="0" w:line="240" w:lineRule="auto"/>
        <w:ind w:firstLine="0"/>
        <w:rPr>
          <w:rFonts w:asciiTheme="minorHAnsi" w:hAnsiTheme="minorHAnsi" w:cstheme="minorHAnsi"/>
          <w:sz w:val="22"/>
        </w:rPr>
      </w:pPr>
    </w:p>
    <w:p w:rsidR="000B473D" w:rsidRDefault="000B473D" w:rsidP="000B473D">
      <w:pPr>
        <w:spacing w:after="0" w:line="240" w:lineRule="auto"/>
        <w:ind w:left="14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                                  …………………………………………………………</w:t>
      </w:r>
    </w:p>
    <w:sectPr w:rsidR="000B473D">
      <w:footerReference w:type="even" r:id="rId16"/>
      <w:footerReference w:type="default" r:id="rId17"/>
      <w:footerReference w:type="first" r:id="rId18"/>
      <w:pgSz w:w="11906" w:h="16838"/>
      <w:pgMar w:top="709" w:right="1267" w:bottom="1418" w:left="136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8E" w:rsidRDefault="00D2408E">
      <w:pPr>
        <w:spacing w:after="0" w:line="240" w:lineRule="auto"/>
      </w:pPr>
      <w:r>
        <w:separator/>
      </w:r>
    </w:p>
  </w:endnote>
  <w:endnote w:type="continuationSeparator" w:id="0">
    <w:p w:rsidR="00D2408E" w:rsidRDefault="00D2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ity Roman LET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E4" w:rsidRDefault="00912D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38850"/>
      <w:docPartObj>
        <w:docPartGallery w:val="Page Numbers (Bottom of Page)"/>
        <w:docPartUnique/>
      </w:docPartObj>
    </w:sdtPr>
    <w:sdtEndPr/>
    <w:sdtContent>
      <w:p w:rsidR="00912DE4" w:rsidRDefault="005959C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>
          <w:rPr>
            <w:rFonts w:ascii="Calibri" w:hAnsi="Calibri" w:cs="Calibri"/>
            <w:sz w:val="18"/>
            <w:szCs w:val="18"/>
          </w:rPr>
          <w:fldChar w:fldCharType="begin"/>
        </w:r>
        <w:r>
          <w:rPr>
            <w:rFonts w:ascii="Calibri" w:hAnsi="Calibri" w:cs="Calibri"/>
            <w:sz w:val="18"/>
            <w:szCs w:val="18"/>
          </w:rPr>
          <w:instrText xml:space="preserve"> PAGE 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 w:rsidR="000B473D">
          <w:rPr>
            <w:rFonts w:ascii="Calibri" w:hAnsi="Calibri" w:cs="Calibri"/>
            <w:noProof/>
            <w:sz w:val="18"/>
            <w:szCs w:val="18"/>
          </w:rPr>
          <w:t>5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912DE4" w:rsidRDefault="00912D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756255"/>
      <w:docPartObj>
        <w:docPartGallery w:val="Page Numbers (Bottom of Page)"/>
        <w:docPartUnique/>
      </w:docPartObj>
    </w:sdtPr>
    <w:sdtEndPr/>
    <w:sdtContent>
      <w:p w:rsidR="00912DE4" w:rsidRDefault="005959C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>
          <w:rPr>
            <w:rFonts w:ascii="Calibri" w:hAnsi="Calibri" w:cs="Calibri"/>
            <w:sz w:val="18"/>
            <w:szCs w:val="18"/>
          </w:rPr>
          <w:fldChar w:fldCharType="begin"/>
        </w:r>
        <w:r>
          <w:rPr>
            <w:rFonts w:ascii="Calibri" w:hAnsi="Calibri" w:cs="Calibri"/>
            <w:sz w:val="18"/>
            <w:szCs w:val="18"/>
          </w:rPr>
          <w:instrText xml:space="preserve"> PAGE 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>
          <w:rPr>
            <w:rFonts w:ascii="Calibri" w:hAnsi="Calibri" w:cs="Calibri"/>
            <w:sz w:val="18"/>
            <w:szCs w:val="18"/>
          </w:rPr>
          <w:t>5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912DE4" w:rsidRDefault="00912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8E" w:rsidRDefault="00D2408E">
      <w:pPr>
        <w:spacing w:after="0" w:line="240" w:lineRule="auto"/>
      </w:pPr>
      <w:r>
        <w:separator/>
      </w:r>
    </w:p>
  </w:footnote>
  <w:footnote w:type="continuationSeparator" w:id="0">
    <w:p w:rsidR="00D2408E" w:rsidRDefault="00D2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386"/>
    <w:multiLevelType w:val="multilevel"/>
    <w:tmpl w:val="0B76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6A5124"/>
    <w:multiLevelType w:val="multilevel"/>
    <w:tmpl w:val="1640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4A308E"/>
    <w:multiLevelType w:val="multilevel"/>
    <w:tmpl w:val="CCD0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3A598C"/>
    <w:multiLevelType w:val="multilevel"/>
    <w:tmpl w:val="1F7A0226"/>
    <w:lvl w:ilvl="0">
      <w:start w:val="2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877E57"/>
    <w:multiLevelType w:val="multilevel"/>
    <w:tmpl w:val="60A2C5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335689"/>
    <w:multiLevelType w:val="multilevel"/>
    <w:tmpl w:val="0C8EE74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libri" w:eastAsia="Arial" w:hAnsi="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44663"/>
    <w:multiLevelType w:val="multilevel"/>
    <w:tmpl w:val="073E2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" w:hAnsi="Calibri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Times New Roman" w:hAnsi="Times New Roman"/>
      </w:rPr>
    </w:lvl>
  </w:abstractNum>
  <w:abstractNum w:abstractNumId="7" w15:restartNumberingAfterBreak="0">
    <w:nsid w:val="76457DAC"/>
    <w:multiLevelType w:val="multilevel"/>
    <w:tmpl w:val="FEEEA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E4"/>
    <w:rsid w:val="000B473D"/>
    <w:rsid w:val="00410F73"/>
    <w:rsid w:val="00426F10"/>
    <w:rsid w:val="005959CC"/>
    <w:rsid w:val="006E5D6A"/>
    <w:rsid w:val="00912DE4"/>
    <w:rsid w:val="00D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04D6-1AA4-40B5-B9DC-E7E80CD6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DAF"/>
    <w:pPr>
      <w:spacing w:after="148" w:line="247" w:lineRule="auto"/>
      <w:ind w:left="2372" w:hanging="10"/>
      <w:jc w:val="both"/>
    </w:pPr>
    <w:rPr>
      <w:rFonts w:ascii="Trebuchet MS" w:eastAsia="Trebuchet MS" w:hAnsi="Trebuchet MS" w:cs="Trebuchet MS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6" w:line="259" w:lineRule="auto"/>
      <w:ind w:left="10" w:right="3" w:hanging="10"/>
      <w:jc w:val="center"/>
      <w:outlineLvl w:val="0"/>
    </w:pPr>
    <w:rPr>
      <w:rFonts w:ascii="Trebuchet MS" w:eastAsia="Trebuchet MS" w:hAnsi="Trebuchet MS" w:cs="Trebuchet MS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68D6"/>
    <w:pPr>
      <w:keepNext/>
      <w:spacing w:after="0" w:line="360" w:lineRule="auto"/>
      <w:ind w:left="0" w:firstLine="0"/>
      <w:jc w:val="left"/>
      <w:outlineLvl w:val="2"/>
    </w:pPr>
    <w:rPr>
      <w:rFonts w:ascii="Arial" w:eastAsia="Times New Roman" w:hAnsi="Arial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68D6"/>
    <w:pPr>
      <w:keepNext/>
      <w:tabs>
        <w:tab w:val="left" w:pos="1276"/>
      </w:tabs>
      <w:spacing w:after="0" w:line="360" w:lineRule="auto"/>
      <w:ind w:left="1276" w:hanging="283"/>
      <w:jc w:val="left"/>
      <w:outlineLvl w:val="3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F68D6"/>
    <w:pPr>
      <w:keepNext/>
      <w:numPr>
        <w:numId w:val="1"/>
      </w:numPr>
      <w:spacing w:after="0" w:line="360" w:lineRule="auto"/>
      <w:jc w:val="left"/>
      <w:outlineLvl w:val="4"/>
    </w:pPr>
    <w:rPr>
      <w:rFonts w:ascii="Arial" w:eastAsia="Times New Roman" w:hAnsi="Arial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F68D6"/>
    <w:pPr>
      <w:keepNext/>
      <w:spacing w:after="0" w:line="360" w:lineRule="auto"/>
      <w:ind w:left="0" w:hanging="284"/>
      <w:jc w:val="center"/>
      <w:outlineLvl w:val="5"/>
    </w:pPr>
    <w:rPr>
      <w:rFonts w:ascii="Arial" w:eastAsia="Times New Roman" w:hAnsi="Arial" w:cs="Times New Roman"/>
      <w:b/>
      <w:color w:val="auto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D6"/>
    <w:pPr>
      <w:keepNext/>
      <w:tabs>
        <w:tab w:val="left" w:pos="1276"/>
      </w:tabs>
      <w:spacing w:after="0" w:line="360" w:lineRule="auto"/>
      <w:ind w:left="1276" w:hanging="283"/>
      <w:jc w:val="left"/>
      <w:outlineLvl w:val="6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F68D6"/>
    <w:pPr>
      <w:keepNext/>
      <w:tabs>
        <w:tab w:val="left" w:pos="1305"/>
      </w:tabs>
      <w:spacing w:after="0" w:line="240" w:lineRule="auto"/>
      <w:ind w:left="0" w:firstLine="0"/>
      <w:jc w:val="center"/>
      <w:outlineLvl w:val="7"/>
    </w:pPr>
    <w:rPr>
      <w:rFonts w:ascii="Arial" w:eastAsia="Times New Roman" w:hAnsi="Arial" w:cs="Times New Roman"/>
      <w:b/>
      <w:color w:val="auto"/>
      <w:sz w:val="21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F68D6"/>
    <w:pPr>
      <w:keepNext/>
      <w:tabs>
        <w:tab w:val="left" w:pos="993"/>
        <w:tab w:val="left" w:pos="1418"/>
        <w:tab w:val="left" w:pos="6946"/>
        <w:tab w:val="left" w:pos="7371"/>
        <w:tab w:val="left" w:pos="7513"/>
      </w:tabs>
      <w:spacing w:after="0" w:line="360" w:lineRule="auto"/>
      <w:ind w:left="1276" w:hanging="709"/>
      <w:jc w:val="left"/>
      <w:outlineLvl w:val="8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Trebuchet MS" w:eastAsia="Trebuchet MS" w:hAnsi="Trebuchet MS" w:cs="Trebuchet MS"/>
      <w:b/>
      <w:color w:val="000000"/>
      <w:sz w:val="22"/>
      <w:u w:val="single" w:color="00000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qFormat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Hipercze1">
    <w:name w:val="Hiperłącze1"/>
    <w:basedOn w:val="Domylnaczcionkaakapitu"/>
    <w:unhideWhenUsed/>
    <w:rsid w:val="00A07B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C0C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C0CEE"/>
    <w:rPr>
      <w:rFonts w:ascii="Trebuchet MS" w:eastAsia="Trebuchet MS" w:hAnsi="Trebuchet MS" w:cs="Trebuchet MS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C0CEE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0CEE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424D60"/>
    <w:rPr>
      <w:rFonts w:ascii="Trebuchet MS" w:eastAsia="Trebuchet MS" w:hAnsi="Trebuchet MS" w:cs="Trebuchet MS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24D60"/>
    <w:rPr>
      <w:rFonts w:ascii="Trebuchet MS" w:eastAsia="Trebuchet MS" w:hAnsi="Trebuchet MS" w:cs="Trebuchet MS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72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F68D6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F68D6"/>
    <w:rPr>
      <w:rFonts w:ascii="Arial" w:eastAsia="Times New Roman" w:hAnsi="Arial" w:cs="Times New Roman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F68D6"/>
    <w:rPr>
      <w:rFonts w:ascii="Arial" w:eastAsia="Times New Roman" w:hAnsi="Arial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5F68D6"/>
    <w:rPr>
      <w:rFonts w:ascii="Arial" w:eastAsia="Times New Roman" w:hAnsi="Arial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F68D6"/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F68D6"/>
    <w:rPr>
      <w:rFonts w:ascii="Arial" w:eastAsia="Times New Roman" w:hAnsi="Arial" w:cs="Times New Roman"/>
      <w:b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F68D6"/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F68D6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5F68D6"/>
    <w:rPr>
      <w:rFonts w:ascii="Arial" w:eastAsia="Times New Roman" w:hAnsi="Arial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5F68D6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F68D6"/>
    <w:rPr>
      <w:rFonts w:ascii="Arial" w:eastAsia="Times New Roman" w:hAnsi="Arial" w:cs="Times New Roman"/>
      <w:szCs w:val="20"/>
    </w:rPr>
  </w:style>
  <w:style w:type="character" w:styleId="Numerstrony">
    <w:name w:val="page number"/>
    <w:basedOn w:val="Domylnaczcionkaakapitu"/>
    <w:semiHidden/>
    <w:qFormat/>
    <w:rsid w:val="005F68D6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F68D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F68D6"/>
    <w:rPr>
      <w:rFonts w:ascii="Arial" w:eastAsia="Times New Roman" w:hAnsi="Arial" w:cs="Times New Roman"/>
      <w:color w:val="333399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5F68D6"/>
    <w:rPr>
      <w:rFonts w:ascii="Arial" w:eastAsia="Times New Roman" w:hAnsi="Arial" w:cs="Times New Roman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F68D6"/>
    <w:rPr>
      <w:vertAlign w:val="superscript"/>
    </w:rPr>
  </w:style>
  <w:style w:type="character" w:customStyle="1" w:styleId="style181">
    <w:name w:val="style181"/>
    <w:basedOn w:val="Domylnaczcionkaakapitu"/>
    <w:qFormat/>
    <w:rsid w:val="005F68D6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68D6"/>
    <w:rPr>
      <w:b/>
      <w:bCs/>
    </w:rPr>
  </w:style>
  <w:style w:type="character" w:customStyle="1" w:styleId="Tytu1">
    <w:name w:val="Tytuł1"/>
    <w:basedOn w:val="Domylnaczcionkaakapitu"/>
    <w:qFormat/>
    <w:rsid w:val="005F68D6"/>
    <w:rPr>
      <w:b/>
      <w:bCs/>
      <w:sz w:val="21"/>
      <w:szCs w:val="21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5F68D6"/>
    <w:rPr>
      <w:rFonts w:ascii="Arial" w:eastAsia="Times New Roman" w:hAnsi="Arial"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F68D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Uwydatnienie1">
    <w:name w:val="Uwydatnienie1"/>
    <w:uiPriority w:val="20"/>
    <w:qFormat/>
    <w:rsid w:val="005F68D6"/>
    <w:rPr>
      <w:rFonts w:ascii="Calibri" w:hAnsi="Calibri"/>
      <w:b/>
      <w:i/>
      <w:iCs/>
    </w:rPr>
  </w:style>
  <w:style w:type="character" w:customStyle="1" w:styleId="BezodstpwZnak">
    <w:name w:val="Bez odstępów Znak"/>
    <w:link w:val="Bezodstpw1"/>
    <w:uiPriority w:val="1"/>
    <w:qFormat/>
    <w:rsid w:val="005F68D6"/>
    <w:rPr>
      <w:rFonts w:eastAsiaTheme="minorHAnsi" w:cs="Times New Roman"/>
      <w:sz w:val="24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F68D6"/>
    <w:rPr>
      <w:rFonts w:cs="Times New Roman"/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F68D6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68D6"/>
    <w:rPr>
      <w:i/>
      <w:color w:val="5A5A5A"/>
    </w:rPr>
  </w:style>
  <w:style w:type="character" w:styleId="Wyrnienieintensywne">
    <w:name w:val="Intense Emphasis"/>
    <w:uiPriority w:val="21"/>
    <w:qFormat/>
    <w:rsid w:val="005F68D6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5F68D6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5F68D6"/>
    <w:rPr>
      <w:b/>
      <w:sz w:val="24"/>
      <w:u w:val="single"/>
    </w:rPr>
  </w:style>
  <w:style w:type="character" w:styleId="Tytuksiki">
    <w:name w:val="Book Title"/>
    <w:uiPriority w:val="33"/>
    <w:qFormat/>
    <w:rsid w:val="005F68D6"/>
    <w:rPr>
      <w:rFonts w:ascii="Cambria" w:eastAsia="Times New Roman" w:hAnsi="Cambria"/>
      <w:b/>
      <w:i/>
      <w:sz w:val="24"/>
      <w:szCs w:val="24"/>
    </w:rPr>
  </w:style>
  <w:style w:type="character" w:customStyle="1" w:styleId="Absatz-Standardschriftart">
    <w:name w:val="Absatz-Standardschriftart"/>
    <w:qFormat/>
    <w:rsid w:val="005F68D6"/>
  </w:style>
  <w:style w:type="character" w:customStyle="1" w:styleId="WW-Absatz-Standardschriftart">
    <w:name w:val="WW-Absatz-Standardschriftart"/>
    <w:qFormat/>
    <w:rsid w:val="005F68D6"/>
  </w:style>
  <w:style w:type="character" w:customStyle="1" w:styleId="WW-Absatz-Standardschriftart1">
    <w:name w:val="WW-Absatz-Standardschriftart1"/>
    <w:qFormat/>
    <w:rsid w:val="005F68D6"/>
  </w:style>
  <w:style w:type="character" w:customStyle="1" w:styleId="WW-Absatz-Standardschriftart11">
    <w:name w:val="WW-Absatz-Standardschriftart11"/>
    <w:qFormat/>
    <w:rsid w:val="005F68D6"/>
  </w:style>
  <w:style w:type="character" w:customStyle="1" w:styleId="WW-Absatz-Standardschriftart111">
    <w:name w:val="WW-Absatz-Standardschriftart111"/>
    <w:qFormat/>
    <w:rsid w:val="005F68D6"/>
  </w:style>
  <w:style w:type="character" w:customStyle="1" w:styleId="WW-Absatz-Standardschriftart1111">
    <w:name w:val="WW-Absatz-Standardschriftart1111"/>
    <w:qFormat/>
    <w:rsid w:val="005F68D6"/>
  </w:style>
  <w:style w:type="character" w:customStyle="1" w:styleId="WW-Absatz-Standardschriftart11111">
    <w:name w:val="WW-Absatz-Standardschriftart11111"/>
    <w:qFormat/>
    <w:rsid w:val="005F68D6"/>
  </w:style>
  <w:style w:type="character" w:customStyle="1" w:styleId="WW-Absatz-Standardschriftart111111">
    <w:name w:val="WW-Absatz-Standardschriftart111111"/>
    <w:qFormat/>
    <w:rsid w:val="005F68D6"/>
  </w:style>
  <w:style w:type="character" w:customStyle="1" w:styleId="WW-Absatz-Standardschriftart1111111">
    <w:name w:val="WW-Absatz-Standardschriftart1111111"/>
    <w:qFormat/>
    <w:rsid w:val="005F68D6"/>
  </w:style>
  <w:style w:type="character" w:customStyle="1" w:styleId="WW-Absatz-Standardschriftart11111111">
    <w:name w:val="WW-Absatz-Standardschriftart11111111"/>
    <w:qFormat/>
    <w:rsid w:val="005F68D6"/>
  </w:style>
  <w:style w:type="character" w:customStyle="1" w:styleId="WW-Absatz-Standardschriftart111111111">
    <w:name w:val="WW-Absatz-Standardschriftart111111111"/>
    <w:qFormat/>
    <w:rsid w:val="005F68D6"/>
  </w:style>
  <w:style w:type="character" w:customStyle="1" w:styleId="WW-Absatz-Standardschriftart1111111111">
    <w:name w:val="WW-Absatz-Standardschriftart1111111111"/>
    <w:qFormat/>
    <w:rsid w:val="005F68D6"/>
  </w:style>
  <w:style w:type="character" w:customStyle="1" w:styleId="WW-Absatz-Standardschriftart11111111111">
    <w:name w:val="WW-Absatz-Standardschriftart11111111111"/>
    <w:qFormat/>
    <w:rsid w:val="005F68D6"/>
  </w:style>
  <w:style w:type="character" w:customStyle="1" w:styleId="WW-Absatz-Standardschriftart111111111111">
    <w:name w:val="WW-Absatz-Standardschriftart111111111111"/>
    <w:qFormat/>
    <w:rsid w:val="005F68D6"/>
  </w:style>
  <w:style w:type="character" w:customStyle="1" w:styleId="WW-Absatz-Standardschriftart1111111111111">
    <w:name w:val="WW-Absatz-Standardschriftart1111111111111"/>
    <w:qFormat/>
    <w:rsid w:val="005F68D6"/>
  </w:style>
  <w:style w:type="character" w:customStyle="1" w:styleId="Domylnaczcionkaakapitu1">
    <w:name w:val="Domyślna czcionka akapitu1"/>
    <w:qFormat/>
    <w:rsid w:val="005F68D6"/>
  </w:style>
  <w:style w:type="character" w:customStyle="1" w:styleId="WW-Absatz-Standardschriftart11111111111111">
    <w:name w:val="WW-Absatz-Standardschriftart11111111111111"/>
    <w:qFormat/>
    <w:rsid w:val="005F68D6"/>
  </w:style>
  <w:style w:type="character" w:customStyle="1" w:styleId="WW-Domylnaczcionkaakapitu">
    <w:name w:val="WW-Domyślna czcionka akapitu"/>
    <w:qFormat/>
    <w:rsid w:val="005F68D6"/>
  </w:style>
  <w:style w:type="character" w:customStyle="1" w:styleId="Domylnaczcionkaakapitu2">
    <w:name w:val="Domyślna czcionka akapitu2"/>
    <w:qFormat/>
    <w:rsid w:val="005F68D6"/>
  </w:style>
  <w:style w:type="character" w:customStyle="1" w:styleId="Znakinumeracji">
    <w:name w:val="Znaki numeracji"/>
    <w:qFormat/>
    <w:rsid w:val="005F68D6"/>
  </w:style>
  <w:style w:type="character" w:customStyle="1" w:styleId="Symbolewypunktowania">
    <w:name w:val="Symbole wypunktowania"/>
    <w:qFormat/>
    <w:rsid w:val="005F68D6"/>
    <w:rPr>
      <w:rFonts w:ascii="OpenSymbol" w:eastAsia="OpenSymbol" w:hAnsi="OpenSymbol" w:cs="OpenSymbol"/>
    </w:rPr>
  </w:style>
  <w:style w:type="character" w:customStyle="1" w:styleId="LegendaZnak">
    <w:name w:val="Legenda Znak"/>
    <w:basedOn w:val="Domylnaczcionkaakapitu"/>
    <w:link w:val="caption1"/>
    <w:semiHidden/>
    <w:qFormat/>
    <w:rsid w:val="005F68D6"/>
    <w:rPr>
      <w:rFonts w:ascii="Times New Roman" w:eastAsia="Times New Roman" w:hAnsi="Times New Roman" w:cs="Tahoma"/>
      <w:i/>
      <w:iCs/>
      <w:kern w:val="2"/>
      <w:sz w:val="24"/>
      <w:szCs w:val="24"/>
      <w:lang w:eastAsia="ar-SA"/>
    </w:rPr>
  </w:style>
  <w:style w:type="character" w:customStyle="1" w:styleId="PodpisZnak1">
    <w:name w:val="Podpis Znak1"/>
    <w:basedOn w:val="Domylnaczcionkaakapitu"/>
    <w:uiPriority w:val="99"/>
    <w:semiHidden/>
    <w:qFormat/>
    <w:rsid w:val="005F68D6"/>
    <w:rPr>
      <w:rFonts w:ascii="Trebuchet MS" w:eastAsia="Trebuchet MS" w:hAnsi="Trebuchet MS" w:cs="Trebuchet MS"/>
      <w:color w:val="000000"/>
      <w:sz w:val="24"/>
    </w:rPr>
  </w:style>
  <w:style w:type="character" w:customStyle="1" w:styleId="text">
    <w:name w:val="text"/>
    <w:basedOn w:val="Domylnaczcionkaakapitu"/>
    <w:qFormat/>
    <w:rsid w:val="005F68D6"/>
  </w:style>
  <w:style w:type="character" w:customStyle="1" w:styleId="CytatZnak1">
    <w:name w:val="Cytat Znak1"/>
    <w:basedOn w:val="Domylnaczcionkaakapitu"/>
    <w:uiPriority w:val="29"/>
    <w:qFormat/>
    <w:rsid w:val="005F68D6"/>
    <w:rPr>
      <w:rFonts w:ascii="Trebuchet MS" w:eastAsia="Trebuchet MS" w:hAnsi="Trebuchet MS" w:cs="Trebuchet MS"/>
      <w:i/>
      <w:iCs/>
      <w:color w:val="404040" w:themeColor="text1" w:themeTint="BF"/>
      <w:sz w:val="24"/>
    </w:rPr>
  </w:style>
  <w:style w:type="character" w:customStyle="1" w:styleId="CytatintensywnyZnak1">
    <w:name w:val="Cytat intensywny Znak1"/>
    <w:basedOn w:val="Domylnaczcionkaakapitu"/>
    <w:uiPriority w:val="30"/>
    <w:qFormat/>
    <w:rsid w:val="005F68D6"/>
    <w:rPr>
      <w:rFonts w:ascii="Trebuchet MS" w:eastAsia="Trebuchet MS" w:hAnsi="Trebuchet MS" w:cs="Trebuchet MS"/>
      <w:i/>
      <w:iCs/>
      <w:color w:val="5B9BD5" w:themeColor="accent1"/>
      <w:sz w:val="24"/>
    </w:rPr>
  </w:style>
  <w:style w:type="character" w:customStyle="1" w:styleId="UyteHipercze1">
    <w:name w:val="UżyteHiperłącze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424D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5F68D6"/>
    <w:pPr>
      <w:widowControl w:val="0"/>
      <w:tabs>
        <w:tab w:val="left" w:pos="426"/>
      </w:tabs>
      <w:spacing w:after="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5F68D6"/>
    <w:pPr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kern w:val="2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next w:val="Normalny"/>
    <w:link w:val="LegendaZnak"/>
    <w:qFormat/>
    <w:rsid w:val="005F68D6"/>
    <w:pPr>
      <w:spacing w:after="0" w:line="240" w:lineRule="auto"/>
      <w:ind w:left="1276" w:firstLine="0"/>
      <w:jc w:val="left"/>
    </w:pPr>
    <w:rPr>
      <w:rFonts w:ascii="Arial" w:eastAsia="Times New Roman" w:hAnsi="Arial" w:cs="Arial"/>
      <w:color w:val="26354A"/>
      <w:spacing w:val="24"/>
      <w:sz w:val="18"/>
      <w:szCs w:val="18"/>
    </w:rPr>
  </w:style>
  <w:style w:type="paragraph" w:customStyle="1" w:styleId="footnotedescription">
    <w:name w:val="footnote description"/>
    <w:next w:val="Normalny"/>
    <w:qFormat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91288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C0C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C0CEE"/>
    <w:rPr>
      <w:b/>
      <w:bCs/>
    </w:rPr>
  </w:style>
  <w:style w:type="paragraph" w:styleId="Poprawka">
    <w:name w:val="Revision"/>
    <w:uiPriority w:val="99"/>
    <w:semiHidden/>
    <w:qFormat/>
    <w:rsid w:val="006C0CEE"/>
    <w:rPr>
      <w:rFonts w:ascii="Trebuchet MS" w:eastAsia="Trebuchet MS" w:hAnsi="Trebuchet MS" w:cs="Trebuchet MS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0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24D60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444EE6"/>
    <w:pPr>
      <w:spacing w:before="240" w:after="0"/>
      <w:ind w:left="0" w:right="0" w:firstLine="0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444EE6"/>
    <w:pPr>
      <w:spacing w:after="100"/>
      <w:ind w:left="0"/>
    </w:pPr>
  </w:style>
  <w:style w:type="paragraph" w:customStyle="1" w:styleId="Default">
    <w:name w:val="Default"/>
    <w:qFormat/>
    <w:rsid w:val="00A72919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qFormat/>
    <w:rsid w:val="005F68D6"/>
    <w:pPr>
      <w:spacing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Zawartotabeli">
    <w:name w:val="Zawartość tabeli"/>
    <w:basedOn w:val="Standard"/>
    <w:qFormat/>
    <w:rsid w:val="005F68D6"/>
    <w:pPr>
      <w:suppressLineNumbers/>
    </w:pPr>
  </w:style>
  <w:style w:type="paragraph" w:styleId="Tytu">
    <w:name w:val="Title"/>
    <w:basedOn w:val="Normalny"/>
    <w:link w:val="TytuZnak"/>
    <w:uiPriority w:val="10"/>
    <w:qFormat/>
    <w:rsid w:val="005F68D6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F68D6"/>
    <w:pPr>
      <w:tabs>
        <w:tab w:val="left" w:pos="426"/>
      </w:tabs>
      <w:spacing w:after="0" w:line="240" w:lineRule="auto"/>
      <w:ind w:left="360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blokowy">
    <w:name w:val="Block Text"/>
    <w:basedOn w:val="Normalny"/>
    <w:semiHidden/>
    <w:qFormat/>
    <w:rsid w:val="005F68D6"/>
    <w:pPr>
      <w:tabs>
        <w:tab w:val="left" w:pos="426"/>
      </w:tabs>
      <w:spacing w:after="0" w:line="360" w:lineRule="auto"/>
      <w:ind w:left="360" w:right="-142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5F68D6"/>
    <w:pPr>
      <w:spacing w:after="0" w:line="240" w:lineRule="auto"/>
      <w:ind w:left="567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Zwykytekst">
    <w:name w:val="Plain Text"/>
    <w:basedOn w:val="Normalny"/>
    <w:link w:val="ZwykytekstZnak"/>
    <w:semiHidden/>
    <w:qFormat/>
    <w:rsid w:val="005F68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rsid w:val="005F68D6"/>
    <w:pPr>
      <w:tabs>
        <w:tab w:val="left" w:pos="709"/>
        <w:tab w:val="left" w:pos="993"/>
      </w:tabs>
      <w:spacing w:after="0" w:line="240" w:lineRule="auto"/>
      <w:ind w:left="705" w:hanging="705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F68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5F68D6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333399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5F68D6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1">
    <w:name w:val="1"/>
    <w:basedOn w:val="Normalny"/>
    <w:next w:val="Nagwek"/>
    <w:qFormat/>
    <w:rsid w:val="005F68D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5F68D6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Tekstpodstawowy21">
    <w:name w:val="Tekst podstawowy 21"/>
    <w:basedOn w:val="Normalny"/>
    <w:qFormat/>
    <w:rsid w:val="005F68D6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8D6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en-US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5F68D6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color w:val="auto"/>
      <w:szCs w:val="32"/>
      <w:lang w:eastAsia="en-US"/>
    </w:rPr>
  </w:style>
  <w:style w:type="paragraph" w:customStyle="1" w:styleId="Cytat1">
    <w:name w:val="Cytat1"/>
    <w:basedOn w:val="Normalny"/>
    <w:next w:val="Normalny"/>
    <w:uiPriority w:val="29"/>
    <w:qFormat/>
    <w:rsid w:val="005F68D6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i/>
      <w:color w:val="auto"/>
      <w:szCs w:val="24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5F68D6"/>
    <w:pPr>
      <w:spacing w:after="0" w:line="240" w:lineRule="auto"/>
      <w:ind w:left="720" w:right="720" w:firstLine="0"/>
      <w:jc w:val="left"/>
    </w:pPr>
    <w:rPr>
      <w:rFonts w:asciiTheme="minorHAnsi" w:eastAsiaTheme="minorHAnsi" w:hAnsiTheme="minorHAnsi" w:cs="Times New Roman"/>
      <w:b/>
      <w:i/>
      <w:color w:val="auto"/>
      <w:lang w:eastAsia="en-US"/>
    </w:rPr>
  </w:style>
  <w:style w:type="paragraph" w:customStyle="1" w:styleId="Nagwek10">
    <w:name w:val="Nagłówek1"/>
    <w:basedOn w:val="Normalny"/>
    <w:next w:val="Tekstpodstawowy"/>
    <w:qFormat/>
    <w:rsid w:val="005F68D6"/>
    <w:pPr>
      <w:keepNext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5F68D6"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2"/>
      <w:szCs w:val="24"/>
      <w:lang w:eastAsia="ar-SA"/>
    </w:rPr>
  </w:style>
  <w:style w:type="paragraph" w:styleId="Podpis">
    <w:name w:val="Signature"/>
    <w:basedOn w:val="Normalny"/>
    <w:semiHidden/>
    <w:rsid w:val="005F68D6"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2"/>
      <w:szCs w:val="24"/>
      <w:lang w:eastAsia="ar-SA"/>
    </w:rPr>
  </w:style>
  <w:style w:type="paragraph" w:customStyle="1" w:styleId="NormalnyWeb1">
    <w:name w:val="Normalny (Web)1"/>
    <w:qFormat/>
    <w:rsid w:val="005F68D6"/>
    <w:pPr>
      <w:widowControl w:val="0"/>
      <w:spacing w:before="100" w:after="119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5F68D6"/>
    <w:pPr>
      <w:jc w:val="center"/>
    </w:pPr>
    <w:rPr>
      <w:b/>
      <w:bCs/>
    </w:rPr>
  </w:style>
  <w:style w:type="paragraph" w:customStyle="1" w:styleId="Standard">
    <w:name w:val="Standard"/>
    <w:qFormat/>
    <w:rsid w:val="005F68D6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5F68D6"/>
    <w:pPr>
      <w:spacing w:after="120"/>
    </w:pPr>
    <w:rPr>
      <w:rFonts w:ascii="Times New Roman" w:eastAsia="Arial Unicode MS" w:hAnsi="Times New Roman"/>
      <w:lang w:bidi="hi-IN"/>
    </w:rPr>
  </w:style>
  <w:style w:type="paragraph" w:customStyle="1" w:styleId="Nagwek21">
    <w:name w:val="Nagłówek 21"/>
    <w:basedOn w:val="Normalny"/>
    <w:next w:val="Textbody"/>
    <w:qFormat/>
    <w:rsid w:val="005F68D6"/>
    <w:pPr>
      <w:keepNext/>
      <w:widowControl w:val="0"/>
      <w:spacing w:before="240" w:after="120" w:line="240" w:lineRule="auto"/>
      <w:ind w:left="0" w:firstLine="0"/>
      <w:jc w:val="left"/>
      <w:textAlignment w:val="baseline"/>
      <w:outlineLvl w:val="1"/>
    </w:pPr>
    <w:rPr>
      <w:rFonts w:ascii="Tahoma" w:eastAsia="Lucida Sans Unicode" w:hAnsi="Tahoma" w:cs="Tahoma"/>
      <w:b/>
      <w:bCs/>
      <w:iCs/>
      <w:color w:val="auto"/>
      <w:kern w:val="2"/>
      <w:sz w:val="22"/>
      <w:szCs w:val="28"/>
      <w:lang w:bidi="pl-PL"/>
    </w:rPr>
  </w:style>
  <w:style w:type="paragraph" w:customStyle="1" w:styleId="ust">
    <w:name w:val="ust"/>
    <w:qFormat/>
    <w:rsid w:val="005F68D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pPr>
      <w:widowControl w:val="0"/>
      <w:spacing w:after="160" w:line="259" w:lineRule="auto"/>
      <w:textAlignment w:val="baseline"/>
    </w:pPr>
    <w:rPr>
      <w:rFonts w:ascii="Times New Roman" w:eastAsia="SimSun" w:hAnsi="Times New Roman" w:cs="Calibri"/>
      <w:kern w:val="2"/>
      <w:sz w:val="24"/>
      <w:szCs w:val="24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68D6"/>
    <w:pPr>
      <w:spacing w:before="200" w:after="160" w:line="259" w:lineRule="auto"/>
      <w:ind w:left="864" w:right="864" w:firstLine="0"/>
      <w:jc w:val="center"/>
    </w:pPr>
    <w:rPr>
      <w:rFonts w:asciiTheme="minorHAnsi" w:eastAsiaTheme="minorEastAsia" w:hAnsiTheme="minorHAnsi" w:cs="Times New Roman"/>
      <w:i/>
      <w:color w:val="auto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8D6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="Times New Roman"/>
      <w:b/>
      <w:i/>
      <w:color w:val="auto"/>
    </w:rPr>
  </w:style>
  <w:style w:type="paragraph" w:customStyle="1" w:styleId="Zawartoramki">
    <w:name w:val="Zawartość ramki"/>
    <w:basedOn w:val="Normalny"/>
    <w:qFormat/>
  </w:style>
  <w:style w:type="paragraph" w:customStyle="1" w:styleId="Standardowy1">
    <w:name w:val="Standardowy1"/>
    <w:qFormat/>
    <w:pPr>
      <w:spacing w:after="160" w:line="259" w:lineRule="auto"/>
    </w:pPr>
    <w:rPr>
      <w:rFonts w:ascii="Times New Roman" w:eastAsia="Mangal" w:hAnsi="Times New Roman" w:cs="Calibri"/>
      <w:sz w:val="20"/>
      <w:szCs w:val="24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line="245" w:lineRule="exact"/>
    </w:pPr>
    <w:rPr>
      <w:rFonts w:ascii="Times New Roman" w:eastAsia="Calibri" w:hAnsi="Times New Roman"/>
      <w:kern w:val="2"/>
      <w:sz w:val="20"/>
    </w:rPr>
  </w:style>
  <w:style w:type="paragraph" w:customStyle="1" w:styleId="AkapitzlistISCGNumerowanielp1">
    <w:name w:val="Akapit z listą;ISCG Numerowanie;lp1"/>
    <w:basedOn w:val="Normalny"/>
    <w:qFormat/>
    <w:pPr>
      <w:ind w:left="720"/>
    </w:pPr>
    <w:rPr>
      <w:rFonts w:ascii="Arial Narrow" w:hAnsi="Arial Narrow"/>
      <w:kern w:val="2"/>
      <w:sz w:val="20"/>
    </w:rPr>
  </w:style>
  <w:style w:type="numbering" w:customStyle="1" w:styleId="Bezlisty1">
    <w:name w:val="Bez listy1"/>
    <w:uiPriority w:val="99"/>
    <w:semiHidden/>
    <w:unhideWhenUsed/>
    <w:qFormat/>
    <w:rsid w:val="005F68D6"/>
  </w:style>
  <w:style w:type="numbering" w:customStyle="1" w:styleId="Bezlisty11">
    <w:name w:val="Bez listy11"/>
    <w:uiPriority w:val="99"/>
    <w:semiHidden/>
    <w:unhideWhenUsed/>
    <w:qFormat/>
    <w:rsid w:val="005F68D6"/>
  </w:style>
  <w:style w:type="numbering" w:customStyle="1" w:styleId="Bezlisty2">
    <w:name w:val="Bez listy2"/>
    <w:uiPriority w:val="99"/>
    <w:semiHidden/>
    <w:unhideWhenUsed/>
    <w:qFormat/>
    <w:rsid w:val="005F68D6"/>
  </w:style>
  <w:style w:type="numbering" w:customStyle="1" w:styleId="Bezlisty12">
    <w:name w:val="Bez listy12"/>
    <w:uiPriority w:val="99"/>
    <w:semiHidden/>
    <w:unhideWhenUsed/>
    <w:qFormat/>
    <w:rsid w:val="005F68D6"/>
  </w:style>
  <w:style w:type="numbering" w:customStyle="1" w:styleId="Bezlisty111">
    <w:name w:val="Bez listy111"/>
    <w:uiPriority w:val="99"/>
    <w:semiHidden/>
    <w:unhideWhenUsed/>
    <w:qFormat/>
    <w:rsid w:val="005F68D6"/>
  </w:style>
  <w:style w:type="table" w:customStyle="1" w:styleId="Tabela-Siatka1">
    <w:name w:val="Tabela - Siatka1"/>
    <w:basedOn w:val="Standardowy"/>
    <w:uiPriority w:val="59"/>
    <w:rsid w:val="009128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1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A43F3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785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F68D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FB7E9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" TargetMode="External"/><Relationship Id="rId13" Type="http://schemas.openxmlformats.org/officeDocument/2006/relationships/hyperlink" Target="https://efaktura.gov.pl/uslugi-pef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ktura.gov.pl/uslugi-pef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/uslugi-pef/" TargetMode="External"/><Relationship Id="rId10" Type="http://schemas.openxmlformats.org/officeDocument/2006/relationships/hyperlink" Target="https://efaktura.gov.pl/uslugi-pe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Relationship Id="rId14" Type="http://schemas.openxmlformats.org/officeDocument/2006/relationships/hyperlink" Target="https://efaktura.gov.pl/uslugi-p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2A0A-C741-47F3-BF8F-C78B5145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Microsoft</Company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szewczuk.agata</dc:creator>
  <cp:keywords>DAD1HX61Be8 DAD1HX61Be8 DAD1HX61Be8 DAD1HX61Be8 DAD1HX61Be8 DAD1HX61Be8 DAD1HX61Be8 DAD1HX61Be8 DAD1HX61Be8 DAD1HX61Be8 DAD1HX61Be8 DAD1HX61Be8 DAD1HX61Be8 DAD1HX61Be8 DAD1HX61Be8 BAB1yDv8zho</cp:keywords>
  <dc:description/>
  <cp:lastModifiedBy>Wojciech Ćwirlej</cp:lastModifiedBy>
  <cp:revision>29</cp:revision>
  <cp:lastPrinted>2025-02-24T12:50:00Z</cp:lastPrinted>
  <dcterms:created xsi:type="dcterms:W3CDTF">2022-09-29T07:06:00Z</dcterms:created>
  <dcterms:modified xsi:type="dcterms:W3CDTF">2025-03-04T10:14:00Z</dcterms:modified>
  <dc:language>pl-PL</dc:language>
</cp:coreProperties>
</file>