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C269" w14:textId="622D5BFD" w:rsidR="0014039F" w:rsidRPr="00DD22BF" w:rsidRDefault="00B86A05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  <w:r w:rsidRPr="00DD22BF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F2FCA">
        <w:rPr>
          <w:rFonts w:ascii="Arial" w:hAnsi="Arial" w:cs="Arial"/>
          <w:b/>
          <w:bCs/>
          <w:sz w:val="24"/>
          <w:szCs w:val="24"/>
        </w:rPr>
        <w:t>6</w:t>
      </w:r>
      <w:r w:rsidRPr="00DD22BF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3FBDF383" w14:textId="77777777" w:rsidR="0014039F" w:rsidRPr="00DD22BF" w:rsidRDefault="00B86A0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DD22BF">
        <w:rPr>
          <w:rFonts w:ascii="Arial" w:hAnsi="Arial" w:cs="Arial"/>
          <w:sz w:val="24"/>
          <w:szCs w:val="24"/>
        </w:rPr>
        <w:t>(pieczątka firmowa Wykonawcy)</w:t>
      </w:r>
    </w:p>
    <w:p w14:paraId="2D48C0CD" w14:textId="6956C558" w:rsidR="00DD22BF" w:rsidRDefault="00B86A05" w:rsidP="00DD22BF">
      <w:pPr>
        <w:pStyle w:val="Standard"/>
        <w:rPr>
          <w:rFonts w:ascii="Arial" w:hAnsi="Arial" w:cs="Arial"/>
          <w:b/>
          <w:bCs/>
          <w:sz w:val="24"/>
          <w:szCs w:val="24"/>
        </w:rPr>
      </w:pPr>
      <w:r w:rsidRPr="00DD22B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DD22BF" w:rsidRPr="00DD22B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Znak: </w:t>
      </w:r>
      <w:r w:rsidR="00DD22BF" w:rsidRPr="00DD22BF">
        <w:rPr>
          <w:rFonts w:ascii="Arial" w:hAnsi="Arial" w:cs="Arial"/>
          <w:b/>
          <w:bCs/>
          <w:sz w:val="24"/>
          <w:szCs w:val="24"/>
        </w:rPr>
        <w:t>P/</w:t>
      </w:r>
      <w:r w:rsidR="000F2FCA">
        <w:rPr>
          <w:rFonts w:ascii="Arial" w:hAnsi="Arial" w:cs="Arial"/>
          <w:b/>
          <w:bCs/>
          <w:sz w:val="24"/>
          <w:szCs w:val="24"/>
        </w:rPr>
        <w:t>1</w:t>
      </w:r>
      <w:r w:rsidR="00DD22BF" w:rsidRPr="00DD22BF">
        <w:rPr>
          <w:rFonts w:ascii="Arial" w:hAnsi="Arial" w:cs="Arial"/>
          <w:b/>
          <w:bCs/>
          <w:sz w:val="24"/>
          <w:szCs w:val="24"/>
        </w:rPr>
        <w:t>/202</w:t>
      </w:r>
      <w:r w:rsidR="000F2FCA">
        <w:rPr>
          <w:rFonts w:ascii="Arial" w:hAnsi="Arial" w:cs="Arial"/>
          <w:b/>
          <w:bCs/>
          <w:sz w:val="24"/>
          <w:szCs w:val="24"/>
        </w:rPr>
        <w:t>5</w:t>
      </w:r>
    </w:p>
    <w:p w14:paraId="159C0E6B" w14:textId="77777777" w:rsidR="000F2FCA" w:rsidRPr="00DD22BF" w:rsidRDefault="000F2FCA" w:rsidP="00DD22BF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14:paraId="7533B95C" w14:textId="5B1955AF" w:rsidR="0014039F" w:rsidRPr="00DD22BF" w:rsidRDefault="0014039F">
      <w:pPr>
        <w:pStyle w:val="Standard"/>
        <w:widowControl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C5AF748" w14:textId="77777777" w:rsidR="0014039F" w:rsidRPr="00DD22BF" w:rsidRDefault="0014039F">
      <w:pPr>
        <w:pStyle w:val="Standard"/>
        <w:widowControl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28CD5E8C" w14:textId="77777777" w:rsidR="0014039F" w:rsidRPr="00DD22BF" w:rsidRDefault="00B86A05">
      <w:pPr>
        <w:pStyle w:val="Standard"/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D22B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SPECYFIKACJA PARAMETRÓW TECHNICZNYCH i UŻYTKOWYCH APARATU</w:t>
      </w:r>
    </w:p>
    <w:p w14:paraId="69B0EF15" w14:textId="77777777" w:rsidR="0014039F" w:rsidRPr="00DD22BF" w:rsidRDefault="0014039F">
      <w:pPr>
        <w:pStyle w:val="Standard"/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3D0EABF" w14:textId="77777777" w:rsidR="0014039F" w:rsidRPr="00DD22BF" w:rsidRDefault="0014039F">
      <w:pPr>
        <w:pStyle w:val="Standard"/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0CA6D5D" w14:textId="77777777" w:rsidR="0014039F" w:rsidRPr="00DD22BF" w:rsidRDefault="00B86A05">
      <w:pPr>
        <w:pStyle w:val="Standard"/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Nazwa aparatu </w:t>
      </w: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……………………………………………….</w:t>
      </w:r>
    </w:p>
    <w:p w14:paraId="30D269AB" w14:textId="4E8824DC" w:rsidR="0014039F" w:rsidRPr="00DD22BF" w:rsidRDefault="00B86A05">
      <w:pPr>
        <w:pStyle w:val="Standard"/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>(Model, typ)</w:t>
      </w:r>
      <w:r w:rsid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……………………………………………….</w:t>
      </w:r>
    </w:p>
    <w:p w14:paraId="132C99A5" w14:textId="7933E3CE" w:rsidR="0014039F" w:rsidRPr="00DD22BF" w:rsidRDefault="00B86A05">
      <w:pPr>
        <w:pStyle w:val="Standard"/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numer katalogowy </w:t>
      </w: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</w:t>
      </w: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…………………………………………</w:t>
      </w:r>
      <w:r w:rsidR="00226082"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…….</w:t>
      </w:r>
    </w:p>
    <w:p w14:paraId="746D09AA" w14:textId="363C4C77" w:rsidR="00226082" w:rsidRPr="00DD22BF" w:rsidRDefault="00226082">
      <w:pPr>
        <w:pStyle w:val="Standard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Rok produkcji </w:t>
      </w: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……………………………………………….</w:t>
      </w:r>
    </w:p>
    <w:p w14:paraId="310EFE39" w14:textId="77777777" w:rsidR="0014039F" w:rsidRPr="00DD22BF" w:rsidRDefault="0014039F">
      <w:pPr>
        <w:pStyle w:val="Standard"/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73B9BC9" w14:textId="105809A0" w:rsidR="0014039F" w:rsidRPr="00DD22BF" w:rsidRDefault="00226082">
      <w:pPr>
        <w:pStyle w:val="Standard"/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B86A05"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>lość  1 sztuka</w:t>
      </w:r>
    </w:p>
    <w:p w14:paraId="34D44802" w14:textId="77777777" w:rsidR="0014039F" w:rsidRPr="00DD22BF" w:rsidRDefault="0014039F">
      <w:pPr>
        <w:pStyle w:val="Standard"/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3543"/>
        <w:gridCol w:w="1701"/>
        <w:gridCol w:w="1729"/>
        <w:gridCol w:w="1641"/>
      </w:tblGrid>
      <w:tr w:rsidR="0014039F" w:rsidRPr="00DD22BF" w14:paraId="14664141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5456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3864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234D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Wymagane parametry graniczne podlegające ocenie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2C0C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Parametry oferowanego aparatu</w:t>
            </w:r>
          </w:p>
          <w:p w14:paraId="6EFC917D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6A664D09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 lub NIE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505F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Uwagi Wykonawcy</w:t>
            </w:r>
          </w:p>
        </w:tc>
      </w:tr>
      <w:tr w:rsidR="0014039F" w:rsidRPr="00DD22BF" w14:paraId="789DE44B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0E17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5A07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eastAsia="Times New Roman" w:hAnsi="Arial" w:cs="Arial"/>
                <w:sz w:val="24"/>
                <w:szCs w:val="24"/>
              </w:rPr>
              <w:t xml:space="preserve">Możliwość wykonania zabiegu ciągłej </w:t>
            </w:r>
            <w:proofErr w:type="spellStart"/>
            <w:r w:rsidRPr="00DD22BF">
              <w:rPr>
                <w:rFonts w:ascii="Arial" w:eastAsia="Times New Roman" w:hAnsi="Arial" w:cs="Arial"/>
                <w:sz w:val="24"/>
                <w:szCs w:val="24"/>
              </w:rPr>
              <w:t>żylno</w:t>
            </w:r>
            <w:proofErr w:type="spellEnd"/>
            <w:r w:rsidRPr="00DD22BF">
              <w:rPr>
                <w:rFonts w:ascii="Arial" w:eastAsia="Times New Roman" w:hAnsi="Arial" w:cs="Arial"/>
                <w:sz w:val="24"/>
                <w:szCs w:val="24"/>
              </w:rPr>
              <w:t xml:space="preserve"> – żylnej </w:t>
            </w:r>
            <w:proofErr w:type="spellStart"/>
            <w:r w:rsidR="00F809F7" w:rsidRPr="00DD22BF">
              <w:rPr>
                <w:rFonts w:ascii="Arial" w:eastAsia="Times New Roman" w:hAnsi="Arial" w:cs="Arial"/>
                <w:sz w:val="24"/>
                <w:szCs w:val="24"/>
              </w:rPr>
              <w:t>hemo</w:t>
            </w:r>
            <w:r w:rsidRPr="00DD22BF">
              <w:rPr>
                <w:rFonts w:ascii="Arial" w:eastAsia="Times New Roman" w:hAnsi="Arial" w:cs="Arial"/>
                <w:sz w:val="24"/>
                <w:szCs w:val="24"/>
              </w:rPr>
              <w:t>filtracji</w:t>
            </w:r>
            <w:proofErr w:type="spellEnd"/>
            <w:r w:rsidRPr="00DD22BF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DD22BF">
              <w:rPr>
                <w:rFonts w:ascii="Arial" w:eastAsia="Times New Roman" w:hAnsi="Arial" w:cs="Arial"/>
                <w:b/>
                <w:sz w:val="24"/>
                <w:szCs w:val="24"/>
              </w:rPr>
              <w:t>CVVH</w:t>
            </w:r>
            <w:r w:rsidRPr="00DD22BF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97EE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7A0D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107A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57EFF931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187E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6E5D" w14:textId="77777777" w:rsidR="0014039F" w:rsidRPr="00DD22BF" w:rsidRDefault="00B86A05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eastAsia="Times New Roman" w:hAnsi="Arial" w:cs="Arial"/>
                <w:sz w:val="24"/>
                <w:szCs w:val="24"/>
              </w:rPr>
              <w:t xml:space="preserve">Możliwość wykonania zabiegu </w:t>
            </w:r>
            <w:proofErr w:type="spellStart"/>
            <w:r w:rsidRPr="00DD22BF">
              <w:rPr>
                <w:rFonts w:ascii="Arial" w:eastAsia="Times New Roman" w:hAnsi="Arial" w:cs="Arial"/>
                <w:sz w:val="24"/>
                <w:szCs w:val="24"/>
              </w:rPr>
              <w:t>żylno</w:t>
            </w:r>
            <w:proofErr w:type="spellEnd"/>
            <w:r w:rsidRPr="00DD22BF">
              <w:rPr>
                <w:rFonts w:ascii="Arial" w:eastAsia="Times New Roman" w:hAnsi="Arial" w:cs="Arial"/>
                <w:sz w:val="24"/>
                <w:szCs w:val="24"/>
              </w:rPr>
              <w:t xml:space="preserve"> – żylnej hemodializy (</w:t>
            </w:r>
            <w:r w:rsidRPr="00DD22BF">
              <w:rPr>
                <w:rFonts w:ascii="Arial" w:eastAsia="Times New Roman" w:hAnsi="Arial" w:cs="Arial"/>
                <w:b/>
                <w:sz w:val="24"/>
                <w:szCs w:val="24"/>
              </w:rPr>
              <w:t>CVVHD</w:t>
            </w:r>
            <w:r w:rsidRPr="00DD22BF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E8C3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47CB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3779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655BE71C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BDA5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2B8B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eastAsia="Times New Roman" w:hAnsi="Arial" w:cs="Arial"/>
                <w:sz w:val="24"/>
                <w:szCs w:val="24"/>
              </w:rPr>
              <w:t xml:space="preserve">Możliwość wykonania zabiegu </w:t>
            </w:r>
            <w:proofErr w:type="spellStart"/>
            <w:r w:rsidRPr="00DD22BF">
              <w:rPr>
                <w:rFonts w:ascii="Arial" w:eastAsia="Times New Roman" w:hAnsi="Arial" w:cs="Arial"/>
                <w:sz w:val="24"/>
                <w:szCs w:val="24"/>
              </w:rPr>
              <w:t>żylno</w:t>
            </w:r>
            <w:proofErr w:type="spellEnd"/>
            <w:r w:rsidRPr="00DD22BF">
              <w:rPr>
                <w:rFonts w:ascii="Arial" w:eastAsia="Times New Roman" w:hAnsi="Arial" w:cs="Arial"/>
                <w:sz w:val="24"/>
                <w:szCs w:val="24"/>
              </w:rPr>
              <w:t xml:space="preserve"> – żylnej </w:t>
            </w:r>
            <w:proofErr w:type="spellStart"/>
            <w:r w:rsidRPr="00DD22BF">
              <w:rPr>
                <w:rFonts w:ascii="Arial" w:eastAsia="Times New Roman" w:hAnsi="Arial" w:cs="Arial"/>
                <w:sz w:val="24"/>
                <w:szCs w:val="24"/>
              </w:rPr>
              <w:t>hemodiafiltracji</w:t>
            </w:r>
            <w:proofErr w:type="spellEnd"/>
            <w:r w:rsidRPr="00DD22BF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DD22BF">
              <w:rPr>
                <w:rFonts w:ascii="Arial" w:eastAsia="Times New Roman" w:hAnsi="Arial" w:cs="Arial"/>
                <w:b/>
                <w:sz w:val="24"/>
                <w:szCs w:val="24"/>
              </w:rPr>
              <w:t>CVVHDF</w:t>
            </w:r>
            <w:r w:rsidRPr="00DD22BF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7412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CB0E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9CDF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1E371975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FDAF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D441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eastAsia="Times New Roman" w:hAnsi="Arial" w:cs="Arial"/>
                <w:sz w:val="24"/>
                <w:szCs w:val="24"/>
              </w:rPr>
              <w:t>Możliwość wykonania zabiegu powolnej ciągłej ultrafiltracji (</w:t>
            </w:r>
            <w:r w:rsidRPr="00DD22BF">
              <w:rPr>
                <w:rFonts w:ascii="Arial" w:eastAsia="Times New Roman" w:hAnsi="Arial" w:cs="Arial"/>
                <w:b/>
                <w:sz w:val="24"/>
                <w:szCs w:val="24"/>
              </w:rPr>
              <w:t>SCUF</w:t>
            </w:r>
            <w:r w:rsidRPr="00DD22BF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8580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48B4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0CFE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7B46D399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654A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92D1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eastAsia="Times New Roman" w:hAnsi="Arial" w:cs="Arial"/>
                <w:sz w:val="24"/>
                <w:szCs w:val="24"/>
              </w:rPr>
              <w:t>Możliwość wykonania zabiegu plazmaferezy (</w:t>
            </w:r>
            <w:r w:rsidRPr="00DD22BF">
              <w:rPr>
                <w:rFonts w:ascii="Arial" w:eastAsia="Times New Roman" w:hAnsi="Arial" w:cs="Arial"/>
                <w:b/>
                <w:sz w:val="24"/>
                <w:szCs w:val="24"/>
              </w:rPr>
              <w:t>PF</w:t>
            </w:r>
            <w:r w:rsidRPr="00DD22BF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019E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CBE3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AADD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6466189F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8353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F2F9" w14:textId="77777777" w:rsidR="0014039F" w:rsidRPr="00DD22BF" w:rsidRDefault="00B86A05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eastAsia="Times New Roman" w:hAnsi="Arial" w:cs="Arial"/>
                <w:sz w:val="24"/>
                <w:szCs w:val="24"/>
              </w:rPr>
              <w:t>Możliwość wykonania zabiegu hemoperfuzji (</w:t>
            </w:r>
            <w:r w:rsidRPr="00DD22BF">
              <w:rPr>
                <w:rFonts w:ascii="Arial" w:eastAsia="Times New Roman" w:hAnsi="Arial" w:cs="Arial"/>
                <w:b/>
                <w:sz w:val="24"/>
                <w:szCs w:val="24"/>
              </w:rPr>
              <w:t>HP</w:t>
            </w:r>
            <w:r w:rsidRPr="00DD22BF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22E8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0010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413A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4DBE1E7D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81B3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8620" w14:textId="77777777" w:rsidR="0014039F" w:rsidRPr="00DD22BF" w:rsidRDefault="00B86A0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22BF">
              <w:rPr>
                <w:rFonts w:ascii="Arial" w:eastAsia="Times New Roman" w:hAnsi="Arial" w:cs="Arial"/>
                <w:sz w:val="24"/>
                <w:szCs w:val="24"/>
              </w:rPr>
              <w:t>Graficzny kolorowy podgląd istotnych stanów pracy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21C9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03A5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B2CC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4661DB62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8E49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3712" w14:textId="77777777" w:rsidR="0014039F" w:rsidRPr="00DD22BF" w:rsidRDefault="00B86A0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22BF">
              <w:rPr>
                <w:rFonts w:ascii="Arial" w:eastAsia="Times New Roman" w:hAnsi="Arial" w:cs="Arial"/>
                <w:sz w:val="24"/>
                <w:szCs w:val="24"/>
              </w:rPr>
              <w:t>Bateria, która w przypadku braku zasilania sieciowego, zapewni pracę aparatu przez co najmniej 15 min.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A25A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376E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3D8B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44F24BEA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08EE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737E" w14:textId="77777777" w:rsidR="0014039F" w:rsidRPr="00DD22BF" w:rsidRDefault="00B86A0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22BF">
              <w:rPr>
                <w:rFonts w:ascii="Arial" w:eastAsia="Times New Roman" w:hAnsi="Arial" w:cs="Arial"/>
                <w:sz w:val="24"/>
                <w:szCs w:val="24"/>
              </w:rPr>
              <w:t>Regulowana ultrafiltracja 0 – 100 ml/min.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8B3A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23FB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544F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772679E9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3B75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10.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BD1E" w14:textId="77777777" w:rsidR="0014039F" w:rsidRPr="00DD22BF" w:rsidRDefault="00B86A0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22BF">
              <w:rPr>
                <w:rFonts w:ascii="Arial" w:eastAsia="Times New Roman" w:hAnsi="Arial" w:cs="Arial"/>
                <w:sz w:val="24"/>
                <w:szCs w:val="24"/>
              </w:rPr>
              <w:t xml:space="preserve">Przepływ płynu substytucyjnego  min. od </w:t>
            </w:r>
            <w:r w:rsidR="00F809F7" w:rsidRPr="00DD22BF">
              <w:rPr>
                <w:rFonts w:ascii="Arial" w:hAnsi="Arial" w:cs="Arial"/>
                <w:sz w:val="24"/>
                <w:szCs w:val="24"/>
              </w:rPr>
              <w:t xml:space="preserve">10 – 70 </w:t>
            </w:r>
            <w:r w:rsidRPr="00DD22BF">
              <w:rPr>
                <w:rFonts w:ascii="Arial" w:eastAsia="Times New Roman" w:hAnsi="Arial" w:cs="Arial"/>
                <w:sz w:val="24"/>
                <w:szCs w:val="24"/>
              </w:rPr>
              <w:t>ml/min.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D18F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347D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7B93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35D7D046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D2BD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5023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Przepływ dializatu min. od 10 – 70 ml/min.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2063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4F5B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2448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27D59191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D97C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2B89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Dwa indywidualne systemy do podgrzewania płynu substytucyjnego i dializatu z możliwością wyłączenia w trakcie zabiegu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F72B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  <w:p w14:paraId="2EB602A4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1523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A51A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51A0AFEB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2737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4405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Możliwość regulacji temperatury w zakresie min. 35 – 39 ºC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41E3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AC03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9D06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234C45FE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A1D1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816D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Regulacja przepływu pompy krwi min. od 10 – 450 ml/min.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1CC6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9A2A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2CFA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17E7801E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EC94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B24D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Kasetowy system drenów umożliwiający łatwy i szybki montaż oraz wielokrotną wymianę samego hemofiltra w trakcie zabiegu, bez konieczności wymiany całej kasety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E0DC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  <w:p w14:paraId="182C03D5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C6C9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0701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3C91A956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AEB4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04E3" w14:textId="77777777" w:rsidR="0014039F" w:rsidRPr="00DD22BF" w:rsidRDefault="00B86A0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22BF">
              <w:rPr>
                <w:rFonts w:ascii="Arial" w:eastAsia="Times New Roman" w:hAnsi="Arial" w:cs="Arial"/>
                <w:sz w:val="24"/>
                <w:szCs w:val="24"/>
              </w:rPr>
              <w:t>System bilansujący: min. trzy niezależne wagi do płynów dializacyjnych, substytucyjnych, osocza, filtratu, itp.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359A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5D8A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5610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733A6740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1618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65FD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Dokładność ważenia – 1 g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A1DA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2DA4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D9C1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3D487F80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ED8D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F1E5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Najwyższy stopień ochrony przeciwporażeniowej (</w:t>
            </w:r>
            <w:r w:rsidRPr="00DD22BF">
              <w:rPr>
                <w:rFonts w:ascii="Arial" w:hAnsi="Arial" w:cs="Arial"/>
                <w:b/>
                <w:sz w:val="24"/>
                <w:szCs w:val="24"/>
              </w:rPr>
              <w:t>CF</w:t>
            </w:r>
            <w:r w:rsidRPr="00DD22BF">
              <w:rPr>
                <w:rFonts w:ascii="Arial" w:hAnsi="Arial" w:cs="Arial"/>
                <w:sz w:val="24"/>
                <w:szCs w:val="24"/>
              </w:rPr>
              <w:t>) umożliwiający bezpieczną defibrylację pacjenta podczas zabiegu.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B676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7F4C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4374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7EA92A98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1A7B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B761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Cztery pompy umożliwiające przepływ krwi, płynu dializacyjnego, substytucyjnego, filtratu lub osocza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BDC8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8EAE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67B3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3D5B7DD1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41110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78C9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Niezależne odpowietrzanie drenów substytutu, dializatu i filtratu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BF64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2949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93B6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38F8C76F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8673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ED95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Możliwość poboru płynu dializacyjnego z 4 worków po 5 l. jednocześnie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0DB9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  <w:p w14:paraId="33D64C93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64A1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3FAE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0D9897C2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C345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EEA8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Moduł cytrynian – wapń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6C89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A4E1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0ECE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792855A9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9351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59DA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 xml:space="preserve">Ciągła hemodializa i hemodiafiltracja z regionalną antykoagulacją cytrynianową </w:t>
            </w:r>
            <w:r w:rsidRPr="00DD22BF">
              <w:rPr>
                <w:rFonts w:ascii="Arial" w:hAnsi="Arial" w:cs="Arial"/>
                <w:b/>
                <w:sz w:val="24"/>
                <w:szCs w:val="24"/>
              </w:rPr>
              <w:t>(CVVHD i CVVHDF CiCa)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C859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FB77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C4E5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2D5244A8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37BF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24.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5DE5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Możliwość zmiany rodzaju antykoagulacji z cytrynianowej na heparynową w trakcie zabiegu bez konieczności zmiany zestawu drenów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0D48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  <w:p w14:paraId="1F435CFF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744E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D416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39EFE7FE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B3D4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25.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9AD8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Możliwość prowadzenia jednoczesnej antykoagulacji cytrynianowej i heparynowej na aparacie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073D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A6E6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8338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134B6050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BD6F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26.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3412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Detektor przecieku krwi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9431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0D2C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FDA3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2D15BFFE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878C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DF54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Detektor powietrza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4858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45F7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E115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4D81A144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3330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8FF3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Pułapki powietrza (za i/lub przed hemofiltrem)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6379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FF15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B892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56E50F09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7AA9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29.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476A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Oprogramowanie i komunikacja w języku polskim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72D2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A1F0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6CDD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4283F718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A151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5A20" w14:textId="77777777" w:rsidR="0014039F" w:rsidRPr="00DD22BF" w:rsidRDefault="00B86A05">
            <w:pPr>
              <w:pStyle w:val="Stopk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2BF">
              <w:rPr>
                <w:rFonts w:ascii="Arial" w:hAnsi="Arial" w:cs="Arial"/>
                <w:b/>
                <w:sz w:val="24"/>
                <w:szCs w:val="24"/>
              </w:rPr>
              <w:t>Pozostałe wymagania</w:t>
            </w:r>
          </w:p>
          <w:p w14:paraId="2F312BDB" w14:textId="77777777" w:rsidR="0014039F" w:rsidRPr="00DD22BF" w:rsidRDefault="0014039F">
            <w:pPr>
              <w:pStyle w:val="Stopk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4D2C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57F1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92E9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373808FA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36B3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30.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48D8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Instrukcja obsługi w języku polskim (wraz z dostawą)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5BD1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1022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AC76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305EF722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3E0D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73C2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Gwarancja na cały okres dzierżawy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96D8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AD3E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F605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294EE077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9A9C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32.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228B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Czas reakcji serwisu – do 48 godzin w dni robocze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2076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3359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A70F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039F" w:rsidRPr="00DD22BF" w14:paraId="6CEC8D8C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EBED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33.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D3DD" w14:textId="77777777" w:rsidR="0014039F" w:rsidRPr="00DD22BF" w:rsidRDefault="00B86A05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DD22BF">
              <w:rPr>
                <w:rFonts w:ascii="Arial" w:hAnsi="Arial" w:cs="Arial"/>
                <w:sz w:val="24"/>
                <w:szCs w:val="24"/>
              </w:rPr>
              <w:t>Czas naprawy aparatu powyżej 72 godzin w dni robocze – wymagane wstawienie urządzenia zastępczego na okres naprawy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AD49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A7DA" w14:textId="77777777" w:rsidR="0014039F" w:rsidRPr="00DD22BF" w:rsidRDefault="0014039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4A55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9FF18A3" w14:textId="77777777" w:rsidR="0014039F" w:rsidRPr="00226082" w:rsidRDefault="0014039F">
      <w:pPr>
        <w:pStyle w:val="Standard"/>
        <w:widowControl w:val="0"/>
        <w:spacing w:after="0" w:line="240" w:lineRule="auto"/>
        <w:jc w:val="both"/>
        <w:rPr>
          <w:rFonts w:ascii="Ebrima" w:hAnsi="Ebrima" w:cs="Times New Roman"/>
          <w:b/>
          <w:color w:val="000000"/>
          <w:sz w:val="20"/>
          <w:szCs w:val="20"/>
          <w:shd w:val="clear" w:color="auto" w:fill="FFFFFF"/>
        </w:rPr>
      </w:pPr>
    </w:p>
    <w:p w14:paraId="397C6095" w14:textId="1CBE60E2" w:rsidR="000F2FCA" w:rsidRPr="00773928" w:rsidRDefault="000F2FCA" w:rsidP="000F2FCA">
      <w:pPr>
        <w:pStyle w:val="Akapitzlist"/>
        <w:rPr>
          <w:color w:val="FF0000"/>
        </w:rPr>
      </w:pPr>
      <w:r>
        <w:rPr>
          <w:color w:val="FF0000"/>
        </w:rPr>
        <w:t>*</w:t>
      </w:r>
      <w:r w:rsidRPr="00773928">
        <w:rPr>
          <w:color w:val="FF0000"/>
        </w:rPr>
        <w:t>Niespełnienie jednego z parametrów dysk</w:t>
      </w:r>
      <w:r w:rsidR="00D45F0C">
        <w:rPr>
          <w:color w:val="FF0000"/>
        </w:rPr>
        <w:t>w</w:t>
      </w:r>
      <w:r w:rsidRPr="00773928">
        <w:rPr>
          <w:color w:val="FF0000"/>
        </w:rPr>
        <w:t>alifikuje całą ofertę</w:t>
      </w:r>
    </w:p>
    <w:p w14:paraId="09317F98" w14:textId="77777777" w:rsidR="0014039F" w:rsidRPr="00226082" w:rsidRDefault="0014039F">
      <w:pPr>
        <w:pStyle w:val="Standard"/>
        <w:rPr>
          <w:rFonts w:ascii="Ebrima" w:hAnsi="Ebrima" w:cs="Times New Roman"/>
          <w:sz w:val="20"/>
          <w:szCs w:val="20"/>
        </w:rPr>
      </w:pPr>
    </w:p>
    <w:p w14:paraId="4AF8A6E9" w14:textId="77777777" w:rsidR="0014039F" w:rsidRPr="00226082" w:rsidRDefault="0014039F" w:rsidP="00DD22BF">
      <w:pPr>
        <w:pStyle w:val="Standard"/>
        <w:rPr>
          <w:rFonts w:ascii="Ebrima" w:hAnsi="Ebrima" w:cs="Times New Roman"/>
          <w:sz w:val="20"/>
          <w:szCs w:val="20"/>
          <w:shd w:val="clear" w:color="auto" w:fill="FFFFFF"/>
        </w:rPr>
      </w:pPr>
    </w:p>
    <w:p w14:paraId="4028176E" w14:textId="54D2F13E" w:rsidR="0014039F" w:rsidRPr="00DD22BF" w:rsidRDefault="00DD22BF" w:rsidP="00DD22BF">
      <w:pPr>
        <w:pStyle w:val="Standard"/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miejscowość</w:t>
      </w:r>
      <w:r w:rsidR="00B86A05" w:rsidRPr="00DD22BF">
        <w:rPr>
          <w:rFonts w:ascii="Arial" w:hAnsi="Arial" w:cs="Arial"/>
          <w:bCs/>
          <w:sz w:val="24"/>
          <w:szCs w:val="24"/>
        </w:rPr>
        <w:t xml:space="preserve">................................., dnia................                                                </w:t>
      </w:r>
    </w:p>
    <w:p w14:paraId="3240DEA1" w14:textId="611E020A" w:rsidR="00DD22BF" w:rsidRDefault="00B86A05" w:rsidP="00DD22BF">
      <w:pPr>
        <w:pStyle w:val="Standard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DD22BF">
        <w:rPr>
          <w:rFonts w:ascii="Arial" w:hAnsi="Arial" w:cs="Arial"/>
          <w:sz w:val="24"/>
          <w:szCs w:val="24"/>
        </w:rPr>
        <w:tab/>
        <w:t xml:space="preserve"> </w:t>
      </w:r>
    </w:p>
    <w:p w14:paraId="6F9B06A2" w14:textId="77777777" w:rsidR="00DD22BF" w:rsidRDefault="00DD22BF" w:rsidP="00DD22BF">
      <w:pPr>
        <w:pStyle w:val="Standard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947F7E" w14:textId="3CF2CD19" w:rsidR="00DD22BF" w:rsidRDefault="00DD22BF" w:rsidP="00DD22BF">
      <w:pPr>
        <w:pStyle w:val="Standard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5D17A82F" w14:textId="1E599D10" w:rsidR="0014039F" w:rsidRPr="00DD22BF" w:rsidRDefault="00625E87" w:rsidP="00DD22BF">
      <w:pPr>
        <w:pStyle w:val="Standard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DD22BF">
        <w:rPr>
          <w:rFonts w:ascii="Arial" w:hAnsi="Arial" w:cs="Arial"/>
          <w:bCs/>
          <w:sz w:val="24"/>
          <w:szCs w:val="24"/>
        </w:rPr>
        <w:t>(</w:t>
      </w:r>
      <w:r w:rsidR="00B86A05" w:rsidRPr="00DD22BF">
        <w:rPr>
          <w:rFonts w:ascii="Arial" w:hAnsi="Arial" w:cs="Arial"/>
          <w:bCs/>
          <w:sz w:val="24"/>
          <w:szCs w:val="24"/>
        </w:rPr>
        <w:t>pieczątka</w:t>
      </w:r>
      <w:r w:rsidR="00DD22BF">
        <w:rPr>
          <w:rFonts w:ascii="Arial" w:hAnsi="Arial" w:cs="Arial"/>
          <w:bCs/>
          <w:sz w:val="24"/>
          <w:szCs w:val="24"/>
        </w:rPr>
        <w:t xml:space="preserve"> </w:t>
      </w:r>
      <w:r w:rsidR="00B86A05" w:rsidRPr="00DD22BF">
        <w:rPr>
          <w:rFonts w:ascii="Arial" w:hAnsi="Arial" w:cs="Arial"/>
          <w:bCs/>
          <w:sz w:val="24"/>
          <w:szCs w:val="24"/>
        </w:rPr>
        <w:t>i</w:t>
      </w:r>
      <w:r w:rsidR="00DD22BF">
        <w:rPr>
          <w:rFonts w:ascii="Arial" w:hAnsi="Arial" w:cs="Arial"/>
          <w:bCs/>
          <w:sz w:val="24"/>
          <w:szCs w:val="24"/>
        </w:rPr>
        <w:t xml:space="preserve"> </w:t>
      </w:r>
      <w:r w:rsidR="00B86A05" w:rsidRPr="00DD22BF">
        <w:rPr>
          <w:rFonts w:ascii="Arial" w:hAnsi="Arial" w:cs="Arial"/>
          <w:bCs/>
          <w:sz w:val="24"/>
          <w:szCs w:val="24"/>
        </w:rPr>
        <w:t>podpis osoby uprawnionej </w:t>
      </w:r>
      <w:r w:rsidR="00DD22BF" w:rsidRPr="00DD22BF">
        <w:rPr>
          <w:rFonts w:ascii="Arial" w:hAnsi="Arial" w:cs="Arial"/>
          <w:bCs/>
          <w:sz w:val="24"/>
          <w:szCs w:val="24"/>
        </w:rPr>
        <w:t>do reprezentowania Wykonawcy</w:t>
      </w:r>
      <w:r w:rsidR="00DD22BF" w:rsidRPr="00226082">
        <w:rPr>
          <w:rFonts w:ascii="Ebrima" w:hAnsi="Ebrima" w:cs="Times New Roman"/>
          <w:bCs/>
          <w:sz w:val="20"/>
          <w:szCs w:val="20"/>
        </w:rPr>
        <w:t>)</w:t>
      </w:r>
    </w:p>
    <w:p w14:paraId="6F9BE904" w14:textId="39A392AB" w:rsidR="0014039F" w:rsidRPr="00226082" w:rsidRDefault="00B86A05" w:rsidP="00DD22BF">
      <w:pPr>
        <w:pStyle w:val="Standard"/>
        <w:widowControl w:val="0"/>
        <w:spacing w:after="0" w:line="240" w:lineRule="auto"/>
        <w:ind w:left="4944" w:firstLine="720"/>
        <w:rPr>
          <w:rFonts w:ascii="Ebrima" w:hAnsi="Ebrima"/>
          <w:sz w:val="20"/>
          <w:szCs w:val="20"/>
        </w:rPr>
      </w:pPr>
      <w:r w:rsidRPr="00DD22BF">
        <w:rPr>
          <w:rFonts w:ascii="Arial" w:hAnsi="Arial" w:cs="Arial"/>
          <w:bCs/>
          <w:sz w:val="24"/>
          <w:szCs w:val="24"/>
        </w:rPr>
        <w:t xml:space="preserve"> </w:t>
      </w:r>
    </w:p>
    <w:p w14:paraId="4B472567" w14:textId="77777777" w:rsidR="0014039F" w:rsidRPr="00226082" w:rsidRDefault="0014039F" w:rsidP="00DD22BF">
      <w:pPr>
        <w:pStyle w:val="Standard"/>
        <w:spacing w:after="0"/>
        <w:rPr>
          <w:rFonts w:ascii="Ebrima" w:hAnsi="Ebrima"/>
          <w:sz w:val="20"/>
          <w:szCs w:val="20"/>
        </w:rPr>
      </w:pPr>
    </w:p>
    <w:sectPr w:rsidR="0014039F" w:rsidRPr="0022608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43602" w14:textId="77777777" w:rsidR="007146BA" w:rsidRDefault="007146BA">
      <w:pPr>
        <w:spacing w:after="0" w:line="240" w:lineRule="auto"/>
      </w:pPr>
      <w:r>
        <w:separator/>
      </w:r>
    </w:p>
  </w:endnote>
  <w:endnote w:type="continuationSeparator" w:id="0">
    <w:p w14:paraId="44DC38A5" w14:textId="77777777" w:rsidR="007146BA" w:rsidRDefault="0071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53360" w14:textId="77777777" w:rsidR="007146BA" w:rsidRDefault="007146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EBB294" w14:textId="77777777" w:rsidR="007146BA" w:rsidRDefault="00714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0E5D"/>
    <w:multiLevelType w:val="multilevel"/>
    <w:tmpl w:val="7490211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FF1B53"/>
    <w:multiLevelType w:val="multilevel"/>
    <w:tmpl w:val="01E626E6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F997804"/>
    <w:multiLevelType w:val="multilevel"/>
    <w:tmpl w:val="FC4A5550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00F0DE7"/>
    <w:multiLevelType w:val="multilevel"/>
    <w:tmpl w:val="21C02ED4"/>
    <w:styleLink w:val="WWNum1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4" w15:restartNumberingAfterBreak="0">
    <w:nsid w:val="31C053B8"/>
    <w:multiLevelType w:val="multilevel"/>
    <w:tmpl w:val="E96C82C2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4ADD"/>
    <w:multiLevelType w:val="multilevel"/>
    <w:tmpl w:val="7E1EC4A4"/>
    <w:styleLink w:val="WWNum3"/>
    <w:lvl w:ilvl="0">
      <w:numFmt w:val="bullet"/>
      <w:lvlText w:val=""/>
      <w:lvlJc w:val="left"/>
      <w:pPr>
        <w:ind w:left="360" w:hanging="360"/>
      </w:pPr>
      <w:rPr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cs="Verdana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Verdana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Verdana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6" w15:restartNumberingAfterBreak="0">
    <w:nsid w:val="69C44CC8"/>
    <w:multiLevelType w:val="multilevel"/>
    <w:tmpl w:val="CD1EAE14"/>
    <w:styleLink w:val="WWNum2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num w:numId="1" w16cid:durableId="456220120">
    <w:abstractNumId w:val="3"/>
  </w:num>
  <w:num w:numId="2" w16cid:durableId="964625913">
    <w:abstractNumId w:val="6"/>
  </w:num>
  <w:num w:numId="3" w16cid:durableId="1618944110">
    <w:abstractNumId w:val="5"/>
  </w:num>
  <w:num w:numId="4" w16cid:durableId="1394697493">
    <w:abstractNumId w:val="2"/>
  </w:num>
  <w:num w:numId="5" w16cid:durableId="204758779">
    <w:abstractNumId w:val="1"/>
  </w:num>
  <w:num w:numId="6" w16cid:durableId="752974386">
    <w:abstractNumId w:val="4"/>
  </w:num>
  <w:num w:numId="7" w16cid:durableId="80500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9F"/>
    <w:rsid w:val="00006966"/>
    <w:rsid w:val="000B24A8"/>
    <w:rsid w:val="000F2FCA"/>
    <w:rsid w:val="0014039F"/>
    <w:rsid w:val="00226082"/>
    <w:rsid w:val="002678F7"/>
    <w:rsid w:val="0033578E"/>
    <w:rsid w:val="00340E56"/>
    <w:rsid w:val="003B50D5"/>
    <w:rsid w:val="003F2B6A"/>
    <w:rsid w:val="004B7DAB"/>
    <w:rsid w:val="00504431"/>
    <w:rsid w:val="00625E87"/>
    <w:rsid w:val="006C2249"/>
    <w:rsid w:val="007146BA"/>
    <w:rsid w:val="00872CD0"/>
    <w:rsid w:val="008F48E1"/>
    <w:rsid w:val="00AB2200"/>
    <w:rsid w:val="00B77D09"/>
    <w:rsid w:val="00B86A05"/>
    <w:rsid w:val="00BB31F0"/>
    <w:rsid w:val="00D45F0C"/>
    <w:rsid w:val="00D53C3C"/>
    <w:rsid w:val="00DD22BF"/>
    <w:rsid w:val="00F479C5"/>
    <w:rsid w:val="00F8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C23A"/>
  <w15:docId w15:val="{4386D982-5AB6-4B17-8426-535BD6F1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wcity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Standard"/>
    <w:uiPriority w:val="34"/>
    <w:qFormat/>
    <w:pPr>
      <w:ind w:left="720"/>
    </w:pPr>
    <w:rPr>
      <w:rFonts w:eastAsia="Calibri" w:cs="Times New Roman"/>
      <w:lang w:eastAsia="en-US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Cs w:val="24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sz w:val="22"/>
      <w:szCs w:val="22"/>
    </w:rPr>
  </w:style>
  <w:style w:type="character" w:customStyle="1" w:styleId="ListLabel6">
    <w:name w:val="ListLabel 6"/>
    <w:rPr>
      <w:rFonts w:cs="Verdan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i.penkala</dc:creator>
  <cp:lastModifiedBy>Monika Wróblewska</cp:lastModifiedBy>
  <cp:revision>6</cp:revision>
  <cp:lastPrinted>2025-01-29T09:07:00Z</cp:lastPrinted>
  <dcterms:created xsi:type="dcterms:W3CDTF">2024-11-22T08:13:00Z</dcterms:created>
  <dcterms:modified xsi:type="dcterms:W3CDTF">2025-01-29T09:15:00Z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