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1FAB9D5D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09848E27" w14:textId="5CBEEBD3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607867">
        <w:rPr>
          <w:rFonts w:ascii="Arial" w:hAnsi="Arial" w:cs="Arial"/>
          <w:b/>
          <w:sz w:val="18"/>
          <w:szCs w:val="18"/>
        </w:rPr>
        <w:t>18/2025</w:t>
      </w:r>
      <w:r w:rsidR="00DC6446" w:rsidRPr="00607867">
        <w:rPr>
          <w:rFonts w:ascii="Arial" w:hAnsi="Arial" w:cs="Arial"/>
          <w:b/>
          <w:sz w:val="18"/>
          <w:szCs w:val="18"/>
        </w:rPr>
        <w:t>,</w:t>
      </w:r>
      <w:r w:rsidR="00DC6446">
        <w:rPr>
          <w:rFonts w:ascii="Arial" w:hAnsi="Arial" w:cs="Arial"/>
          <w:b/>
          <w:sz w:val="18"/>
          <w:szCs w:val="18"/>
        </w:rPr>
        <w:t xml:space="preserve"> </w:t>
      </w:r>
      <w:r w:rsidR="00A600A7">
        <w:rPr>
          <w:rFonts w:ascii="Arial" w:hAnsi="Arial" w:cs="Arial"/>
          <w:b/>
          <w:sz w:val="18"/>
          <w:szCs w:val="18"/>
        </w:rPr>
        <w:t>data publikacji:</w:t>
      </w:r>
      <w:r w:rsidR="00607867">
        <w:rPr>
          <w:rFonts w:ascii="Arial" w:hAnsi="Arial" w:cs="Arial"/>
          <w:b/>
          <w:sz w:val="18"/>
          <w:szCs w:val="18"/>
        </w:rPr>
        <w:t>27/01/2025</w:t>
      </w:r>
      <w:r w:rsidR="00DC6446">
        <w:rPr>
          <w:rFonts w:ascii="Arial" w:hAnsi="Arial" w:cs="Arial"/>
          <w:b/>
          <w:sz w:val="18"/>
          <w:szCs w:val="18"/>
        </w:rPr>
        <w:t xml:space="preserve"> r.</w:t>
      </w:r>
    </w:p>
    <w:p w14:paraId="3D4E258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8D513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030DB230" w14:textId="77777777" w:rsidTr="008D513B">
        <w:trPr>
          <w:trHeight w:val="625"/>
        </w:trPr>
        <w:tc>
          <w:tcPr>
            <w:tcW w:w="4644" w:type="dxa"/>
            <w:shd w:val="clear" w:color="auto" w:fill="auto"/>
          </w:tcPr>
          <w:p w14:paraId="7475C876" w14:textId="77777777" w:rsidR="00E5206D" w:rsidRPr="00CC7768" w:rsidRDefault="00E5206D" w:rsidP="007C717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Tożsamość zamawiającego</w:t>
            </w:r>
            <w:r w:rsidRPr="00CC7768">
              <w:rPr>
                <w:rStyle w:val="Odwoanieprzypisudolnego"/>
                <w:rFonts w:ascii="Arial" w:hAnsi="Arial" w:cs="Arial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CC7768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Samodzielny Publiczny </w:t>
            </w:r>
          </w:p>
          <w:p w14:paraId="1E06B9AC" w14:textId="77777777" w:rsidR="00E5206D" w:rsidRPr="00CC7768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Zakład Opieki Zdrowotnej</w:t>
            </w:r>
          </w:p>
        </w:tc>
      </w:tr>
      <w:tr w:rsidR="00E5206D" w:rsidRPr="00682DD7" w14:paraId="60B56620" w14:textId="77777777" w:rsidTr="008D513B">
        <w:trPr>
          <w:trHeight w:val="480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CC7768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Świętokrzyskie Centrum Onkologii, </w:t>
            </w:r>
            <w:r w:rsidR="00AD7230"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br/>
            </w: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ul. </w:t>
            </w:r>
            <w:proofErr w:type="spellStart"/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Artwińskiego</w:t>
            </w:r>
            <w:proofErr w:type="spellEnd"/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 3, 25-734 Kielce</w:t>
            </w:r>
          </w:p>
        </w:tc>
      </w:tr>
      <w:tr w:rsidR="00E5206D" w:rsidRPr="00682DD7" w14:paraId="251F7329" w14:textId="77777777" w:rsidTr="008D513B">
        <w:trPr>
          <w:trHeight w:val="489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CC7768" w:rsidRDefault="00E5206D" w:rsidP="00AD723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CC7768" w:rsidRDefault="003F2E38" w:rsidP="00F23D3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Przetarg nieograniczony</w:t>
            </w:r>
          </w:p>
        </w:tc>
      </w:tr>
      <w:tr w:rsidR="00E5206D" w:rsidRPr="00682DD7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Tytuł lub krótki opis udzielanego zamówienia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2F42D891" w:rsidR="00751B8B" w:rsidRPr="00CC7768" w:rsidRDefault="00113723" w:rsidP="00CD5905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113723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Zakup aparatu USG, który stanowić będzie wyposażenie mobilnego gabinetu - </w:t>
            </w:r>
            <w:proofErr w:type="spellStart"/>
            <w:r w:rsidRPr="00113723">
              <w:rPr>
                <w:rFonts w:ascii="Arial" w:hAnsi="Arial" w:cs="Arial"/>
                <w:b/>
                <w:color w:val="1F497D"/>
                <w:sz w:val="18"/>
                <w:szCs w:val="18"/>
              </w:rPr>
              <w:t>urobusa</w:t>
            </w:r>
            <w:proofErr w:type="spellEnd"/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45B98CF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Numer referencyjny nadany sprawie przez instytucję zamawiającą lub podmiot zamawiający (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jeżeli</w:t>
            </w:r>
            <w:r w:rsidR="00CC776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dotyczy</w:t>
            </w:r>
            <w:r w:rsidRPr="00CC7768">
              <w:rPr>
                <w:rFonts w:ascii="Arial" w:hAnsi="Arial" w:cs="Arial"/>
                <w:sz w:val="18"/>
                <w:szCs w:val="18"/>
              </w:rPr>
              <w:t>)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4BE4CA55" w:rsidR="00E5206D" w:rsidRPr="00AB2A90" w:rsidRDefault="00403276" w:rsidP="009B6C77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I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ZP.2411</w:t>
            </w:r>
            <w:r w:rsidR="00E3373A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113723">
              <w:rPr>
                <w:rFonts w:ascii="Arial" w:hAnsi="Arial" w:cs="Arial"/>
                <w:b/>
                <w:color w:val="1F497D"/>
                <w:sz w:val="18"/>
                <w:szCs w:val="18"/>
              </w:rPr>
              <w:t>09</w:t>
            </w:r>
            <w:r w:rsidR="00E3373A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20</w:t>
            </w:r>
            <w:r w:rsidR="00113723">
              <w:rPr>
                <w:rFonts w:ascii="Arial" w:hAnsi="Arial" w:cs="Arial"/>
                <w:b/>
                <w:color w:val="1F497D"/>
                <w:sz w:val="18"/>
                <w:szCs w:val="18"/>
              </w:rPr>
              <w:t>25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3E010E">
              <w:rPr>
                <w:rFonts w:ascii="Arial" w:hAnsi="Arial" w:cs="Arial"/>
                <w:b/>
                <w:color w:val="1F497D"/>
                <w:sz w:val="18"/>
                <w:szCs w:val="18"/>
              </w:rPr>
              <w:t>MK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54EC" w14:textId="77777777" w:rsidR="00160AD2" w:rsidRDefault="00160AD2" w:rsidP="00E5206D">
      <w:pPr>
        <w:spacing w:before="0" w:after="0"/>
      </w:pPr>
      <w:r>
        <w:separator/>
      </w:r>
    </w:p>
  </w:endnote>
  <w:endnote w:type="continuationSeparator" w:id="0">
    <w:p w14:paraId="24FC2475" w14:textId="77777777" w:rsidR="00160AD2" w:rsidRDefault="00160AD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F450" w14:textId="77777777" w:rsidR="00FA49E7" w:rsidRDefault="00FA4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7EC6" w14:textId="3A4B40DD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3171" w14:textId="77777777" w:rsidR="00FA49E7" w:rsidRDefault="00FA4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4B332" w14:textId="77777777" w:rsidR="00160AD2" w:rsidRDefault="00160AD2" w:rsidP="00E5206D">
      <w:pPr>
        <w:spacing w:before="0" w:after="0"/>
      </w:pPr>
      <w:r>
        <w:separator/>
      </w:r>
    </w:p>
  </w:footnote>
  <w:footnote w:type="continuationSeparator" w:id="0">
    <w:p w14:paraId="2534ACD0" w14:textId="77777777" w:rsidR="00160AD2" w:rsidRDefault="00160AD2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31FC0" w14:textId="77777777" w:rsidR="00FA49E7" w:rsidRDefault="00FA49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F55A3" w14:textId="77777777" w:rsidR="00FA49E7" w:rsidRDefault="00FA49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F9DE" w14:textId="0F3D8BB4" w:rsidR="00F96769" w:rsidRDefault="00FA49E7" w:rsidP="000D5B0F">
    <w:pPr>
      <w:pStyle w:val="Nagwek"/>
      <w:tabs>
        <w:tab w:val="clear" w:pos="4536"/>
        <w:tab w:val="clear" w:pos="9072"/>
        <w:tab w:val="left" w:pos="6551"/>
      </w:tabs>
    </w:pPr>
    <w:r>
      <w:rPr>
        <w:noProof/>
      </w:rPr>
      <w:drawing>
        <wp:inline distT="0" distB="0" distL="0" distR="0" wp14:anchorId="47252F17" wp14:editId="788C4FC2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0D5B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51344"/>
    <w:rsid w:val="00085838"/>
    <w:rsid w:val="000B55C5"/>
    <w:rsid w:val="000C7CB5"/>
    <w:rsid w:val="000D57F1"/>
    <w:rsid w:val="000D5B0F"/>
    <w:rsid w:val="000F0B72"/>
    <w:rsid w:val="000F6B2F"/>
    <w:rsid w:val="001104C0"/>
    <w:rsid w:val="00112466"/>
    <w:rsid w:val="00113723"/>
    <w:rsid w:val="001163B2"/>
    <w:rsid w:val="00123B02"/>
    <w:rsid w:val="00136ACD"/>
    <w:rsid w:val="00160AD2"/>
    <w:rsid w:val="00173B27"/>
    <w:rsid w:val="00193254"/>
    <w:rsid w:val="00195768"/>
    <w:rsid w:val="0019732B"/>
    <w:rsid w:val="001A7F6D"/>
    <w:rsid w:val="001B1E69"/>
    <w:rsid w:val="001C166F"/>
    <w:rsid w:val="001C5861"/>
    <w:rsid w:val="001C76CB"/>
    <w:rsid w:val="001D1095"/>
    <w:rsid w:val="001D3D92"/>
    <w:rsid w:val="001E2EA7"/>
    <w:rsid w:val="002022FC"/>
    <w:rsid w:val="0020478B"/>
    <w:rsid w:val="002239A8"/>
    <w:rsid w:val="00245560"/>
    <w:rsid w:val="00252935"/>
    <w:rsid w:val="002563A8"/>
    <w:rsid w:val="0026735E"/>
    <w:rsid w:val="00296B3E"/>
    <w:rsid w:val="002A10A8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D58D7"/>
    <w:rsid w:val="003E010E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3228"/>
    <w:rsid w:val="00497CD0"/>
    <w:rsid w:val="004B7DC4"/>
    <w:rsid w:val="004C1E02"/>
    <w:rsid w:val="004C3044"/>
    <w:rsid w:val="004E29D0"/>
    <w:rsid w:val="00500340"/>
    <w:rsid w:val="00501684"/>
    <w:rsid w:val="00511C3A"/>
    <w:rsid w:val="00522AC0"/>
    <w:rsid w:val="00533F32"/>
    <w:rsid w:val="0053763F"/>
    <w:rsid w:val="00540A6E"/>
    <w:rsid w:val="00542147"/>
    <w:rsid w:val="0054626F"/>
    <w:rsid w:val="0054675E"/>
    <w:rsid w:val="005617AB"/>
    <w:rsid w:val="00561DEE"/>
    <w:rsid w:val="00571D38"/>
    <w:rsid w:val="0057428A"/>
    <w:rsid w:val="00585A28"/>
    <w:rsid w:val="00587882"/>
    <w:rsid w:val="005921FC"/>
    <w:rsid w:val="005C17E9"/>
    <w:rsid w:val="005C3835"/>
    <w:rsid w:val="005C4548"/>
    <w:rsid w:val="005D193D"/>
    <w:rsid w:val="005D4AAB"/>
    <w:rsid w:val="00607867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85D4F"/>
    <w:rsid w:val="00693088"/>
    <w:rsid w:val="00693E52"/>
    <w:rsid w:val="006A5DF1"/>
    <w:rsid w:val="006B4DA4"/>
    <w:rsid w:val="006B7CA4"/>
    <w:rsid w:val="006C18AD"/>
    <w:rsid w:val="006D43F6"/>
    <w:rsid w:val="006E28CD"/>
    <w:rsid w:val="006F69FE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67A4E"/>
    <w:rsid w:val="007918B4"/>
    <w:rsid w:val="00794A1F"/>
    <w:rsid w:val="007955B3"/>
    <w:rsid w:val="007A0B4B"/>
    <w:rsid w:val="007B17D3"/>
    <w:rsid w:val="007B23FD"/>
    <w:rsid w:val="007C074D"/>
    <w:rsid w:val="007C4B57"/>
    <w:rsid w:val="007C7179"/>
    <w:rsid w:val="007C75D9"/>
    <w:rsid w:val="007E0B22"/>
    <w:rsid w:val="007E4D54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C4E6C"/>
    <w:rsid w:val="008D1629"/>
    <w:rsid w:val="008D513B"/>
    <w:rsid w:val="008D5B18"/>
    <w:rsid w:val="008F02E7"/>
    <w:rsid w:val="008F3ACE"/>
    <w:rsid w:val="008F5D14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778CD"/>
    <w:rsid w:val="00981ECC"/>
    <w:rsid w:val="00981FB6"/>
    <w:rsid w:val="00983B52"/>
    <w:rsid w:val="00983CDE"/>
    <w:rsid w:val="00994BF8"/>
    <w:rsid w:val="009B0482"/>
    <w:rsid w:val="009B6C77"/>
    <w:rsid w:val="009B7CD4"/>
    <w:rsid w:val="009D3697"/>
    <w:rsid w:val="00A053E9"/>
    <w:rsid w:val="00A2338E"/>
    <w:rsid w:val="00A27196"/>
    <w:rsid w:val="00A34722"/>
    <w:rsid w:val="00A4304B"/>
    <w:rsid w:val="00A600A7"/>
    <w:rsid w:val="00A90865"/>
    <w:rsid w:val="00AA0D3A"/>
    <w:rsid w:val="00AA7058"/>
    <w:rsid w:val="00AB0FEB"/>
    <w:rsid w:val="00AB2A90"/>
    <w:rsid w:val="00AC2BFA"/>
    <w:rsid w:val="00AD7230"/>
    <w:rsid w:val="00B00DC0"/>
    <w:rsid w:val="00B06C04"/>
    <w:rsid w:val="00B07314"/>
    <w:rsid w:val="00B22F5C"/>
    <w:rsid w:val="00B24FF6"/>
    <w:rsid w:val="00B27DD2"/>
    <w:rsid w:val="00B3038C"/>
    <w:rsid w:val="00B35535"/>
    <w:rsid w:val="00B514A4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BF7ECB"/>
    <w:rsid w:val="00C00355"/>
    <w:rsid w:val="00C026C6"/>
    <w:rsid w:val="00C0700D"/>
    <w:rsid w:val="00C075FC"/>
    <w:rsid w:val="00C1432F"/>
    <w:rsid w:val="00C246FA"/>
    <w:rsid w:val="00C43528"/>
    <w:rsid w:val="00C50C27"/>
    <w:rsid w:val="00C52B99"/>
    <w:rsid w:val="00C54757"/>
    <w:rsid w:val="00C719A8"/>
    <w:rsid w:val="00CA3BA1"/>
    <w:rsid w:val="00CA3FDA"/>
    <w:rsid w:val="00CB31A3"/>
    <w:rsid w:val="00CC6DA1"/>
    <w:rsid w:val="00CC7768"/>
    <w:rsid w:val="00CD1E63"/>
    <w:rsid w:val="00CD5905"/>
    <w:rsid w:val="00CE7C65"/>
    <w:rsid w:val="00CF64A9"/>
    <w:rsid w:val="00D024FD"/>
    <w:rsid w:val="00D07EB9"/>
    <w:rsid w:val="00D1354E"/>
    <w:rsid w:val="00D17D14"/>
    <w:rsid w:val="00D35BA6"/>
    <w:rsid w:val="00D43AEB"/>
    <w:rsid w:val="00D43DA6"/>
    <w:rsid w:val="00D6237E"/>
    <w:rsid w:val="00D739C1"/>
    <w:rsid w:val="00D7557E"/>
    <w:rsid w:val="00D8544F"/>
    <w:rsid w:val="00D92053"/>
    <w:rsid w:val="00D93DB6"/>
    <w:rsid w:val="00DB0424"/>
    <w:rsid w:val="00DC2F6D"/>
    <w:rsid w:val="00DC33CE"/>
    <w:rsid w:val="00DC6437"/>
    <w:rsid w:val="00DC6446"/>
    <w:rsid w:val="00DD0214"/>
    <w:rsid w:val="00DE2E93"/>
    <w:rsid w:val="00DE4712"/>
    <w:rsid w:val="00DE7F43"/>
    <w:rsid w:val="00DF3FB3"/>
    <w:rsid w:val="00E02231"/>
    <w:rsid w:val="00E1599D"/>
    <w:rsid w:val="00E3373A"/>
    <w:rsid w:val="00E37180"/>
    <w:rsid w:val="00E41DF5"/>
    <w:rsid w:val="00E425DF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A3D17"/>
    <w:rsid w:val="00FA49E7"/>
    <w:rsid w:val="00FE326E"/>
    <w:rsid w:val="00FE3CAB"/>
    <w:rsid w:val="00FF1F4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4559</Words>
  <Characters>27360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Klimczak Mariusz</cp:lastModifiedBy>
  <cp:revision>19</cp:revision>
  <cp:lastPrinted>2023-12-14T11:20:00Z</cp:lastPrinted>
  <dcterms:created xsi:type="dcterms:W3CDTF">2024-10-01T11:22:00Z</dcterms:created>
  <dcterms:modified xsi:type="dcterms:W3CDTF">2025-01-27T08:10:00Z</dcterms:modified>
</cp:coreProperties>
</file>