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31" w:rsidRPr="00FB48FF" w:rsidRDefault="00F96431" w:rsidP="00F9643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Załącznik nr 1 do SWZ – Formularz oferty</w:t>
      </w:r>
    </w:p>
    <w:p w:rsidR="000E2A2A" w:rsidRPr="00FB48FF" w:rsidRDefault="000E2A2A" w:rsidP="000E2A2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IRP.271.</w:t>
      </w:r>
      <w:r w:rsidR="00827449">
        <w:rPr>
          <w:rFonts w:eastAsia="Times New Roman" w:cstheme="minorHAnsi"/>
          <w:sz w:val="20"/>
          <w:szCs w:val="20"/>
          <w:lang w:eastAsia="pl-PL"/>
        </w:rPr>
        <w:t>19</w:t>
      </w:r>
      <w:r w:rsidRPr="00FB48FF">
        <w:rPr>
          <w:rFonts w:eastAsia="Times New Roman" w:cstheme="minorHAnsi"/>
          <w:sz w:val="20"/>
          <w:szCs w:val="20"/>
          <w:lang w:eastAsia="pl-PL"/>
        </w:rPr>
        <w:t>.202</w:t>
      </w:r>
      <w:r w:rsidR="00A54E5E" w:rsidRPr="00FB48FF">
        <w:rPr>
          <w:rFonts w:eastAsia="Times New Roman" w:cstheme="minorHAnsi"/>
          <w:sz w:val="20"/>
          <w:szCs w:val="20"/>
          <w:lang w:eastAsia="pl-PL"/>
        </w:rPr>
        <w:t>4</w:t>
      </w:r>
    </w:p>
    <w:p w:rsidR="00FB48FF" w:rsidRDefault="00FB48FF" w:rsidP="00F96431">
      <w:pPr>
        <w:spacing w:after="0" w:line="240" w:lineRule="auto"/>
        <w:ind w:left="2124" w:firstLine="3969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Zamawiający: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Gmina Miejska Wałcz</w:t>
      </w:r>
    </w:p>
    <w:p w:rsidR="00F96431" w:rsidRPr="00FB48FF" w:rsidRDefault="00F96431" w:rsidP="00F96431">
      <w:pPr>
        <w:spacing w:after="0" w:line="240" w:lineRule="auto"/>
        <w:ind w:left="6093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Plac Wolności 1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78-600 Wałcz</w:t>
      </w:r>
    </w:p>
    <w:p w:rsidR="00FB48FF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</w:p>
    <w:p w:rsidR="00F96431" w:rsidRDefault="00685749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  <w:proofErr w:type="gramStart"/>
      <w:r w:rsidRPr="00685749">
        <w:rPr>
          <w:rFonts w:eastAsia="Times New Roman" w:cstheme="minorHAnsi"/>
          <w:b/>
          <w:sz w:val="44"/>
          <w:szCs w:val="44"/>
          <w:lang w:eastAsia="pl-PL"/>
        </w:rPr>
        <w:t xml:space="preserve">FORMULARZ </w:t>
      </w:r>
      <w:r>
        <w:rPr>
          <w:rFonts w:eastAsia="Times New Roman" w:cstheme="minorHAnsi"/>
          <w:b/>
          <w:sz w:val="44"/>
          <w:szCs w:val="44"/>
          <w:lang w:eastAsia="pl-PL"/>
        </w:rPr>
        <w:t xml:space="preserve">  </w:t>
      </w:r>
      <w:r w:rsidRPr="00685749">
        <w:rPr>
          <w:rFonts w:eastAsia="Times New Roman" w:cstheme="minorHAnsi"/>
          <w:b/>
          <w:sz w:val="44"/>
          <w:szCs w:val="44"/>
          <w:lang w:eastAsia="pl-PL"/>
        </w:rPr>
        <w:t>OFERTOWY</w:t>
      </w:r>
      <w:proofErr w:type="gramEnd"/>
    </w:p>
    <w:p w:rsidR="00963F1D" w:rsidRPr="00D078ED" w:rsidRDefault="00963F1D" w:rsidP="00963F1D">
      <w:pPr>
        <w:spacing w:after="0" w:line="240" w:lineRule="auto"/>
        <w:rPr>
          <w:rFonts w:eastAsia="Cambria" w:cstheme="minorHAnsi"/>
          <w:sz w:val="20"/>
          <w:szCs w:val="20"/>
          <w:lang w:eastAsia="pl-PL"/>
        </w:rPr>
      </w:pPr>
      <w:r w:rsidRPr="00D078ED">
        <w:rPr>
          <w:rFonts w:eastAsia="Cambria" w:cstheme="minorHAnsi"/>
          <w:sz w:val="20"/>
          <w:szCs w:val="20"/>
          <w:lang w:eastAsia="pl-PL"/>
        </w:rPr>
        <w:t>Nazwa zamówienia:</w:t>
      </w:r>
    </w:p>
    <w:p w:rsidR="00963F1D" w:rsidRDefault="00827449" w:rsidP="00963F1D">
      <w:pPr>
        <w:spacing w:after="0" w:line="240" w:lineRule="auto"/>
        <w:jc w:val="center"/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</w:pPr>
      <w:r w:rsidRPr="00827449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Wykonanie remontów cząstkowych nawierzchni bitumicznych dróg i ulic zarządzanych przez Burmistrza Miasta Wałcz</w:t>
      </w:r>
    </w:p>
    <w:p w:rsidR="00FB48FF" w:rsidRPr="00685749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</w:p>
    <w:p w:rsidR="00685749" w:rsidRPr="00FD6884" w:rsidRDefault="00685749" w:rsidP="00685749">
      <w:pPr>
        <w:numPr>
          <w:ilvl w:val="0"/>
          <w:numId w:val="47"/>
        </w:numPr>
        <w:suppressAutoHyphens/>
        <w:spacing w:after="0" w:line="240" w:lineRule="auto"/>
        <w:rPr>
          <w:rFonts w:ascii="Bookman Old Style" w:eastAsia="Batang" w:hAnsi="Bookman Old Style" w:cs="Arial"/>
          <w:b/>
          <w:i/>
          <w:sz w:val="20"/>
          <w:szCs w:val="20"/>
          <w:lang w:eastAsia="pl-PL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047"/>
      </w:tblGrid>
      <w:tr w:rsidR="00685749" w:rsidRPr="00FD6884" w:rsidTr="008F551E">
        <w:trPr>
          <w:trHeight w:val="714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0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Siedziba Wykonawcy: ulica, nr domu, nr lokalu</w:t>
            </w: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8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4. </w:t>
            </w:r>
            <w:proofErr w:type="gramStart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województwo</w:t>
            </w:r>
            <w:proofErr w:type="gramEnd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/powiat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(pełna nazwa)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(adres siedziby: miejscowość, ulica, województwo)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13. Rodzaj Wykonawcy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Czy Wykonawca jest mikroprzedsiębiorstwem, małym przedsiębiorstwem czy średnim przedsiębiorstwem*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*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Por. zalecenie Komisji z 6 maja 2003r. dotyczące definicji mikroprzedsiębiorstw oraz małych i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lastRenderedPageBreak/>
              <w:t>średnich przedsiębiorstw (Dz.U.L124 z 20.5.2003,s</w:t>
            </w:r>
            <w:proofErr w:type="gramStart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.36). Te</w:t>
            </w:r>
            <w:proofErr w:type="gramEnd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informacje są wymagane wyłącznie do celów statystycznych.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Mikroprzedsiębiorstwo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przedsiębiorstwo, które zatrudnia mniej niż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10 osób i którego roczny obrót lub roczna suma bilansowa nie przekracza 2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Małe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Średnie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mikroprzedsiębiorstwem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małym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8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średnim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prowadzi jednoosobową działalność gospodarczą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jest osobą fizyczną nieprowadzącą działalności gospodarczej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Inny rodzaj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(właściwą odpowiedź zaznaczyć)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</w:tbl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lastRenderedPageBreak/>
              <w:t xml:space="preserve">14. Ofertę składam(-y) samodzielnie/w imieniu Wykonawców wspólnie ubiegających się o udzielenie zamówienia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Nazwy i siedziby wszystkich Wykonawców wspólnie ubiegających się o udzielenie zamówienia, (jeżeli dotyczy).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Lider:………………………………………………………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Partnerzy: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Stanowisko:………………………………………………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Imię i nazwisko:………………………………………………….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Tel.:…………………………………………………………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e-mail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>:……………………………………………………</w:t>
            </w:r>
          </w:p>
        </w:tc>
      </w:tr>
    </w:tbl>
    <w:p w:rsidR="00685749" w:rsidRPr="00FD6884" w:rsidRDefault="00685749" w:rsidP="00685749">
      <w:pPr>
        <w:suppressAutoHyphens/>
        <w:spacing w:after="0" w:line="240" w:lineRule="auto"/>
        <w:ind w:left="300" w:hanging="300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</w:p>
    <w:p w:rsidR="00685749" w:rsidRPr="006A4F31" w:rsidRDefault="00685749" w:rsidP="00685749">
      <w:pPr>
        <w:widowControl w:val="0"/>
        <w:suppressAutoHyphens/>
        <w:spacing w:after="120" w:line="276" w:lineRule="auto"/>
        <w:jc w:val="both"/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II. Przystępując do postępowania o udzielenie zamówienia publicznego prowadzonego 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przez Gminę </w:t>
      </w:r>
      <w:r>
        <w:rPr>
          <w:rFonts w:ascii="Bookman Old Style" w:eastAsia="Batang" w:hAnsi="Bookman Old Style" w:cs="Arial"/>
          <w:b/>
          <w:sz w:val="20"/>
          <w:szCs w:val="20"/>
          <w:lang w:eastAsia="pl-PL"/>
        </w:rPr>
        <w:t>Miejską Wałcz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 </w:t>
      </w:r>
      <w:r w:rsidRPr="0083219B">
        <w:rPr>
          <w:rFonts w:ascii="Bookman Old Style" w:eastAsia="Batang" w:hAnsi="Bookman Old Style" w:cs="Arial"/>
          <w:bCs/>
          <w:sz w:val="20"/>
          <w:szCs w:val="20"/>
          <w:lang w:eastAsia="pl-PL"/>
        </w:rPr>
        <w:t>pn.</w:t>
      </w:r>
      <w:bookmarkStart w:id="0" w:name="_Hlk66377483"/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 </w:t>
      </w:r>
      <w:bookmarkStart w:id="1" w:name="_Hlk69113365"/>
      <w:r w:rsidRPr="0083219B">
        <w:rPr>
          <w:rFonts w:ascii="Bookman Old Style" w:eastAsia="Andale Sans UI" w:hAnsi="Bookman Old Style" w:cs="Arial"/>
          <w:sz w:val="20"/>
          <w:szCs w:val="20"/>
        </w:rPr>
        <w:t>„</w:t>
      </w:r>
      <w:r w:rsidR="00827449" w:rsidRPr="00827449">
        <w:rPr>
          <w:rFonts w:ascii="Bookman Old Style" w:eastAsia="Andale Sans UI" w:hAnsi="Bookman Old Style" w:cs="Arial"/>
          <w:sz w:val="20"/>
          <w:szCs w:val="20"/>
        </w:rPr>
        <w:t>Wykonanie remontów cząstkowych nawierzchni bitumicznych dróg i ulic zarządzanych przez Burmistrza Miasta Wałcz</w:t>
      </w:r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>”</w:t>
      </w:r>
      <w:bookmarkEnd w:id="0"/>
      <w:bookmarkEnd w:id="1"/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,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oferujemy wykonanie przedmiotu zamówienia zgodnie z wymogami Specyfikacji Warunków Zamówienia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oraz w niniejszym Formularzu Ofertowym, zawierającym wszystkie koszty, które Wykonawca musi ponieść do realizacji zamówienia, uwzględniając wszystkie zapisy, ilości i wymagania, które są określone przez Zamawiającego w Specyfikacji Warunków Zamówienia i załącznikach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, </w:t>
      </w:r>
      <w:r w:rsidRPr="0083219B">
        <w:rPr>
          <w:rFonts w:ascii="Bookman Old Style" w:eastAsia="Batang" w:hAnsi="Bookman Old Style" w:cs="Arial"/>
          <w:b/>
          <w:bCs/>
          <w:sz w:val="20"/>
          <w:szCs w:val="20"/>
          <w:u w:val="single"/>
          <w:lang w:eastAsia="pl-PL"/>
        </w:rPr>
        <w:t>za cenę w wysokości:</w:t>
      </w:r>
      <w:r w:rsidRPr="00FD6884">
        <w:rPr>
          <w:rFonts w:ascii="Bookman Old Style" w:eastAsia="Batang" w:hAnsi="Bookman Old Style" w:cs="Arial"/>
          <w:sz w:val="20"/>
          <w:szCs w:val="20"/>
          <w:lang w:eastAsia="pl-PL"/>
        </w:rPr>
        <w:t xml:space="preserve"> </w:t>
      </w:r>
    </w:p>
    <w:p w:rsidR="003F1FB1" w:rsidRDefault="003F1FB1" w:rsidP="00E761A3">
      <w:pPr>
        <w:pStyle w:val="Akapitzlist"/>
        <w:numPr>
          <w:ilvl w:val="0"/>
          <w:numId w:val="50"/>
        </w:numPr>
        <w:ind w:left="284" w:hanging="284"/>
        <w:jc w:val="both"/>
        <w:rPr>
          <w:rFonts w:ascii="Montserrat" w:hAnsi="Montserrat"/>
          <w:sz w:val="20"/>
          <w:szCs w:val="20"/>
        </w:rPr>
      </w:pPr>
      <w:r w:rsidRPr="00E761A3">
        <w:rPr>
          <w:rFonts w:ascii="Montserrat" w:hAnsi="Montserrat"/>
          <w:sz w:val="20"/>
          <w:szCs w:val="20"/>
        </w:rPr>
        <w:t>Oferuję wykonanie przedmiotu zamówienia:</w:t>
      </w:r>
    </w:p>
    <w:p w:rsidR="00E761A3" w:rsidRPr="00E761A3" w:rsidRDefault="00E761A3" w:rsidP="00E761A3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1A3" w:rsidTr="00210FB2">
        <w:tc>
          <w:tcPr>
            <w:tcW w:w="9496" w:type="dxa"/>
            <w:shd w:val="clear" w:color="auto" w:fill="FFF2CC" w:themeFill="accent4" w:themeFillTint="33"/>
          </w:tcPr>
          <w:p w:rsidR="00E761A3" w:rsidRDefault="00827449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2744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ofertowa 1 tony wbudowanej mieszanki mineralno-asfaltowej</w:t>
            </w:r>
          </w:p>
          <w:p w:rsidR="00E761A3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OFERTOWA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PLN</w:t>
            </w:r>
            <w:proofErr w:type="gramEnd"/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słownie</w:t>
            </w:r>
            <w:proofErr w:type="gramEnd"/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złotych: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...........................................................................................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</w:t>
            </w:r>
          </w:p>
          <w:p w:rsidR="00E761A3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zawiera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……..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%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</w:t>
            </w:r>
            <w:proofErr w:type="gram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VAT.</w:t>
            </w:r>
          </w:p>
          <w:p w:rsidR="00E761A3" w:rsidRDefault="00E761A3" w:rsidP="00210FB2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E761A3" w:rsidRPr="00F301D2" w:rsidRDefault="00E761A3" w:rsidP="00210FB2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Oświadczamy,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że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zobowiązujemy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się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udzielenia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rękojmi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za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wady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gwarancji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jakości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okres</w:t>
            </w:r>
            <w:r w:rsidRPr="00C30B07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shd w:val="clear" w:color="auto" w:fill="FFF2CC" w:themeFill="accent4" w:themeFillTint="33"/>
                <w:lang w:eastAsia="pl-PL"/>
              </w:rPr>
              <w:t xml:space="preserve">: </w:t>
            </w:r>
            <w:r w:rsidRPr="00E761A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u w:val="single"/>
                <w:shd w:val="clear" w:color="auto" w:fill="FFF2CC" w:themeFill="accent4" w:themeFillTint="33"/>
                <w:lang w:eastAsia="pl-PL"/>
              </w:rPr>
              <w:t>…………..….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miesięcy</w:t>
            </w:r>
            <w:proofErr w:type="gramEnd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E761A3" w:rsidRPr="00F301D2" w:rsidRDefault="00E761A3" w:rsidP="00210FB2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zaproponować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tylko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jeden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trzech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niżej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wskazanych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przez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zamawiającego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okresów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tj.:</w:t>
            </w:r>
          </w:p>
          <w:p w:rsidR="00E761A3" w:rsidRPr="00F301D2" w:rsidRDefault="00E761A3" w:rsidP="00210FB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60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więcej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82744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:rsidR="00E761A3" w:rsidRPr="00F301D2" w:rsidRDefault="00E761A3" w:rsidP="00210FB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48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82744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</w:p>
          <w:p w:rsidR="00E761A3" w:rsidRPr="00F301D2" w:rsidRDefault="00E761A3" w:rsidP="00210FB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36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pkt.</w:t>
            </w:r>
          </w:p>
          <w:p w:rsidR="00E761A3" w:rsidRDefault="00E761A3" w:rsidP="00827449">
            <w:pPr>
              <w:ind w:left="851" w:firstLine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2" w:name="_GoBack"/>
            <w:bookmarkEnd w:id="2"/>
          </w:p>
        </w:tc>
      </w:tr>
    </w:tbl>
    <w:p w:rsidR="00E761A3" w:rsidRPr="00E761A3" w:rsidRDefault="00E761A3" w:rsidP="00E761A3">
      <w:pPr>
        <w:jc w:val="both"/>
        <w:rPr>
          <w:rFonts w:ascii="Montserrat" w:hAnsi="Montserrat"/>
          <w:sz w:val="20"/>
          <w:szCs w:val="20"/>
        </w:rPr>
      </w:pPr>
    </w:p>
    <w:p w:rsidR="00A54E5E" w:rsidRDefault="00685749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>
        <w:rPr>
          <w:rFonts w:ascii="Montserrat" w:eastAsia="Calibri" w:hAnsi="Montserrat" w:cs="Times New Roman"/>
          <w:b/>
          <w:iCs/>
          <w:sz w:val="20"/>
          <w:szCs w:val="20"/>
        </w:rPr>
        <w:t>II</w:t>
      </w:r>
      <w:r w:rsidR="00A54E5E" w:rsidRPr="00200E9F">
        <w:rPr>
          <w:rFonts w:ascii="Montserrat" w:eastAsia="Calibri" w:hAnsi="Montserrat" w:cs="Times New Roman"/>
          <w:b/>
          <w:iCs/>
          <w:sz w:val="20"/>
          <w:szCs w:val="20"/>
        </w:rPr>
        <w:t>.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 xml:space="preserve"> Oferuję wykonanie zamówienia zgodnie z wymogami określonymi w </w:t>
      </w:r>
      <w:r w:rsidR="00E761A3">
        <w:rPr>
          <w:rFonts w:ascii="Montserrat" w:eastAsia="Calibri" w:hAnsi="Montserrat" w:cs="Times New Roman"/>
          <w:iCs/>
          <w:sz w:val="20"/>
          <w:szCs w:val="20"/>
        </w:rPr>
        <w:t>SWZ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>: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wykonania zamówienia* 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płatności*            .................................................................................................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inne warunki realizacji zamówienia* 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685749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  <w:r w:rsidRPr="009A4865">
        <w:rPr>
          <w:rFonts w:ascii="Bookman Old Style" w:eastAsia="Batang" w:hAnsi="Bookman Old Style" w:cs="Arial"/>
          <w:b/>
          <w:sz w:val="20"/>
          <w:szCs w:val="20"/>
          <w:lang w:eastAsia="pl-PL"/>
        </w:rPr>
        <w:t>III. OŚWIADCZENIA: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Zapoznaliśmy się ze Specyfikacją Warunków Zamówienia</w:t>
      </w:r>
      <w:r w:rsidRPr="009A4865">
        <w:rPr>
          <w:rFonts w:ascii="Bookman Old Style" w:eastAsia="Times New Roman" w:hAnsi="Bookman Old Style" w:cs="Arial"/>
          <w:sz w:val="20"/>
          <w:szCs w:val="20"/>
          <w:lang w:eastAsia="ar-SA"/>
        </w:rPr>
        <w:t xml:space="preserve">, Szczegółowymi opisami przedmiotu zamówienia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</w:t>
      </w:r>
      <w:r w:rsidR="00E761A3">
        <w:rPr>
          <w:rFonts w:ascii="Bookman Old Style" w:eastAsia="Calibri" w:hAnsi="Bookman Old Style" w:cs="Calibri"/>
          <w:sz w:val="20"/>
          <w:szCs w:val="20"/>
        </w:rPr>
        <w:t xml:space="preserve">mi przepisami za cenę wskazaną </w:t>
      </w:r>
      <w:r w:rsidRPr="009A4865">
        <w:rPr>
          <w:rFonts w:ascii="Bookman Old Style" w:eastAsia="Calibri" w:hAnsi="Bookman Old Style" w:cs="Calibri"/>
          <w:sz w:val="20"/>
          <w:szCs w:val="20"/>
        </w:rPr>
        <w:t>w niniejszej ofercie.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W cenie naszej oferty zostały uwzględnione wszystkie koszty wykonania zamówienia.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nie 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do powstania obowiązku podatkowego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br/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 xml:space="preserve">do powstania obowiązku podatkowego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br/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9A4865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9A4865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384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  <w:lang w:eastAsia="ar-SA"/>
        </w:rPr>
      </w:pPr>
      <w:r w:rsidRPr="009A4865">
        <w:rPr>
          <w:rFonts w:ascii="Cambria" w:eastAsia="Calibri" w:hAnsi="Cambria" w:cs="Calibri"/>
        </w:rPr>
        <w:t xml:space="preserve">W przypadku treści pozytywnej proszę wskazać nazwę (rodzaj) towaru lub usługi, których dostawa lub świadczenie będzie prowadzić do powstania takiego obowiązku podatkowego, 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wartość tego towaru lub usług bez kwoty podatku oraz </w:t>
      </w:r>
      <w:r w:rsidRPr="009A4865">
        <w:rPr>
          <w:rFonts w:ascii="Bookman Old Style" w:eastAsia="Calibri" w:hAnsi="Bookman Old Style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9A4865">
        <w:rPr>
          <w:rFonts w:ascii="Bookman Old Style" w:eastAsia="Calibri" w:hAnsi="Bookman Old Style" w:cs="Calibri"/>
          <w:sz w:val="20"/>
          <w:szCs w:val="20"/>
        </w:rPr>
        <w:t>:</w:t>
      </w:r>
    </w:p>
    <w:p w:rsidR="00685749" w:rsidRPr="009A4865" w:rsidRDefault="00685749" w:rsidP="00685749">
      <w:pPr>
        <w:widowControl w:val="0"/>
        <w:suppressAutoHyphens/>
        <w:spacing w:after="60" w:line="312" w:lineRule="auto"/>
        <w:ind w:left="284"/>
        <w:rPr>
          <w:rFonts w:ascii="Bookman Old Style" w:eastAsia="Lucida Sans Unicode" w:hAnsi="Bookman Old Style" w:cs="Calibri"/>
          <w:sz w:val="20"/>
          <w:szCs w:val="20"/>
          <w:lang w:bidi="pl-PL"/>
        </w:rPr>
      </w:pPr>
      <w:r w:rsidRPr="009A4865">
        <w:rPr>
          <w:rFonts w:ascii="Bookman Old Style" w:eastAsia="Lucida Sans Unicode" w:hAnsi="Bookman Old Style" w:cs="Calibri"/>
          <w:sz w:val="20"/>
          <w:szCs w:val="20"/>
          <w:lang w:bidi="pl-PL"/>
        </w:rPr>
        <w:t>……………………………………………………………………………………………………………</w:t>
      </w:r>
    </w:p>
    <w:p w:rsidR="00685749" w:rsidRPr="009A4865" w:rsidRDefault="00685749" w:rsidP="00685749">
      <w:pPr>
        <w:widowControl w:val="0"/>
        <w:tabs>
          <w:tab w:val="num" w:pos="426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Uważamy się za związanych niniejszą ofertą przez czas wskazany w Specyfikacji Warunków Zamówienia;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nie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informacji stanowiących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 xml:space="preserve">w rozumieniu </w:t>
      </w:r>
      <w:proofErr w:type="gramStart"/>
      <w:r w:rsidRPr="009A4865">
        <w:rPr>
          <w:rFonts w:ascii="Bookman Old Style" w:eastAsia="Calibri" w:hAnsi="Bookman Old Style" w:cs="Calibri"/>
          <w:sz w:val="20"/>
          <w:szCs w:val="20"/>
        </w:rPr>
        <w:t>przepisów  o</w:t>
      </w:r>
      <w:proofErr w:type="gramEnd"/>
      <w:r w:rsidRPr="009A4865">
        <w:rPr>
          <w:rFonts w:ascii="Bookman Old Style" w:eastAsia="Calibri" w:hAnsi="Bookman Old Style" w:cs="Calibri"/>
          <w:sz w:val="20"/>
          <w:szCs w:val="20"/>
        </w:rPr>
        <w:t xml:space="preserve"> zwalczaniu nieuczciwej konkurencji /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informacje stanowiące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w rozumieniu przepisów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o zwalczaniu nieuczciwej konkurencji (*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usunąć).</w:t>
      </w:r>
    </w:p>
    <w:p w:rsidR="00685749" w:rsidRPr="009A4865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Informacje takie zawarte są w następujących dokumentach, oznaczonych jako tajemnica przedsiębiorstwa: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W celu wykazania, że informacje przez nas wskazane stanowią tajemnicę przedsiębiorstwa wraz z ofertą składamy następujące dokumenty/oświadczenia: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      ……………………………………………………………………………………………………………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Podwykonawcy: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Informujemy, że: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spacing w:after="0" w:line="240" w:lineRule="auto"/>
        <w:ind w:left="284"/>
        <w:rPr>
          <w:rFonts w:ascii="Bookman Old Style" w:eastAsia="TimesNewRomanPSMT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nie zamierzamy powierzyć podwykonawcom wykonania części zamówienia.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tabs>
          <w:tab w:val="left" w:pos="465"/>
          <w:tab w:val="left" w:pos="8584"/>
          <w:tab w:val="left" w:pos="9020"/>
        </w:tabs>
        <w:spacing w:line="256" w:lineRule="auto"/>
        <w:ind w:left="510" w:hanging="226"/>
        <w:rPr>
          <w:rFonts w:ascii="Bookman Old Style" w:eastAsia="Calibri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zamierzamy powierzyć podwykonawcom wykonanie następujących części  zamówienia:</w:t>
      </w: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a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 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>części dotyczącej 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.................................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………………………………….........................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color w:val="FF0000"/>
          <w:sz w:val="20"/>
          <w:szCs w:val="20"/>
          <w:lang w:eastAsia="zh-CN"/>
        </w:rPr>
      </w:pP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b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 xml:space="preserve">części dotyczącej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.................................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 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usunąć.</w:t>
      </w:r>
    </w:p>
    <w:p w:rsidR="00E761A3" w:rsidRPr="009A4865" w:rsidRDefault="00E761A3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Wszystkie informacje podane w składanych oświadczeniach są aktualne i zgodne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ind w:left="426" w:hanging="426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pl-PL"/>
        </w:rPr>
        <w:t>ZOBOWIĄZANIA W PRZYPADKU PRZYZNANIA ZAMÓWIENIA:</w:t>
      </w:r>
    </w:p>
    <w:p w:rsidR="00685749" w:rsidRPr="009A4865" w:rsidRDefault="00685749" w:rsidP="00685749">
      <w:p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Bookman Old Style" w:eastAsia="Calibri" w:hAnsi="Bookman Old Style" w:cs="Calibri"/>
          <w:sz w:val="20"/>
          <w:szCs w:val="20"/>
          <w:lang w:eastAsia="pl-PL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Zobowiązujemy się do zawarcia umowy w miejscu i terminie wyznaczonym przez Zamawiającego.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  <w:lang w:eastAsia="pl-PL"/>
        </w:rPr>
        <w:t>OBOWIĄZEK INFORMACYJNY RODO</w:t>
      </w: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vertAlign w:val="superscript"/>
          <w:lang w:eastAsia="pl-PL"/>
        </w:rPr>
        <w:t>1)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Calibri" w:hAnsi="Bookman Old Style" w:cs="Arial"/>
          <w:sz w:val="20"/>
          <w:szCs w:val="20"/>
        </w:rPr>
      </w:pPr>
      <w:r w:rsidRPr="009A4865">
        <w:rPr>
          <w:rFonts w:ascii="Bookman Old Style" w:eastAsia="Calibri" w:hAnsi="Bookman Old Style" w:cs="Arial"/>
          <w:color w:val="000000"/>
          <w:sz w:val="20"/>
          <w:szCs w:val="20"/>
          <w:vertAlign w:val="superscript"/>
        </w:rPr>
        <w:t xml:space="preserve">1) </w:t>
      </w:r>
      <w:r w:rsidRPr="009A4865">
        <w:rPr>
          <w:rFonts w:ascii="Bookman Old Style" w:eastAsia="Calibri" w:hAnsi="Bookman Old Style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A4865">
        <w:rPr>
          <w:rFonts w:ascii="Bookman Old Style" w:eastAsia="Calibri" w:hAnsi="Bookman Old Style" w:cs="Arial"/>
          <w:sz w:val="20"/>
          <w:szCs w:val="20"/>
        </w:rPr>
        <w:t>str</w:t>
      </w:r>
      <w:proofErr w:type="gramEnd"/>
      <w:r w:rsidRPr="009A4865">
        <w:rPr>
          <w:rFonts w:ascii="Bookman Old Style" w:eastAsia="Calibri" w:hAnsi="Bookman Old Style" w:cs="Arial"/>
          <w:sz w:val="20"/>
          <w:szCs w:val="20"/>
        </w:rPr>
        <w:t xml:space="preserve">. 1). 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ZAŁĄCZNIKAMI DO OFERTY SĄ:</w:t>
      </w:r>
    </w:p>
    <w:p w:rsidR="00685749" w:rsidRPr="009A4865" w:rsidRDefault="00685749" w:rsidP="00685749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Bookman Old Style" w:eastAsia="Calibri" w:hAnsi="Bookman Old Style" w:cs="Calibri"/>
          <w:b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suppressAutoHyphens/>
        <w:spacing w:after="0" w:line="240" w:lineRule="auto"/>
        <w:rPr>
          <w:rFonts w:ascii="Bookman Old Style" w:eastAsia="Batang" w:hAnsi="Bookman Old Style" w:cs="Arial"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Bookman Old Style" w:eastAsia="Times New Roman" w:hAnsi="Bookman Old Style" w:cs="Calibri"/>
          <w:b/>
          <w:color w:val="FF0000"/>
          <w:sz w:val="20"/>
          <w:szCs w:val="20"/>
          <w:lang w:eastAsia="pl-PL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sectPr w:rsidR="00685749" w:rsidRPr="009A4865" w:rsidSect="00370DB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7DBC085E"/>
    <w:name w:val="WW8Num21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  <w:rPr>
        <w:rFonts w:ascii="Calibri" w:eastAsia="Calibri" w:hAnsi="Calibri" w:cs="Calibri" w:hint="default"/>
        <w:b w:val="0"/>
        <w:w w:val="100"/>
        <w:sz w:val="20"/>
        <w:szCs w:val="20"/>
        <w:lang w:val="pl-PL" w:eastAsia="en-US"/>
      </w:rPr>
    </w:lvl>
  </w:abstractNum>
  <w:abstractNum w:abstractNumId="1" w15:restartNumberingAfterBreak="0">
    <w:nsid w:val="00000013"/>
    <w:multiLevelType w:val="singleLevel"/>
    <w:tmpl w:val="D1B8F74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0"/>
        <w:szCs w:val="24"/>
        <w:lang w:eastAsia="pl-PL"/>
      </w:rPr>
    </w:lvl>
  </w:abstractNum>
  <w:abstractNum w:abstractNumId="2" w15:restartNumberingAfterBreak="0">
    <w:nsid w:val="00000020"/>
    <w:multiLevelType w:val="hybridMultilevel"/>
    <w:tmpl w:val="8968EA7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7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2"/>
    <w:multiLevelType w:val="hybridMultilevel"/>
    <w:tmpl w:val="15014AC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098A31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799D024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7"/>
    <w:multiLevelType w:val="hybridMultilevel"/>
    <w:tmpl w:val="3FF8749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0"/>
    <w:multiLevelType w:val="hybridMultilevel"/>
    <w:tmpl w:val="7FB7E0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41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7"/>
    <w:multiLevelType w:val="hybridMultilevel"/>
    <w:tmpl w:val="1716703A"/>
    <w:lvl w:ilvl="0" w:tplc="FFFFFFFF">
      <w:start w:val="26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D"/>
    <w:multiLevelType w:val="hybridMultilevel"/>
    <w:tmpl w:val="46B7D4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E"/>
    <w:multiLevelType w:val="hybridMultilevel"/>
    <w:tmpl w:val="4A2AC31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53"/>
    <w:multiLevelType w:val="hybridMultilevel"/>
    <w:tmpl w:val="C5F4D86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55"/>
    <w:multiLevelType w:val="hybridMultilevel"/>
    <w:tmpl w:val="46B7D4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59"/>
    <w:multiLevelType w:val="hybridMultilevel"/>
    <w:tmpl w:val="50801E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3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5B"/>
    <w:multiLevelType w:val="hybridMultilevel"/>
    <w:tmpl w:val="60EF01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5C"/>
    <w:multiLevelType w:val="hybridMultilevel"/>
    <w:tmpl w:val="6AA78F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5E"/>
    <w:multiLevelType w:val="hybridMultilevel"/>
    <w:tmpl w:val="49DA3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61"/>
    <w:multiLevelType w:val="hybridMultilevel"/>
    <w:tmpl w:val="5F3534A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62"/>
    <w:multiLevelType w:val="hybridMultilevel"/>
    <w:tmpl w:val="73A182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63"/>
    <w:multiLevelType w:val="hybridMultilevel"/>
    <w:tmpl w:val="7DE6771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24360E9"/>
    <w:multiLevelType w:val="hybridMultilevel"/>
    <w:tmpl w:val="C660EACE"/>
    <w:lvl w:ilvl="0" w:tplc="978C7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60A4CC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6C3FB3"/>
    <w:multiLevelType w:val="hybridMultilevel"/>
    <w:tmpl w:val="E4C60D2C"/>
    <w:lvl w:ilvl="0" w:tplc="97A05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64273"/>
    <w:multiLevelType w:val="hybridMultilevel"/>
    <w:tmpl w:val="1FE607D4"/>
    <w:lvl w:ilvl="0" w:tplc="671C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FF65DD"/>
    <w:multiLevelType w:val="hybridMultilevel"/>
    <w:tmpl w:val="24B6B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23604"/>
    <w:multiLevelType w:val="hybridMultilevel"/>
    <w:tmpl w:val="FAEE36A0"/>
    <w:lvl w:ilvl="0" w:tplc="A926AB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96A6F34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F16FD"/>
    <w:multiLevelType w:val="hybridMultilevel"/>
    <w:tmpl w:val="511C2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F1AFE"/>
    <w:multiLevelType w:val="hybridMultilevel"/>
    <w:tmpl w:val="6494FED0"/>
    <w:lvl w:ilvl="0" w:tplc="B8A891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B2292"/>
    <w:multiLevelType w:val="hybridMultilevel"/>
    <w:tmpl w:val="C906762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CC222A"/>
    <w:multiLevelType w:val="hybridMultilevel"/>
    <w:tmpl w:val="031E14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C4B8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3E4C70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C543D"/>
    <w:multiLevelType w:val="hybridMultilevel"/>
    <w:tmpl w:val="2F727130"/>
    <w:lvl w:ilvl="0" w:tplc="F000CB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24602AF"/>
    <w:multiLevelType w:val="hybridMultilevel"/>
    <w:tmpl w:val="528A12A0"/>
    <w:lvl w:ilvl="0" w:tplc="5874EA5E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041B5"/>
    <w:multiLevelType w:val="multilevel"/>
    <w:tmpl w:val="36409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593E75AA"/>
    <w:multiLevelType w:val="hybridMultilevel"/>
    <w:tmpl w:val="AE903CB6"/>
    <w:lvl w:ilvl="0" w:tplc="C2AE27DE">
      <w:start w:val="9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64D6E"/>
    <w:multiLevelType w:val="hybridMultilevel"/>
    <w:tmpl w:val="6D6C31C8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1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04150011">
      <w:start w:val="1"/>
      <w:numFmt w:val="decimal"/>
      <w:lvlText w:val="%7)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6C1A6DA2"/>
    <w:multiLevelType w:val="hybridMultilevel"/>
    <w:tmpl w:val="2954C9E6"/>
    <w:lvl w:ilvl="0" w:tplc="58508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40497"/>
    <w:multiLevelType w:val="hybridMultilevel"/>
    <w:tmpl w:val="9DAA1E66"/>
    <w:lvl w:ilvl="0" w:tplc="4566D5AC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96A29"/>
    <w:multiLevelType w:val="hybridMultilevel"/>
    <w:tmpl w:val="E88A9AA2"/>
    <w:lvl w:ilvl="0" w:tplc="72F0F9A6">
      <w:start w:val="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6467A"/>
    <w:multiLevelType w:val="hybridMultilevel"/>
    <w:tmpl w:val="153AD1C2"/>
    <w:lvl w:ilvl="0" w:tplc="F2C625A2">
      <w:start w:val="1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2945"/>
    <w:multiLevelType w:val="hybridMultilevel"/>
    <w:tmpl w:val="03C86022"/>
    <w:lvl w:ilvl="0" w:tplc="0D4806E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5"/>
  </w:num>
  <w:num w:numId="12">
    <w:abstractNumId w:val="38"/>
  </w:num>
  <w:num w:numId="13">
    <w:abstractNumId w:val="4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16"/>
  </w:num>
  <w:num w:numId="22">
    <w:abstractNumId w:val="18"/>
  </w:num>
  <w:num w:numId="23">
    <w:abstractNumId w:val="19"/>
  </w:num>
  <w:num w:numId="24">
    <w:abstractNumId w:val="20"/>
  </w:num>
  <w:num w:numId="25">
    <w:abstractNumId w:val="35"/>
  </w:num>
  <w:num w:numId="26">
    <w:abstractNumId w:val="29"/>
  </w:num>
  <w:num w:numId="27">
    <w:abstractNumId w:val="21"/>
  </w:num>
  <w:num w:numId="28">
    <w:abstractNumId w:val="47"/>
  </w:num>
  <w:num w:numId="29">
    <w:abstractNumId w:val="28"/>
  </w:num>
  <w:num w:numId="30">
    <w:abstractNumId w:val="24"/>
  </w:num>
  <w:num w:numId="31">
    <w:abstractNumId w:val="23"/>
  </w:num>
  <w:num w:numId="32">
    <w:abstractNumId w:val="42"/>
  </w:num>
  <w:num w:numId="33">
    <w:abstractNumId w:val="46"/>
  </w:num>
  <w:num w:numId="34">
    <w:abstractNumId w:val="31"/>
  </w:num>
  <w:num w:numId="35">
    <w:abstractNumId w:val="39"/>
  </w:num>
  <w:num w:numId="36">
    <w:abstractNumId w:val="34"/>
  </w:num>
  <w:num w:numId="37">
    <w:abstractNumId w:val="49"/>
  </w:num>
  <w:num w:numId="38">
    <w:abstractNumId w:val="15"/>
  </w:num>
  <w:num w:numId="39">
    <w:abstractNumId w:val="17"/>
  </w:num>
  <w:num w:numId="40">
    <w:abstractNumId w:val="33"/>
  </w:num>
  <w:num w:numId="41">
    <w:abstractNumId w:val="48"/>
  </w:num>
  <w:num w:numId="42">
    <w:abstractNumId w:val="25"/>
  </w:num>
  <w:num w:numId="43">
    <w:abstractNumId w:val="37"/>
  </w:num>
  <w:num w:numId="44">
    <w:abstractNumId w:val="0"/>
  </w:num>
  <w:num w:numId="45">
    <w:abstractNumId w:val="1"/>
  </w:num>
  <w:num w:numId="46">
    <w:abstractNumId w:val="41"/>
  </w:num>
  <w:num w:numId="47">
    <w:abstractNumId w:val="36"/>
  </w:num>
  <w:num w:numId="48">
    <w:abstractNumId w:val="26"/>
  </w:num>
  <w:num w:numId="49">
    <w:abstractNumId w:val="2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4B"/>
    <w:rsid w:val="000E2A2A"/>
    <w:rsid w:val="00370DB3"/>
    <w:rsid w:val="003F1FB1"/>
    <w:rsid w:val="00685749"/>
    <w:rsid w:val="007E1224"/>
    <w:rsid w:val="00827449"/>
    <w:rsid w:val="00963F1D"/>
    <w:rsid w:val="00A54E5E"/>
    <w:rsid w:val="00AF2F4B"/>
    <w:rsid w:val="00BF0E18"/>
    <w:rsid w:val="00D83AD9"/>
    <w:rsid w:val="00E761A3"/>
    <w:rsid w:val="00F01F8C"/>
    <w:rsid w:val="00F36CEF"/>
    <w:rsid w:val="00F96431"/>
    <w:rsid w:val="00FB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96E1"/>
  <w15:chartTrackingRefBased/>
  <w15:docId w15:val="{DF29EA5B-7F4B-4029-838F-6A3C352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96431"/>
    <w:pPr>
      <w:ind w:left="720"/>
      <w:contextualSpacing/>
    </w:pPr>
  </w:style>
  <w:style w:type="table" w:styleId="Tabela-Siatka">
    <w:name w:val="Table Grid"/>
    <w:basedOn w:val="Standardowy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3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9643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64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964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6431"/>
    <w:rPr>
      <w:color w:val="0563C1" w:themeColor="hyperlink"/>
      <w:u w:val="single"/>
    </w:rPr>
  </w:style>
  <w:style w:type="paragraph" w:customStyle="1" w:styleId="Tekstprzypisudolnego1">
    <w:name w:val="Tekst przypisu dolnego1"/>
    <w:basedOn w:val="Normalny"/>
    <w:rsid w:val="00F964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31"/>
  </w:style>
  <w:style w:type="paragraph" w:styleId="Stopka">
    <w:name w:val="footer"/>
    <w:basedOn w:val="Normalny"/>
    <w:link w:val="Stopka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31"/>
  </w:style>
  <w:style w:type="character" w:styleId="Odwoaniedokomentarza">
    <w:name w:val="annotation reference"/>
    <w:basedOn w:val="Domylnaczcionkaakapitu"/>
    <w:uiPriority w:val="99"/>
    <w:semiHidden/>
    <w:unhideWhenUsed/>
    <w:rsid w:val="00F96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31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F96431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7</cp:revision>
  <dcterms:created xsi:type="dcterms:W3CDTF">2024-01-17T09:01:00Z</dcterms:created>
  <dcterms:modified xsi:type="dcterms:W3CDTF">2024-04-26T12:25:00Z</dcterms:modified>
</cp:coreProperties>
</file>