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6B6F" w14:textId="6F868BFA" w:rsidR="00A84CCB" w:rsidRPr="005C5448" w:rsidRDefault="00574011" w:rsidP="00574011">
      <w:pPr>
        <w:pStyle w:val="Default"/>
        <w:jc w:val="right"/>
        <w:rPr>
          <w:b/>
          <w:i/>
          <w:iCs/>
          <w:sz w:val="18"/>
          <w:szCs w:val="18"/>
        </w:rPr>
      </w:pPr>
      <w:r w:rsidRPr="005C5448">
        <w:rPr>
          <w:b/>
          <w:i/>
          <w:iCs/>
          <w:sz w:val="18"/>
          <w:szCs w:val="18"/>
        </w:rPr>
        <w:t>Załącznik nr 1</w:t>
      </w:r>
      <w:r w:rsidR="005C5448">
        <w:rPr>
          <w:b/>
          <w:i/>
          <w:iCs/>
          <w:sz w:val="18"/>
          <w:szCs w:val="18"/>
        </w:rPr>
        <w:t xml:space="preserve"> do SWZ</w:t>
      </w:r>
    </w:p>
    <w:p w14:paraId="6A5421DD" w14:textId="77777777" w:rsidR="00574011" w:rsidRPr="005C5448" w:rsidRDefault="00574011" w:rsidP="00846058">
      <w:pPr>
        <w:pStyle w:val="Default"/>
        <w:jc w:val="center"/>
        <w:rPr>
          <w:b/>
          <w:bCs/>
          <w:sz w:val="22"/>
          <w:szCs w:val="22"/>
        </w:rPr>
      </w:pPr>
    </w:p>
    <w:p w14:paraId="536A4895" w14:textId="7497458D" w:rsidR="00A84CCB" w:rsidRDefault="00A84CCB" w:rsidP="008460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14:paraId="3055F73B" w14:textId="27914B39" w:rsidR="00A84CCB" w:rsidRDefault="00A84CCB" w:rsidP="00846058">
      <w:pPr>
        <w:jc w:val="center"/>
        <w:rPr>
          <w:b/>
          <w:bCs/>
        </w:rPr>
      </w:pPr>
      <w:r>
        <w:rPr>
          <w:b/>
          <w:bCs/>
        </w:rPr>
        <w:t>Znak postępowania: 2232.7.2024.M</w:t>
      </w:r>
      <w:r w:rsidR="00F60C37">
        <w:rPr>
          <w:b/>
          <w:bCs/>
        </w:rPr>
        <w:t>B</w:t>
      </w:r>
    </w:p>
    <w:p w14:paraId="5D904E86" w14:textId="203A6E88" w:rsidR="00846058" w:rsidRPr="005C5448" w:rsidRDefault="00574011" w:rsidP="005C5448">
      <w:pPr>
        <w:spacing w:after="0"/>
        <w:rPr>
          <w:b/>
          <w:bCs/>
          <w:sz w:val="24"/>
          <w:szCs w:val="24"/>
          <w:u w:val="single"/>
        </w:rPr>
      </w:pPr>
      <w:r w:rsidRPr="005C5448">
        <w:rPr>
          <w:b/>
          <w:bCs/>
          <w:sz w:val="24"/>
          <w:szCs w:val="24"/>
          <w:u w:val="single"/>
        </w:rPr>
        <w:t>Część I.</w:t>
      </w:r>
    </w:p>
    <w:p w14:paraId="2FED01CA" w14:textId="7C8D4CF9" w:rsidR="00A84CCB" w:rsidRPr="005C5448" w:rsidRDefault="005C5448" w:rsidP="005C5448">
      <w:pPr>
        <w:pStyle w:val="Default"/>
        <w:ind w:left="1080" w:hanging="93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tbl>
      <w:tblPr>
        <w:tblW w:w="943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8"/>
        <w:gridCol w:w="4536"/>
        <w:gridCol w:w="114"/>
      </w:tblGrid>
      <w:tr w:rsidR="00A84CCB" w14:paraId="66A4FAF3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326A7268" w14:textId="47D382C7" w:rsidR="00A84CCB" w:rsidRDefault="00A84CCB" w:rsidP="00A84CCB">
            <w:pPr>
              <w:pStyle w:val="Default"/>
              <w:jc w:val="center"/>
              <w:rPr>
                <w:sz w:val="22"/>
                <w:szCs w:val="22"/>
              </w:rPr>
            </w:pPr>
            <w:bookmarkStart w:id="0" w:name="_Hlk176870281"/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536" w:type="dxa"/>
          </w:tcPr>
          <w:p w14:paraId="38B3D952" w14:textId="184CDA39" w:rsidR="00A84CCB" w:rsidRDefault="00A84CCB" w:rsidP="00A84C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(szt.)</w:t>
            </w:r>
          </w:p>
        </w:tc>
      </w:tr>
      <w:tr w:rsidR="00A84CCB" w14:paraId="18949508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623C2626" w14:textId="1C11A235" w:rsidR="00A84CCB" w:rsidRDefault="00A84C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Nabój specjalny kal. 40 mm</w:t>
            </w:r>
          </w:p>
        </w:tc>
        <w:tc>
          <w:tcPr>
            <w:tcW w:w="4536" w:type="dxa"/>
          </w:tcPr>
          <w:p w14:paraId="389072E5" w14:textId="59653759" w:rsidR="00A84CCB" w:rsidRDefault="00A84C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1 410 szt. </w:t>
            </w:r>
          </w:p>
        </w:tc>
      </w:tr>
      <w:tr w:rsidR="00A84CCB" w14:paraId="698A6E21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47F" w14:textId="4D118EC9" w:rsidR="00A84CCB" w:rsidRPr="005C5448" w:rsidRDefault="00A84CCB">
            <w:pPr>
              <w:pStyle w:val="Default"/>
            </w:pPr>
            <w:bookmarkStart w:id="1" w:name="_Hlk176870407"/>
            <w:bookmarkEnd w:id="0"/>
            <w:r w:rsidRPr="005C5448">
              <w:rPr>
                <w:b/>
                <w:bCs/>
              </w:rPr>
              <w:t xml:space="preserve">Nabój pistoletowy kal. 40 mm </w:t>
            </w:r>
          </w:p>
          <w:p w14:paraId="4345D85E" w14:textId="3825EE5D" w:rsidR="00A84CCB" w:rsidRPr="005C5448" w:rsidRDefault="00A84CCB">
            <w:pPr>
              <w:pStyle w:val="Default"/>
            </w:pPr>
          </w:p>
        </w:tc>
      </w:tr>
      <w:tr w:rsidR="00A84CCB" w14:paraId="27179C3F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BF9" w14:textId="77777777" w:rsidR="00A84CCB" w:rsidRDefault="00A84C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Kaliber 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68E" w14:textId="6B53B85D" w:rsidR="00A84CCB" w:rsidRDefault="00A84C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x 46 mm </w:t>
            </w:r>
          </w:p>
        </w:tc>
      </w:tr>
      <w:tr w:rsidR="00A84CCB" w14:paraId="01379CD3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B60" w14:textId="31C8058A" w:rsidR="00A84CCB" w:rsidRDefault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pocisku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E72" w14:textId="249E287E" w:rsidR="00A84CCB" w:rsidRDefault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gr</w:t>
            </w:r>
          </w:p>
        </w:tc>
      </w:tr>
      <w:tr w:rsidR="00A84CCB" w14:paraId="268C9DD1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339" w14:textId="2B778594" w:rsidR="00A84CCB" w:rsidRDefault="00A84C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Masa </w:t>
            </w:r>
            <w:r w:rsidR="00F60C37">
              <w:rPr>
                <w:sz w:val="22"/>
                <w:szCs w:val="22"/>
              </w:rPr>
              <w:t>łuski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0DD" w14:textId="6A7B24DB" w:rsidR="00A84CCB" w:rsidRDefault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gr</w:t>
            </w:r>
            <w:r w:rsidR="00A84CCB">
              <w:rPr>
                <w:sz w:val="22"/>
                <w:szCs w:val="22"/>
              </w:rPr>
              <w:t xml:space="preserve"> </w:t>
            </w:r>
          </w:p>
        </w:tc>
      </w:tr>
      <w:tr w:rsidR="00A84CCB" w14:paraId="2EA2FE26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464" w14:textId="136A51F9" w:rsidR="00A84CCB" w:rsidRDefault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 całkowita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CBF" w14:textId="6B7FABF7" w:rsidR="00A84CCB" w:rsidRDefault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mm</w:t>
            </w:r>
          </w:p>
        </w:tc>
      </w:tr>
      <w:tr w:rsidR="00F60C37" w14:paraId="66EF7747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B93" w14:textId="333B8234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Prędkość początkowa 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317" w14:textId="3CE91DAA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 m/s</w:t>
            </w:r>
          </w:p>
        </w:tc>
      </w:tr>
      <w:tr w:rsidR="00F60C37" w14:paraId="652A0B56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B67" w14:textId="6CA461D7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zasięg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484" w14:textId="2E180CF3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1-50 m</w:t>
            </w:r>
          </w:p>
        </w:tc>
      </w:tr>
      <w:tr w:rsidR="00F60C37" w14:paraId="62E61F91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4DA" w14:textId="68B2C94C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Energia kinetyczna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42B" w14:textId="0038DA54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J</w:t>
            </w:r>
          </w:p>
        </w:tc>
      </w:tr>
      <w:tr w:rsidR="00F60C37" w14:paraId="57E6B29E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5FB" w14:textId="425F2167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 naboju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812" w14:textId="4BDE337B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Polimer</w:t>
            </w:r>
          </w:p>
        </w:tc>
      </w:tr>
      <w:tr w:rsidR="00F60C37" w14:paraId="0C1C6808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25E" w14:textId="6DFA15BA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 pocisku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323" w14:textId="13CAA10C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Pianka i sabot z poliwęglanu</w:t>
            </w:r>
          </w:p>
        </w:tc>
      </w:tr>
      <w:tr w:rsidR="00F60C37" w14:paraId="1CBB7C54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5C3" w14:textId="02BC5AAB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Masa netto 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5F7" w14:textId="62363DB5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150 mg</w:t>
            </w:r>
          </w:p>
        </w:tc>
      </w:tr>
      <w:tr w:rsidR="00F60C37" w14:paraId="385D2861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D96" w14:textId="77777777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Gwarancja minimalna 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E81" w14:textId="77777777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lata gwarancji - liczone od dnia podpisania bez zastrzeżeń protokołu odbioru ilościowo-rodzajowego </w:t>
            </w:r>
          </w:p>
        </w:tc>
      </w:tr>
      <w:tr w:rsidR="00F60C37" w14:paraId="7F59C677" w14:textId="77777777" w:rsidTr="005C544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FF2" w14:textId="77777777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788" w14:textId="11A43655" w:rsidR="00F60C37" w:rsidRDefault="00F60C37" w:rsidP="00F60C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wcześniej niż </w:t>
            </w:r>
            <w:r w:rsidR="00A42711">
              <w:rPr>
                <w:sz w:val="22"/>
                <w:szCs w:val="22"/>
              </w:rPr>
              <w:t>2024</w:t>
            </w:r>
          </w:p>
        </w:tc>
      </w:tr>
    </w:tbl>
    <w:bookmarkEnd w:id="1"/>
    <w:p w14:paraId="45A176C1" w14:textId="42F29162" w:rsidR="00846058" w:rsidRPr="005C5448" w:rsidRDefault="005C5448" w:rsidP="005C544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tbl>
      <w:tblPr>
        <w:tblW w:w="943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8"/>
        <w:gridCol w:w="4536"/>
        <w:gridCol w:w="114"/>
      </w:tblGrid>
      <w:tr w:rsidR="00F60C37" w:rsidRPr="00F60C37" w14:paraId="1CA5A839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36FABA7A" w14:textId="77777777" w:rsidR="00F60C37" w:rsidRPr="00F60C37" w:rsidRDefault="00F60C37" w:rsidP="00F60C37">
            <w:pPr>
              <w:jc w:val="both"/>
            </w:pPr>
            <w:r w:rsidRPr="00F60C37">
              <w:rPr>
                <w:b/>
                <w:bCs/>
              </w:rPr>
              <w:t>Nazwa</w:t>
            </w:r>
          </w:p>
        </w:tc>
        <w:tc>
          <w:tcPr>
            <w:tcW w:w="4536" w:type="dxa"/>
          </w:tcPr>
          <w:p w14:paraId="4BD099B6" w14:textId="77777777" w:rsidR="00F60C37" w:rsidRPr="00F60C37" w:rsidRDefault="00F60C37" w:rsidP="00F60C37">
            <w:pPr>
              <w:jc w:val="both"/>
            </w:pPr>
            <w:r w:rsidRPr="00F60C37">
              <w:rPr>
                <w:b/>
                <w:bCs/>
              </w:rPr>
              <w:t>Ilość (szt.)</w:t>
            </w:r>
          </w:p>
        </w:tc>
      </w:tr>
      <w:tr w:rsidR="00F60C37" w:rsidRPr="00F60C37" w14:paraId="4C0AE9EA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1A3342AA" w14:textId="30AAE5B5" w:rsidR="00F60C37" w:rsidRPr="00F60C37" w:rsidRDefault="00F60C37" w:rsidP="00F60C37">
            <w:pPr>
              <w:jc w:val="both"/>
            </w:pPr>
            <w:r w:rsidRPr="00F60C37">
              <w:t xml:space="preserve">Nabój </w:t>
            </w:r>
            <w:r>
              <w:t>miotający</w:t>
            </w:r>
            <w:r w:rsidRPr="00F60C37">
              <w:t xml:space="preserve"> </w:t>
            </w:r>
            <w:r>
              <w:t>9 x 17 mm do elaboracji</w:t>
            </w:r>
          </w:p>
        </w:tc>
        <w:tc>
          <w:tcPr>
            <w:tcW w:w="4536" w:type="dxa"/>
          </w:tcPr>
          <w:p w14:paraId="3B9130D3" w14:textId="113CADA7" w:rsidR="00F60C37" w:rsidRPr="00F60C37" w:rsidRDefault="00A42711" w:rsidP="00F60C37">
            <w:pPr>
              <w:jc w:val="both"/>
            </w:pPr>
            <w:r>
              <w:t>36 400</w:t>
            </w:r>
            <w:r w:rsidR="00F60C37" w:rsidRPr="00F60C37">
              <w:t xml:space="preserve"> szt. </w:t>
            </w:r>
          </w:p>
        </w:tc>
      </w:tr>
      <w:tr w:rsidR="00A42711" w14:paraId="0FAB7556" w14:textId="77777777" w:rsidTr="005C5448">
        <w:trPr>
          <w:trHeight w:val="344"/>
        </w:trPr>
        <w:tc>
          <w:tcPr>
            <w:tcW w:w="9436" w:type="dxa"/>
            <w:gridSpan w:val="4"/>
          </w:tcPr>
          <w:p w14:paraId="3D40BE1A" w14:textId="7D93A2E3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Nabój miotający 9 x 17 mm do elaboracji </w:t>
            </w:r>
            <w:proofErr w:type="spellStart"/>
            <w:r>
              <w:rPr>
                <w:b/>
                <w:bCs/>
                <w:sz w:val="22"/>
                <w:szCs w:val="22"/>
              </w:rPr>
              <w:t>kal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40x 46 SIR</w:t>
            </w:r>
          </w:p>
          <w:p w14:paraId="77C9B180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</w:p>
        </w:tc>
      </w:tr>
      <w:tr w:rsidR="00A42711" w14:paraId="46BD78A9" w14:textId="77777777" w:rsidTr="005C5448">
        <w:trPr>
          <w:trHeight w:val="110"/>
        </w:trPr>
        <w:tc>
          <w:tcPr>
            <w:tcW w:w="4718" w:type="dxa"/>
          </w:tcPr>
          <w:p w14:paraId="3FC12535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Kaliber </w:t>
            </w:r>
          </w:p>
        </w:tc>
        <w:tc>
          <w:tcPr>
            <w:tcW w:w="4718" w:type="dxa"/>
            <w:gridSpan w:val="3"/>
          </w:tcPr>
          <w:p w14:paraId="6FBD283C" w14:textId="3F828CB2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x 17 mm </w:t>
            </w:r>
          </w:p>
        </w:tc>
      </w:tr>
      <w:tr w:rsidR="00A42711" w14:paraId="5DC77F66" w14:textId="77777777" w:rsidTr="005C5448">
        <w:trPr>
          <w:trHeight w:val="301"/>
        </w:trPr>
        <w:tc>
          <w:tcPr>
            <w:tcW w:w="4718" w:type="dxa"/>
          </w:tcPr>
          <w:p w14:paraId="6DCAD6C4" w14:textId="1D5C1E1E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</w:t>
            </w:r>
          </w:p>
        </w:tc>
        <w:tc>
          <w:tcPr>
            <w:tcW w:w="4718" w:type="dxa"/>
            <w:gridSpan w:val="3"/>
          </w:tcPr>
          <w:p w14:paraId="199E0236" w14:textId="1DD34AC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Amunicja miotająca do </w:t>
            </w:r>
            <w:proofErr w:type="spellStart"/>
            <w:r>
              <w:rPr>
                <w:sz w:val="22"/>
                <w:szCs w:val="22"/>
              </w:rPr>
              <w:t>nb</w:t>
            </w:r>
            <w:proofErr w:type="spellEnd"/>
            <w:r>
              <w:rPr>
                <w:sz w:val="22"/>
                <w:szCs w:val="22"/>
              </w:rPr>
              <w:t xml:space="preserve"> 40 x 46 mm SIR</w:t>
            </w:r>
          </w:p>
        </w:tc>
      </w:tr>
      <w:tr w:rsidR="00A42711" w14:paraId="632DC5A8" w14:textId="77777777" w:rsidTr="005C5448">
        <w:trPr>
          <w:trHeight w:val="110"/>
        </w:trPr>
        <w:tc>
          <w:tcPr>
            <w:tcW w:w="4718" w:type="dxa"/>
          </w:tcPr>
          <w:p w14:paraId="496F4538" w14:textId="5D86E07E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 łuski</w:t>
            </w:r>
          </w:p>
        </w:tc>
        <w:tc>
          <w:tcPr>
            <w:tcW w:w="4718" w:type="dxa"/>
            <w:gridSpan w:val="3"/>
          </w:tcPr>
          <w:p w14:paraId="4CBF5507" w14:textId="63F36E40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Mosiądz</w:t>
            </w:r>
          </w:p>
        </w:tc>
      </w:tr>
      <w:tr w:rsidR="00A42711" w14:paraId="2BC17C01" w14:textId="77777777" w:rsidTr="005C5448">
        <w:trPr>
          <w:trHeight w:val="110"/>
        </w:trPr>
        <w:tc>
          <w:tcPr>
            <w:tcW w:w="4718" w:type="dxa"/>
          </w:tcPr>
          <w:p w14:paraId="6E04AF3F" w14:textId="60F11334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 kompatybilny</w:t>
            </w:r>
          </w:p>
        </w:tc>
        <w:tc>
          <w:tcPr>
            <w:tcW w:w="4718" w:type="dxa"/>
            <w:gridSpan w:val="3"/>
          </w:tcPr>
          <w:p w14:paraId="44C3EF55" w14:textId="6E4B4BC5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amunicja kinetyczną 40 x 46 mm SIR</w:t>
            </w:r>
          </w:p>
        </w:tc>
      </w:tr>
      <w:tr w:rsidR="00A42711" w14:paraId="4B344D63" w14:textId="77777777" w:rsidTr="005C5448">
        <w:trPr>
          <w:trHeight w:val="300"/>
        </w:trPr>
        <w:tc>
          <w:tcPr>
            <w:tcW w:w="4718" w:type="dxa"/>
          </w:tcPr>
          <w:p w14:paraId="026CBCE0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Gwarancja minimalna </w:t>
            </w:r>
          </w:p>
        </w:tc>
        <w:tc>
          <w:tcPr>
            <w:tcW w:w="4718" w:type="dxa"/>
            <w:gridSpan w:val="3"/>
          </w:tcPr>
          <w:p w14:paraId="2096908E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lata gwarancji - liczone od dnia podpisania bez zastrzeżeń protokołu odbioru ilościowo-rodzajowego </w:t>
            </w:r>
          </w:p>
        </w:tc>
      </w:tr>
      <w:tr w:rsidR="00A42711" w14:paraId="6BB5E5A1" w14:textId="77777777" w:rsidTr="005C5448">
        <w:trPr>
          <w:trHeight w:val="110"/>
        </w:trPr>
        <w:tc>
          <w:tcPr>
            <w:tcW w:w="4718" w:type="dxa"/>
          </w:tcPr>
          <w:p w14:paraId="3089A97B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4718" w:type="dxa"/>
            <w:gridSpan w:val="3"/>
          </w:tcPr>
          <w:p w14:paraId="2C379758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wcześniej niż 2024</w:t>
            </w:r>
          </w:p>
        </w:tc>
      </w:tr>
    </w:tbl>
    <w:p w14:paraId="25EE9E10" w14:textId="5DB08D56" w:rsidR="005C5448" w:rsidRPr="005C5448" w:rsidRDefault="005C5448" w:rsidP="005C544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tbl>
      <w:tblPr>
        <w:tblW w:w="943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8"/>
        <w:gridCol w:w="4536"/>
        <w:gridCol w:w="114"/>
      </w:tblGrid>
      <w:tr w:rsidR="00A42711" w:rsidRPr="00F60C37" w14:paraId="4C68F0C3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25BF7E2A" w14:textId="77777777" w:rsidR="00A42711" w:rsidRPr="00F60C37" w:rsidRDefault="00A42711" w:rsidP="005C186E">
            <w:pPr>
              <w:jc w:val="both"/>
            </w:pPr>
            <w:r w:rsidRPr="00F60C37">
              <w:rPr>
                <w:b/>
                <w:bCs/>
              </w:rPr>
              <w:t>Nazwa</w:t>
            </w:r>
          </w:p>
        </w:tc>
        <w:tc>
          <w:tcPr>
            <w:tcW w:w="4536" w:type="dxa"/>
          </w:tcPr>
          <w:p w14:paraId="3E57E13F" w14:textId="77777777" w:rsidR="00A42711" w:rsidRPr="00F60C37" w:rsidRDefault="00A42711" w:rsidP="005C186E">
            <w:pPr>
              <w:jc w:val="both"/>
            </w:pPr>
            <w:r w:rsidRPr="00F60C37">
              <w:rPr>
                <w:b/>
                <w:bCs/>
              </w:rPr>
              <w:t>Ilość (szt.)</w:t>
            </w:r>
          </w:p>
        </w:tc>
      </w:tr>
      <w:tr w:rsidR="00A42711" w:rsidRPr="00F60C37" w14:paraId="7CD6E11A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70E933EA" w14:textId="20DFECCB" w:rsidR="00A42711" w:rsidRPr="005C5448" w:rsidRDefault="00A42711" w:rsidP="005C186E">
            <w:pPr>
              <w:jc w:val="both"/>
              <w:rPr>
                <w:b/>
                <w:sz w:val="24"/>
                <w:szCs w:val="24"/>
              </w:rPr>
            </w:pPr>
            <w:r w:rsidRPr="005C5448">
              <w:rPr>
                <w:b/>
                <w:sz w:val="24"/>
                <w:szCs w:val="24"/>
              </w:rPr>
              <w:t>Prasa do elaboracji</w:t>
            </w:r>
          </w:p>
        </w:tc>
        <w:tc>
          <w:tcPr>
            <w:tcW w:w="4536" w:type="dxa"/>
          </w:tcPr>
          <w:p w14:paraId="3D79985C" w14:textId="1379F2DC" w:rsidR="00A42711" w:rsidRPr="00F60C37" w:rsidRDefault="00A42711" w:rsidP="005C186E">
            <w:pPr>
              <w:jc w:val="both"/>
            </w:pPr>
            <w:r>
              <w:t>7</w:t>
            </w:r>
            <w:r w:rsidRPr="00F60C37">
              <w:t xml:space="preserve"> szt. </w:t>
            </w:r>
          </w:p>
        </w:tc>
      </w:tr>
      <w:tr w:rsidR="00A42711" w14:paraId="54724876" w14:textId="77777777" w:rsidTr="005C5448">
        <w:trPr>
          <w:trHeight w:val="344"/>
        </w:trPr>
        <w:tc>
          <w:tcPr>
            <w:tcW w:w="9436" w:type="dxa"/>
            <w:gridSpan w:val="4"/>
          </w:tcPr>
          <w:p w14:paraId="1AA947B8" w14:textId="173D8277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bookmarkStart w:id="2" w:name="_Hlk176871441"/>
            <w:r>
              <w:rPr>
                <w:b/>
                <w:bCs/>
                <w:sz w:val="22"/>
                <w:szCs w:val="22"/>
              </w:rPr>
              <w:t>Urządzenie przeznaczone do elaborowania nabojów na potrzeby zajęć szkoleniowych</w:t>
            </w:r>
          </w:p>
          <w:p w14:paraId="6B311151" w14:textId="77777777" w:rsidR="00A42711" w:rsidRDefault="00A42711" w:rsidP="005C186E">
            <w:pPr>
              <w:pStyle w:val="Default"/>
              <w:rPr>
                <w:sz w:val="22"/>
                <w:szCs w:val="22"/>
              </w:rPr>
            </w:pPr>
          </w:p>
        </w:tc>
      </w:tr>
      <w:tr w:rsidR="00A42711" w14:paraId="4128446D" w14:textId="77777777" w:rsidTr="005C5448">
        <w:trPr>
          <w:trHeight w:val="110"/>
        </w:trPr>
        <w:tc>
          <w:tcPr>
            <w:tcW w:w="4718" w:type="dxa"/>
          </w:tcPr>
          <w:p w14:paraId="3F52B068" w14:textId="2AAF65D2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</w:t>
            </w:r>
          </w:p>
        </w:tc>
        <w:tc>
          <w:tcPr>
            <w:tcW w:w="4718" w:type="dxa"/>
            <w:gridSpan w:val="3"/>
          </w:tcPr>
          <w:p w14:paraId="624661F1" w14:textId="25ED57A0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3035 g</w:t>
            </w:r>
          </w:p>
        </w:tc>
      </w:tr>
      <w:tr w:rsidR="00A42711" w14:paraId="251B6CF2" w14:textId="77777777" w:rsidTr="005C5448">
        <w:trPr>
          <w:trHeight w:val="301"/>
        </w:trPr>
        <w:tc>
          <w:tcPr>
            <w:tcW w:w="4718" w:type="dxa"/>
          </w:tcPr>
          <w:p w14:paraId="40D5D653" w14:textId="4C5A715C" w:rsidR="00A42711" w:rsidRDefault="00A427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</w:t>
            </w:r>
          </w:p>
        </w:tc>
        <w:tc>
          <w:tcPr>
            <w:tcW w:w="4718" w:type="dxa"/>
            <w:gridSpan w:val="3"/>
          </w:tcPr>
          <w:p w14:paraId="668C07FD" w14:textId="65B1864E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mm</w:t>
            </w:r>
          </w:p>
        </w:tc>
      </w:tr>
      <w:tr w:rsidR="00A42711" w14:paraId="7E9E0710" w14:textId="77777777" w:rsidTr="005C5448">
        <w:trPr>
          <w:trHeight w:val="110"/>
        </w:trPr>
        <w:tc>
          <w:tcPr>
            <w:tcW w:w="4718" w:type="dxa"/>
          </w:tcPr>
          <w:p w14:paraId="282F594E" w14:textId="5BC971A7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</w:t>
            </w:r>
          </w:p>
        </w:tc>
        <w:tc>
          <w:tcPr>
            <w:tcW w:w="4718" w:type="dxa"/>
            <w:gridSpan w:val="3"/>
          </w:tcPr>
          <w:p w14:paraId="3B81D390" w14:textId="1F2FDAD0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mm</w:t>
            </w:r>
          </w:p>
        </w:tc>
      </w:tr>
      <w:tr w:rsidR="00A42711" w14:paraId="26E9F6FC" w14:textId="77777777" w:rsidTr="005C5448">
        <w:trPr>
          <w:trHeight w:val="110"/>
        </w:trPr>
        <w:tc>
          <w:tcPr>
            <w:tcW w:w="4718" w:type="dxa"/>
          </w:tcPr>
          <w:p w14:paraId="0F81E328" w14:textId="7259365A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</w:t>
            </w:r>
          </w:p>
        </w:tc>
        <w:tc>
          <w:tcPr>
            <w:tcW w:w="4718" w:type="dxa"/>
            <w:gridSpan w:val="3"/>
          </w:tcPr>
          <w:p w14:paraId="04F43034" w14:textId="5BF3DC86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265,5 mm</w:t>
            </w:r>
          </w:p>
        </w:tc>
      </w:tr>
      <w:tr w:rsidR="00A42711" w14:paraId="35BA5AC1" w14:textId="77777777" w:rsidTr="005C5448">
        <w:trPr>
          <w:trHeight w:val="429"/>
        </w:trPr>
        <w:tc>
          <w:tcPr>
            <w:tcW w:w="4718" w:type="dxa"/>
          </w:tcPr>
          <w:p w14:paraId="78B4EEF2" w14:textId="1E1A0F9A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Materiał</w:t>
            </w:r>
          </w:p>
        </w:tc>
        <w:tc>
          <w:tcPr>
            <w:tcW w:w="4718" w:type="dxa"/>
            <w:gridSpan w:val="3"/>
          </w:tcPr>
          <w:p w14:paraId="503FAC1B" w14:textId="02C4357A" w:rsidR="00A42711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</w:t>
            </w:r>
          </w:p>
        </w:tc>
      </w:tr>
      <w:tr w:rsidR="005C763D" w14:paraId="6DF3314E" w14:textId="77777777" w:rsidTr="005C5448">
        <w:trPr>
          <w:trHeight w:val="429"/>
        </w:trPr>
        <w:tc>
          <w:tcPr>
            <w:tcW w:w="4718" w:type="dxa"/>
          </w:tcPr>
          <w:p w14:paraId="57D88E7C" w14:textId="181A330C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Pakowanie</w:t>
            </w:r>
          </w:p>
        </w:tc>
        <w:tc>
          <w:tcPr>
            <w:tcW w:w="4718" w:type="dxa"/>
            <w:gridSpan w:val="3"/>
          </w:tcPr>
          <w:p w14:paraId="29DF1346" w14:textId="5FAD7847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 opakowanie transportowe</w:t>
            </w:r>
          </w:p>
        </w:tc>
      </w:tr>
      <w:tr w:rsidR="005C763D" w14:paraId="3090EDDD" w14:textId="77777777" w:rsidTr="005C5448">
        <w:trPr>
          <w:trHeight w:val="429"/>
        </w:trPr>
        <w:tc>
          <w:tcPr>
            <w:tcW w:w="4718" w:type="dxa"/>
          </w:tcPr>
          <w:p w14:paraId="16DE1AE0" w14:textId="093C5959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Gwarancja </w:t>
            </w:r>
          </w:p>
        </w:tc>
        <w:tc>
          <w:tcPr>
            <w:tcW w:w="4718" w:type="dxa"/>
            <w:gridSpan w:val="3"/>
          </w:tcPr>
          <w:p w14:paraId="61B9D0ED" w14:textId="3F209031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</w:tr>
    </w:tbl>
    <w:bookmarkEnd w:id="2"/>
    <w:p w14:paraId="5D5398F0" w14:textId="5A2A5238" w:rsidR="001A269F" w:rsidRDefault="00574011" w:rsidP="005C5448">
      <w:pPr>
        <w:jc w:val="both"/>
        <w:rPr>
          <w:b/>
          <w:bCs/>
          <w:sz w:val="28"/>
          <w:szCs w:val="28"/>
          <w:u w:val="single"/>
        </w:rPr>
      </w:pPr>
      <w:r w:rsidRPr="005C5448">
        <w:rPr>
          <w:b/>
          <w:bCs/>
          <w:sz w:val="28"/>
          <w:szCs w:val="28"/>
          <w:u w:val="single"/>
        </w:rPr>
        <w:t>Część II.</w:t>
      </w:r>
    </w:p>
    <w:p w14:paraId="24A11C1E" w14:textId="32B95825" w:rsidR="005C5448" w:rsidRPr="005C5448" w:rsidRDefault="005C5448" w:rsidP="005C54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tbl>
      <w:tblPr>
        <w:tblW w:w="943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8"/>
        <w:gridCol w:w="4536"/>
        <w:gridCol w:w="114"/>
      </w:tblGrid>
      <w:tr w:rsidR="005C763D" w:rsidRPr="00F60C37" w14:paraId="41BE03C8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0B703E68" w14:textId="77777777" w:rsidR="005C763D" w:rsidRPr="00F60C37" w:rsidRDefault="005C763D" w:rsidP="005C186E">
            <w:pPr>
              <w:jc w:val="both"/>
            </w:pPr>
            <w:bookmarkStart w:id="3" w:name="_Hlk176872232"/>
            <w:r w:rsidRPr="00F60C37">
              <w:rPr>
                <w:b/>
                <w:bCs/>
              </w:rPr>
              <w:t>Nazwa</w:t>
            </w:r>
          </w:p>
        </w:tc>
        <w:tc>
          <w:tcPr>
            <w:tcW w:w="4536" w:type="dxa"/>
          </w:tcPr>
          <w:p w14:paraId="6C16CCDC" w14:textId="77777777" w:rsidR="005C763D" w:rsidRPr="00F60C37" w:rsidRDefault="005C763D" w:rsidP="005C186E">
            <w:pPr>
              <w:jc w:val="both"/>
            </w:pPr>
            <w:r w:rsidRPr="00F60C37">
              <w:rPr>
                <w:b/>
                <w:bCs/>
              </w:rPr>
              <w:t>Ilość (szt.)</w:t>
            </w:r>
          </w:p>
        </w:tc>
      </w:tr>
      <w:tr w:rsidR="005C763D" w:rsidRPr="00F60C37" w14:paraId="5A82CC2D" w14:textId="77777777" w:rsidTr="005C5448">
        <w:trPr>
          <w:gridAfter w:val="1"/>
          <w:wAfter w:w="114" w:type="dxa"/>
          <w:trHeight w:val="110"/>
        </w:trPr>
        <w:tc>
          <w:tcPr>
            <w:tcW w:w="4786" w:type="dxa"/>
            <w:gridSpan w:val="2"/>
          </w:tcPr>
          <w:p w14:paraId="31A3E18E" w14:textId="272A54BF" w:rsidR="005C763D" w:rsidRPr="00F60C37" w:rsidRDefault="005C763D" w:rsidP="005C186E">
            <w:pPr>
              <w:jc w:val="both"/>
            </w:pPr>
            <w:r>
              <w:t>Kartridż bojowy 25 FT</w:t>
            </w:r>
          </w:p>
        </w:tc>
        <w:tc>
          <w:tcPr>
            <w:tcW w:w="4536" w:type="dxa"/>
          </w:tcPr>
          <w:p w14:paraId="7710CC84" w14:textId="64983185" w:rsidR="005C763D" w:rsidRPr="00F60C37" w:rsidRDefault="005C763D" w:rsidP="005C186E">
            <w:pPr>
              <w:jc w:val="both"/>
            </w:pPr>
            <w:r>
              <w:t>35</w:t>
            </w:r>
            <w:r w:rsidRPr="00F60C37">
              <w:t xml:space="preserve"> szt. </w:t>
            </w:r>
          </w:p>
        </w:tc>
      </w:tr>
      <w:bookmarkEnd w:id="3"/>
      <w:tr w:rsidR="005C763D" w14:paraId="6C23D1EE" w14:textId="77777777" w:rsidTr="005C5448">
        <w:trPr>
          <w:trHeight w:val="344"/>
        </w:trPr>
        <w:tc>
          <w:tcPr>
            <w:tcW w:w="9436" w:type="dxa"/>
            <w:gridSpan w:val="4"/>
          </w:tcPr>
          <w:p w14:paraId="6AC3AD09" w14:textId="127EABDF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Kartridż bojowy do paralizatora </w:t>
            </w:r>
            <w:proofErr w:type="spellStart"/>
            <w:r>
              <w:rPr>
                <w:b/>
                <w:bCs/>
                <w:sz w:val="22"/>
                <w:szCs w:val="22"/>
              </w:rPr>
              <w:t>Taser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X2</w:t>
            </w:r>
          </w:p>
          <w:p w14:paraId="6FD226B5" w14:textId="77777777" w:rsidR="005C763D" w:rsidRDefault="005C763D" w:rsidP="005C186E">
            <w:pPr>
              <w:pStyle w:val="Default"/>
              <w:rPr>
                <w:sz w:val="22"/>
                <w:szCs w:val="22"/>
              </w:rPr>
            </w:pPr>
          </w:p>
        </w:tc>
      </w:tr>
      <w:tr w:rsidR="005C763D" w14:paraId="3E836750" w14:textId="77777777" w:rsidTr="005C5448">
        <w:trPr>
          <w:trHeight w:val="110"/>
        </w:trPr>
        <w:tc>
          <w:tcPr>
            <w:tcW w:w="4718" w:type="dxa"/>
          </w:tcPr>
          <w:p w14:paraId="3539921F" w14:textId="68F291CC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Zasięg</w:t>
            </w:r>
          </w:p>
        </w:tc>
        <w:tc>
          <w:tcPr>
            <w:tcW w:w="4718" w:type="dxa"/>
            <w:gridSpan w:val="3"/>
          </w:tcPr>
          <w:p w14:paraId="7CA77012" w14:textId="0137414F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7,60</w:t>
            </w:r>
          </w:p>
        </w:tc>
      </w:tr>
      <w:tr w:rsidR="005C763D" w14:paraId="47ABB5AE" w14:textId="77777777" w:rsidTr="005C5448">
        <w:trPr>
          <w:trHeight w:val="301"/>
        </w:trPr>
        <w:tc>
          <w:tcPr>
            <w:tcW w:w="4718" w:type="dxa"/>
          </w:tcPr>
          <w:p w14:paraId="521F3CCE" w14:textId="77777777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</w:t>
            </w:r>
          </w:p>
        </w:tc>
        <w:tc>
          <w:tcPr>
            <w:tcW w:w="4718" w:type="dxa"/>
            <w:gridSpan w:val="3"/>
          </w:tcPr>
          <w:p w14:paraId="136C9563" w14:textId="44483DB4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7,04 cm</w:t>
            </w:r>
          </w:p>
        </w:tc>
      </w:tr>
      <w:tr w:rsidR="005C763D" w14:paraId="0F89D63A" w14:textId="77777777" w:rsidTr="005C5448">
        <w:trPr>
          <w:trHeight w:val="110"/>
        </w:trPr>
        <w:tc>
          <w:tcPr>
            <w:tcW w:w="4718" w:type="dxa"/>
          </w:tcPr>
          <w:p w14:paraId="2165AF53" w14:textId="77777777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</w:t>
            </w:r>
          </w:p>
        </w:tc>
        <w:tc>
          <w:tcPr>
            <w:tcW w:w="4718" w:type="dxa"/>
            <w:gridSpan w:val="3"/>
          </w:tcPr>
          <w:p w14:paraId="5503D832" w14:textId="197B4DB5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1,27</w:t>
            </w:r>
            <w:r w:rsidR="005C76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="005C763D">
              <w:rPr>
                <w:sz w:val="22"/>
                <w:szCs w:val="22"/>
              </w:rPr>
              <w:t>m</w:t>
            </w:r>
          </w:p>
        </w:tc>
      </w:tr>
      <w:tr w:rsidR="005C763D" w14:paraId="5CF01473" w14:textId="77777777" w:rsidTr="005C5448">
        <w:trPr>
          <w:trHeight w:val="110"/>
        </w:trPr>
        <w:tc>
          <w:tcPr>
            <w:tcW w:w="4718" w:type="dxa"/>
          </w:tcPr>
          <w:p w14:paraId="35EC1D4D" w14:textId="77777777" w:rsidR="005C763D" w:rsidRDefault="005C763D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</w:t>
            </w:r>
          </w:p>
        </w:tc>
        <w:tc>
          <w:tcPr>
            <w:tcW w:w="4718" w:type="dxa"/>
            <w:gridSpan w:val="3"/>
          </w:tcPr>
          <w:p w14:paraId="3E2CEF96" w14:textId="4E9ECEAF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 c</w:t>
            </w:r>
            <w:r w:rsidR="005C763D">
              <w:rPr>
                <w:sz w:val="22"/>
                <w:szCs w:val="22"/>
              </w:rPr>
              <w:t>m</w:t>
            </w:r>
          </w:p>
        </w:tc>
      </w:tr>
      <w:tr w:rsidR="005C763D" w14:paraId="6D887529" w14:textId="77777777" w:rsidTr="005C5448">
        <w:trPr>
          <w:trHeight w:val="429"/>
        </w:trPr>
        <w:tc>
          <w:tcPr>
            <w:tcW w:w="4718" w:type="dxa"/>
          </w:tcPr>
          <w:p w14:paraId="014D5A25" w14:textId="1338C3DE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Ciężar</w:t>
            </w:r>
          </w:p>
        </w:tc>
        <w:tc>
          <w:tcPr>
            <w:tcW w:w="4718" w:type="dxa"/>
            <w:gridSpan w:val="3"/>
          </w:tcPr>
          <w:p w14:paraId="0F87F32B" w14:textId="1A39919A" w:rsidR="005C763D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g</w:t>
            </w:r>
          </w:p>
        </w:tc>
      </w:tr>
      <w:tr w:rsidR="00846058" w14:paraId="48940A79" w14:textId="77777777" w:rsidTr="005C5448">
        <w:trPr>
          <w:trHeight w:val="429"/>
        </w:trPr>
        <w:tc>
          <w:tcPr>
            <w:tcW w:w="4718" w:type="dxa"/>
          </w:tcPr>
          <w:p w14:paraId="0F38372B" w14:textId="6906824C" w:rsidR="00846058" w:rsidRDefault="00574011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Cechy</w:t>
            </w:r>
          </w:p>
        </w:tc>
        <w:tc>
          <w:tcPr>
            <w:tcW w:w="4718" w:type="dxa"/>
            <w:gridSpan w:val="3"/>
          </w:tcPr>
          <w:p w14:paraId="758602FC" w14:textId="77777777" w:rsidR="00846058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Kartridż ma posiadać:</w:t>
            </w:r>
          </w:p>
          <w:p w14:paraId="33F67520" w14:textId="77777777" w:rsidR="00846058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sondy miotane sprężonym azotem oraz przewody, przekazujące impuls obezwładniający do celu. </w:t>
            </w:r>
          </w:p>
          <w:p w14:paraId="7AA93646" w14:textId="4E2486E5" w:rsidR="00846058" w:rsidRDefault="00846058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indywidualny numer seryjny umieszczony na zewnętrznej obudowie</w:t>
            </w:r>
          </w:p>
        </w:tc>
      </w:tr>
    </w:tbl>
    <w:p w14:paraId="1545A8C5" w14:textId="4D401F64" w:rsidR="001A269F" w:rsidRPr="005C5448" w:rsidRDefault="005C5448" w:rsidP="005C544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tbl>
      <w:tblPr>
        <w:tblW w:w="943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8"/>
        <w:gridCol w:w="4591"/>
        <w:gridCol w:w="59"/>
      </w:tblGrid>
      <w:tr w:rsidR="001A269F" w:rsidRPr="00F60C37" w14:paraId="71A069F6" w14:textId="77777777" w:rsidTr="002061D2">
        <w:trPr>
          <w:gridAfter w:val="1"/>
          <w:wAfter w:w="59" w:type="dxa"/>
          <w:trHeight w:val="110"/>
        </w:trPr>
        <w:tc>
          <w:tcPr>
            <w:tcW w:w="4786" w:type="dxa"/>
            <w:gridSpan w:val="2"/>
          </w:tcPr>
          <w:p w14:paraId="6FE70678" w14:textId="77777777" w:rsidR="001A269F" w:rsidRPr="00F60C37" w:rsidRDefault="001A269F" w:rsidP="005C186E">
            <w:pPr>
              <w:jc w:val="both"/>
            </w:pPr>
            <w:r w:rsidRPr="00F60C37">
              <w:rPr>
                <w:b/>
                <w:bCs/>
              </w:rPr>
              <w:t>Nazwa</w:t>
            </w:r>
          </w:p>
        </w:tc>
        <w:tc>
          <w:tcPr>
            <w:tcW w:w="4591" w:type="dxa"/>
          </w:tcPr>
          <w:p w14:paraId="0CF0169E" w14:textId="77777777" w:rsidR="001A269F" w:rsidRPr="00F60C37" w:rsidRDefault="001A269F" w:rsidP="005C186E">
            <w:pPr>
              <w:jc w:val="both"/>
            </w:pPr>
            <w:r w:rsidRPr="00F60C37">
              <w:rPr>
                <w:b/>
                <w:bCs/>
              </w:rPr>
              <w:t>Ilość (szt.)</w:t>
            </w:r>
          </w:p>
        </w:tc>
      </w:tr>
      <w:tr w:rsidR="001A269F" w:rsidRPr="00F60C37" w14:paraId="733233B9" w14:textId="77777777" w:rsidTr="002061D2">
        <w:trPr>
          <w:gridAfter w:val="1"/>
          <w:wAfter w:w="59" w:type="dxa"/>
          <w:trHeight w:val="110"/>
        </w:trPr>
        <w:tc>
          <w:tcPr>
            <w:tcW w:w="4786" w:type="dxa"/>
            <w:gridSpan w:val="2"/>
          </w:tcPr>
          <w:p w14:paraId="320DF5E8" w14:textId="1C817AC7" w:rsidR="001A269F" w:rsidRPr="00F60C37" w:rsidRDefault="001A269F" w:rsidP="005C186E">
            <w:pPr>
              <w:jc w:val="both"/>
            </w:pPr>
            <w:r>
              <w:t>Kartridż</w:t>
            </w:r>
            <w:r w:rsidR="00B60D24">
              <w:t xml:space="preserve"> szkoleniowy</w:t>
            </w:r>
            <w:r>
              <w:t xml:space="preserve"> 25 FT</w:t>
            </w:r>
          </w:p>
        </w:tc>
        <w:tc>
          <w:tcPr>
            <w:tcW w:w="4591" w:type="dxa"/>
          </w:tcPr>
          <w:p w14:paraId="5C9FA2B7" w14:textId="42CB235F" w:rsidR="001A269F" w:rsidRPr="00F60C37" w:rsidRDefault="00B60D24" w:rsidP="005C186E">
            <w:pPr>
              <w:jc w:val="both"/>
            </w:pPr>
            <w:r>
              <w:t>65</w:t>
            </w:r>
            <w:r w:rsidR="001A269F" w:rsidRPr="00F60C37">
              <w:t xml:space="preserve"> szt. </w:t>
            </w:r>
          </w:p>
        </w:tc>
      </w:tr>
      <w:tr w:rsidR="00B60D24" w14:paraId="72C7E6B0" w14:textId="77777777" w:rsidTr="002061D2">
        <w:trPr>
          <w:trHeight w:val="344"/>
        </w:trPr>
        <w:tc>
          <w:tcPr>
            <w:tcW w:w="9436" w:type="dxa"/>
            <w:gridSpan w:val="4"/>
          </w:tcPr>
          <w:p w14:paraId="2C62302B" w14:textId="4B78ECA9" w:rsidR="00B60D24" w:rsidRDefault="00B60D24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Kartridż szkoleniowy do paralizatora </w:t>
            </w:r>
            <w:proofErr w:type="spellStart"/>
            <w:r>
              <w:rPr>
                <w:b/>
                <w:bCs/>
                <w:sz w:val="22"/>
                <w:szCs w:val="22"/>
              </w:rPr>
              <w:t>Taser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X2, wielokrotnego użytku</w:t>
            </w:r>
          </w:p>
          <w:p w14:paraId="4DDEAE0C" w14:textId="77777777" w:rsidR="00B60D24" w:rsidRDefault="00B60D24" w:rsidP="005C186E">
            <w:pPr>
              <w:pStyle w:val="Default"/>
              <w:rPr>
                <w:sz w:val="22"/>
                <w:szCs w:val="22"/>
              </w:rPr>
            </w:pPr>
          </w:p>
        </w:tc>
      </w:tr>
      <w:tr w:rsidR="00B60D24" w14:paraId="2A00A9B8" w14:textId="77777777" w:rsidTr="002061D2">
        <w:trPr>
          <w:trHeight w:val="429"/>
        </w:trPr>
        <w:tc>
          <w:tcPr>
            <w:tcW w:w="4718" w:type="dxa"/>
          </w:tcPr>
          <w:p w14:paraId="4C17AB00" w14:textId="29ACB64D" w:rsidR="00B60D24" w:rsidRDefault="00B60D24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Cechy </w:t>
            </w:r>
          </w:p>
        </w:tc>
        <w:tc>
          <w:tcPr>
            <w:tcW w:w="4718" w:type="dxa"/>
            <w:gridSpan w:val="3"/>
          </w:tcPr>
          <w:p w14:paraId="39B10806" w14:textId="77777777" w:rsidR="00B60D24" w:rsidRDefault="00B60D24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Opracowany z myślą o wstępnym szkoleniu użytkowników</w:t>
            </w:r>
          </w:p>
          <w:p w14:paraId="39131E1E" w14:textId="77777777" w:rsidR="00B60D24" w:rsidRDefault="00B60D24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posiada wystrzeliwanych sond</w:t>
            </w:r>
          </w:p>
          <w:p w14:paraId="0C0C7F4C" w14:textId="77777777" w:rsidR="00B60D24" w:rsidRDefault="00B60D24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wielokrotnego użytku</w:t>
            </w:r>
          </w:p>
          <w:p w14:paraId="48F63FF6" w14:textId="18015DEE" w:rsidR="00B60D24" w:rsidRDefault="00B60D24" w:rsidP="005C18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umożliwia prowadzenie nauki celowania i obsługi portów TASER X2</w:t>
            </w:r>
          </w:p>
        </w:tc>
      </w:tr>
    </w:tbl>
    <w:p w14:paraId="2E1C3B47" w14:textId="39EAEF59" w:rsidR="006A4D9B" w:rsidRPr="00B60D24" w:rsidRDefault="006A4D9B" w:rsidP="005C5448">
      <w:pPr>
        <w:spacing w:after="0"/>
        <w:jc w:val="both"/>
        <w:rPr>
          <w:rFonts w:cs="Arial"/>
          <w:color w:val="000000" w:themeColor="text1"/>
        </w:rPr>
      </w:pPr>
      <w:r>
        <w:t xml:space="preserve">2. </w:t>
      </w:r>
      <w:r w:rsidRPr="006A4D9B">
        <w:rPr>
          <w:b/>
          <w:bCs/>
        </w:rPr>
        <w:t>Miejsce dostawy:</w:t>
      </w:r>
      <w:r>
        <w:t xml:space="preserve"> </w:t>
      </w:r>
      <w:r w:rsidR="00B60D24">
        <w:t xml:space="preserve">Magazyn Okręgowy Uzbrojenia </w:t>
      </w:r>
      <w:r w:rsidR="00B60D24" w:rsidRPr="00B60D24">
        <w:rPr>
          <w:color w:val="000000" w:themeColor="text1"/>
        </w:rPr>
        <w:t xml:space="preserve">w </w:t>
      </w:r>
      <w:r w:rsidRPr="00B60D24">
        <w:rPr>
          <w:color w:val="000000" w:themeColor="text1"/>
        </w:rPr>
        <w:t>Aresz</w:t>
      </w:r>
      <w:r w:rsidR="00B60D24" w:rsidRPr="00B60D24">
        <w:rPr>
          <w:color w:val="000000" w:themeColor="text1"/>
        </w:rPr>
        <w:t>cie</w:t>
      </w:r>
      <w:r w:rsidRPr="00B60D24">
        <w:rPr>
          <w:color w:val="000000" w:themeColor="text1"/>
        </w:rPr>
        <w:t xml:space="preserve"> Śledczy</w:t>
      </w:r>
      <w:r w:rsidR="00B60D24" w:rsidRPr="00B60D24">
        <w:rPr>
          <w:color w:val="000000" w:themeColor="text1"/>
        </w:rPr>
        <w:t>m</w:t>
      </w:r>
      <w:r w:rsidRPr="00B60D24">
        <w:rPr>
          <w:color w:val="000000" w:themeColor="text1"/>
        </w:rPr>
        <w:t xml:space="preserve"> w Warszawie - Białołęce</w:t>
      </w:r>
      <w:r w:rsidRPr="00B60D24">
        <w:rPr>
          <w:rFonts w:cs="Arial"/>
          <w:color w:val="000000" w:themeColor="text1"/>
        </w:rPr>
        <w:t xml:space="preserve">, adres: 03-016 Warszawa, ul. Ciupagi 1, woj. mazowieckie. </w:t>
      </w:r>
    </w:p>
    <w:p w14:paraId="3D1347C0" w14:textId="0FEB841D" w:rsidR="006A4D9B" w:rsidRDefault="006A4D9B" w:rsidP="005C5448">
      <w:pPr>
        <w:spacing w:after="0"/>
        <w:jc w:val="both"/>
      </w:pPr>
      <w:r>
        <w:rPr>
          <w:rFonts w:cs="Arial"/>
        </w:rPr>
        <w:t xml:space="preserve">3. </w:t>
      </w:r>
      <w:r w:rsidRPr="006A4D9B">
        <w:rPr>
          <w:b/>
          <w:bCs/>
        </w:rPr>
        <w:t>Transport do miejsca dostawy</w:t>
      </w:r>
      <w:r>
        <w:t>: własny Wykonawcy.</w:t>
      </w:r>
    </w:p>
    <w:p w14:paraId="11A3AA04" w14:textId="3D84AAC4" w:rsidR="006A4D9B" w:rsidRDefault="006A4D9B" w:rsidP="005C5448">
      <w:pPr>
        <w:spacing w:after="0"/>
        <w:jc w:val="both"/>
      </w:pPr>
      <w:r>
        <w:t xml:space="preserve">4.  </w:t>
      </w:r>
      <w:r w:rsidRPr="006A4D9B">
        <w:rPr>
          <w:b/>
          <w:bCs/>
        </w:rPr>
        <w:t xml:space="preserve">Koszty transportu </w:t>
      </w:r>
      <w:r>
        <w:t>do miejsca dostawy ponosi Wykonawca.</w:t>
      </w:r>
    </w:p>
    <w:p w14:paraId="0C866996" w14:textId="4D4BCE36" w:rsidR="006A4D9B" w:rsidRDefault="006A4D9B" w:rsidP="005C5448">
      <w:pPr>
        <w:spacing w:after="0"/>
        <w:jc w:val="both"/>
      </w:pPr>
      <w:r>
        <w:t xml:space="preserve">5. Wykonawca zobowiązany jest powiadomić o terminie dostawy, z co najmniej 3 dniowym wyprzedzeniem, w formie pisemnej </w:t>
      </w:r>
      <w:r w:rsidR="005C5448">
        <w:t>Zamawiającego lub osobę upoważnioną</w:t>
      </w:r>
      <w:r>
        <w:t xml:space="preserve"> </w:t>
      </w:r>
      <w:r w:rsidR="005C5448">
        <w:t xml:space="preserve">przez OISW w Warszawie, która zostanie wskazana przy podpisywaniu umowy. </w:t>
      </w:r>
    </w:p>
    <w:p w14:paraId="48EDE963" w14:textId="238B2007" w:rsidR="006A4D9B" w:rsidRDefault="006A4D9B" w:rsidP="005C5448">
      <w:pPr>
        <w:spacing w:after="0"/>
        <w:jc w:val="both"/>
      </w:pPr>
      <w:r>
        <w:t xml:space="preserve">6. </w:t>
      </w:r>
      <w:r>
        <w:rPr>
          <w:lang w:bidi="pl-PL"/>
        </w:rPr>
        <w:t xml:space="preserve">Upoważniony do odbioru z ramienia odbiorcy: </w:t>
      </w:r>
      <w:r w:rsidR="005C5448">
        <w:rPr>
          <w:lang w:bidi="pl-PL"/>
        </w:rPr>
        <w:t>osoba u</w:t>
      </w:r>
      <w:r>
        <w:rPr>
          <w:lang w:bidi="pl-PL"/>
        </w:rPr>
        <w:t>poważni</w:t>
      </w:r>
      <w:r w:rsidR="005C5448">
        <w:rPr>
          <w:lang w:bidi="pl-PL"/>
        </w:rPr>
        <w:t>ona</w:t>
      </w:r>
      <w:r>
        <w:rPr>
          <w:lang w:bidi="pl-PL"/>
        </w:rPr>
        <w:t xml:space="preserve"> do odbioru przedmiotu umowy w</w:t>
      </w:r>
      <w:r w:rsidR="005C5448">
        <w:rPr>
          <w:lang w:bidi="pl-PL"/>
        </w:rPr>
        <w:t xml:space="preserve">skaże </w:t>
      </w:r>
      <w:r>
        <w:rPr>
          <w:lang w:bidi="pl-PL"/>
        </w:rPr>
        <w:t>Dyrektor Okręgowy Służby Więziennej w Warszawie.</w:t>
      </w:r>
    </w:p>
    <w:p w14:paraId="60A9C7FE" w14:textId="55FF9454" w:rsidR="006A4D9B" w:rsidRDefault="006A4D9B" w:rsidP="005C5448">
      <w:pPr>
        <w:spacing w:after="0"/>
        <w:jc w:val="both"/>
      </w:pPr>
      <w:r>
        <w:t xml:space="preserve">7.  </w:t>
      </w:r>
      <w:r w:rsidRPr="006A4D9B">
        <w:rPr>
          <w:rFonts w:asciiTheme="minorHAnsi" w:hAnsiTheme="minorHAnsi"/>
          <w:b/>
          <w:bCs/>
          <w:color w:val="000000"/>
        </w:rPr>
        <w:t>Sposób rozliczenia</w:t>
      </w:r>
      <w:r w:rsidRPr="006A4D9B">
        <w:rPr>
          <w:rFonts w:asciiTheme="minorHAnsi" w:hAnsiTheme="minorHAnsi"/>
          <w:color w:val="000000"/>
        </w:rPr>
        <w:t>: przelew</w:t>
      </w:r>
    </w:p>
    <w:p w14:paraId="4E12C9EE" w14:textId="7032D9BD" w:rsidR="001D6E1B" w:rsidRDefault="006A4D9B" w:rsidP="005C5448">
      <w:pPr>
        <w:spacing w:after="0"/>
        <w:jc w:val="both"/>
        <w:rPr>
          <w:rFonts w:asciiTheme="minorHAnsi" w:hAnsiTheme="minorHAnsi"/>
        </w:rPr>
      </w:pPr>
      <w:r>
        <w:t xml:space="preserve">8. </w:t>
      </w:r>
      <w:r w:rsidRPr="006A4D9B">
        <w:rPr>
          <w:rFonts w:asciiTheme="minorHAnsi" w:hAnsiTheme="minorHAnsi"/>
          <w:b/>
          <w:bCs/>
          <w:color w:val="000000"/>
        </w:rPr>
        <w:t>Termin płatności</w:t>
      </w:r>
      <w:r w:rsidRPr="006A4D9B">
        <w:rPr>
          <w:rFonts w:asciiTheme="minorHAnsi" w:hAnsiTheme="minorHAnsi"/>
          <w:color w:val="000000"/>
        </w:rPr>
        <w:t>: 30 dni</w:t>
      </w:r>
      <w:bookmarkStart w:id="4" w:name="_GoBack"/>
      <w:bookmarkEnd w:id="4"/>
    </w:p>
    <w:sectPr w:rsidR="001D6E1B" w:rsidSect="005C5448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D79"/>
    <w:multiLevelType w:val="multilevel"/>
    <w:tmpl w:val="88801CF8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A091B"/>
    <w:multiLevelType w:val="multilevel"/>
    <w:tmpl w:val="09A2F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7A0458"/>
    <w:multiLevelType w:val="hybridMultilevel"/>
    <w:tmpl w:val="A95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42A8"/>
    <w:multiLevelType w:val="multilevel"/>
    <w:tmpl w:val="B290B5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C76478"/>
    <w:multiLevelType w:val="hybridMultilevel"/>
    <w:tmpl w:val="ABAC5DB8"/>
    <w:lvl w:ilvl="0" w:tplc="11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0B8A"/>
    <w:multiLevelType w:val="hybridMultilevel"/>
    <w:tmpl w:val="60C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6A16"/>
    <w:multiLevelType w:val="multilevel"/>
    <w:tmpl w:val="1E027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70946CB"/>
    <w:multiLevelType w:val="multilevel"/>
    <w:tmpl w:val="38BAC1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E896AD7"/>
    <w:multiLevelType w:val="multilevel"/>
    <w:tmpl w:val="01DA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A8B2362"/>
    <w:multiLevelType w:val="hybridMultilevel"/>
    <w:tmpl w:val="25FE0E24"/>
    <w:lvl w:ilvl="0" w:tplc="EB9084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413E"/>
    <w:multiLevelType w:val="hybridMultilevel"/>
    <w:tmpl w:val="C66A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1B"/>
    <w:rsid w:val="00007EC1"/>
    <w:rsid w:val="00020FDB"/>
    <w:rsid w:val="00052A05"/>
    <w:rsid w:val="00152273"/>
    <w:rsid w:val="001A269F"/>
    <w:rsid w:val="001D6E1B"/>
    <w:rsid w:val="001F1378"/>
    <w:rsid w:val="002061D2"/>
    <w:rsid w:val="002B1611"/>
    <w:rsid w:val="004451DF"/>
    <w:rsid w:val="00574011"/>
    <w:rsid w:val="005C5448"/>
    <w:rsid w:val="005C763D"/>
    <w:rsid w:val="006A33D0"/>
    <w:rsid w:val="006A4D9B"/>
    <w:rsid w:val="00846058"/>
    <w:rsid w:val="00854764"/>
    <w:rsid w:val="00A42711"/>
    <w:rsid w:val="00A84CCB"/>
    <w:rsid w:val="00B60D24"/>
    <w:rsid w:val="00C569FB"/>
    <w:rsid w:val="00CA16D9"/>
    <w:rsid w:val="00CE3C77"/>
    <w:rsid w:val="00D17FBA"/>
    <w:rsid w:val="00DE053F"/>
    <w:rsid w:val="00DF1A99"/>
    <w:rsid w:val="00E27B69"/>
    <w:rsid w:val="00F60C3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3347"/>
  <w15:docId w15:val="{224A3EB5-473A-43C0-92E8-BBCE395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4F"/>
    <w:pPr>
      <w:spacing w:after="200" w:line="276" w:lineRule="auto"/>
    </w:pPr>
    <w:rPr>
      <w:rFonts w:ascii="Calibri" w:eastAsia="SimSun" w:hAnsi="Calibri" w:cs="Calibri"/>
      <w:color w:val="00000A"/>
      <w:kern w:val="2"/>
    </w:rPr>
  </w:style>
  <w:style w:type="paragraph" w:styleId="Nagwek1">
    <w:name w:val="heading 1"/>
    <w:basedOn w:val="Nagwek"/>
    <w:next w:val="Tekstpodstawowy"/>
    <w:link w:val="Nagwek1Znak"/>
    <w:qFormat/>
    <w:rsid w:val="00B13C4F"/>
    <w:pPr>
      <w:keepNext/>
      <w:tabs>
        <w:tab w:val="clear" w:pos="4536"/>
        <w:tab w:val="clear" w:pos="9072"/>
      </w:tabs>
      <w:spacing w:before="240" w:after="120" w:line="276" w:lineRule="auto"/>
      <w:outlineLvl w:val="0"/>
    </w:pPr>
    <w:rPr>
      <w:rFonts w:ascii="Liberation Serif" w:eastAsia="NSimSun" w:hAnsi="Liberation Serif" w:cs="Mangal"/>
      <w:b/>
      <w:bCs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13C4F"/>
    <w:rPr>
      <w:rFonts w:ascii="Liberation Serif" w:eastAsia="NSimSun" w:hAnsi="Liberation Serif" w:cs="Mangal"/>
      <w:b/>
      <w:bCs/>
      <w:color w:val="00000A"/>
      <w:kern w:val="2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13C4F"/>
    <w:rPr>
      <w:rFonts w:ascii="Calibri" w:eastAsia="SimSun" w:hAnsi="Calibri" w:cs="Calibri"/>
      <w:color w:val="00000A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13C4F"/>
    <w:rPr>
      <w:rFonts w:ascii="Calibri" w:eastAsia="SimSun" w:hAnsi="Calibri" w:cs="Calibri"/>
      <w:color w:val="00000A"/>
      <w:kern w:val="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13C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13C4F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B13C4F"/>
    <w:pPr>
      <w:ind w:left="720"/>
      <w:contextualSpacing/>
    </w:pPr>
  </w:style>
  <w:style w:type="paragraph" w:customStyle="1" w:styleId="Default">
    <w:name w:val="Default"/>
    <w:rsid w:val="00A84CCB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dc:description/>
  <cp:lastModifiedBy>Lidia Stefańska</cp:lastModifiedBy>
  <cp:revision>6</cp:revision>
  <cp:lastPrinted>2024-09-10T08:00:00Z</cp:lastPrinted>
  <dcterms:created xsi:type="dcterms:W3CDTF">2024-09-10T13:13:00Z</dcterms:created>
  <dcterms:modified xsi:type="dcterms:W3CDTF">2024-09-12T11:57:00Z</dcterms:modified>
  <dc:language>pl-PL</dc:language>
</cp:coreProperties>
</file>