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F72" w:rsidRDefault="00143189" w:rsidP="00860EBC">
      <w:pPr>
        <w:spacing w:after="0" w:line="240" w:lineRule="auto"/>
        <w:jc w:val="right"/>
        <w:rPr>
          <w:rFonts w:ascii="Arial" w:hAnsi="Arial" w:cs="Arial"/>
          <w:sz w:val="20"/>
        </w:rPr>
      </w:pPr>
      <w:r>
        <w:rPr>
          <w:rFonts w:ascii="Arial" w:hAnsi="Arial" w:cs="Arial"/>
          <w:sz w:val="20"/>
        </w:rPr>
        <w:t>Kraków, 20.11.2024 r.</w:t>
      </w:r>
    </w:p>
    <w:p w:rsidR="00860EBC" w:rsidRDefault="00860EBC" w:rsidP="00860EBC">
      <w:pPr>
        <w:spacing w:after="0" w:line="240" w:lineRule="auto"/>
        <w:jc w:val="right"/>
        <w:rPr>
          <w:rFonts w:ascii="Arial" w:hAnsi="Arial" w:cs="Arial"/>
          <w:sz w:val="20"/>
        </w:rPr>
      </w:pPr>
    </w:p>
    <w:p w:rsidR="00860EBC" w:rsidRDefault="00860EBC" w:rsidP="00860EBC">
      <w:pPr>
        <w:spacing w:after="0" w:line="240" w:lineRule="auto"/>
        <w:jc w:val="center"/>
        <w:rPr>
          <w:rFonts w:ascii="Arial" w:hAnsi="Arial" w:cs="Arial"/>
          <w:sz w:val="20"/>
        </w:rPr>
      </w:pPr>
    </w:p>
    <w:p w:rsidR="00860EBC" w:rsidRPr="007022CE" w:rsidRDefault="00860EBC" w:rsidP="00860EBC">
      <w:pPr>
        <w:spacing w:after="0" w:line="240" w:lineRule="auto"/>
        <w:jc w:val="center"/>
        <w:rPr>
          <w:rFonts w:ascii="Arial" w:hAnsi="Arial" w:cs="Arial"/>
          <w:b/>
          <w:sz w:val="28"/>
        </w:rPr>
      </w:pPr>
      <w:r w:rsidRPr="007022CE">
        <w:rPr>
          <w:rFonts w:ascii="Arial" w:hAnsi="Arial" w:cs="Arial"/>
          <w:b/>
          <w:sz w:val="28"/>
        </w:rPr>
        <w:t>Pytania i odpowiedzi nr 1</w:t>
      </w:r>
    </w:p>
    <w:p w:rsidR="00860EBC" w:rsidRDefault="00860EBC" w:rsidP="00860EBC">
      <w:pPr>
        <w:spacing w:after="0" w:line="240" w:lineRule="auto"/>
        <w:jc w:val="center"/>
        <w:rPr>
          <w:rFonts w:ascii="Arial" w:hAnsi="Arial" w:cs="Arial"/>
          <w:sz w:val="20"/>
        </w:rPr>
      </w:pPr>
    </w:p>
    <w:p w:rsidR="00860EBC" w:rsidRPr="007022CE" w:rsidRDefault="00860EBC" w:rsidP="007022CE">
      <w:pPr>
        <w:spacing w:after="0" w:line="240" w:lineRule="auto"/>
        <w:ind w:left="993" w:hanging="993"/>
        <w:jc w:val="both"/>
        <w:rPr>
          <w:rFonts w:ascii="Arial" w:hAnsi="Arial" w:cs="Arial"/>
        </w:rPr>
      </w:pPr>
      <w:r w:rsidRPr="007022CE">
        <w:rPr>
          <w:rFonts w:ascii="Arial" w:hAnsi="Arial" w:cs="Arial"/>
          <w:u w:val="single"/>
        </w:rPr>
        <w:t>Dotyczy</w:t>
      </w:r>
      <w:r w:rsidRPr="007022CE">
        <w:rPr>
          <w:rFonts w:ascii="Arial" w:hAnsi="Arial" w:cs="Arial"/>
        </w:rPr>
        <w:t>: Postępowania o udzielenie zamówienia publicznego na „Usługi pocztowe i kur</w:t>
      </w:r>
      <w:r w:rsidR="00143189">
        <w:rPr>
          <w:rFonts w:ascii="Arial" w:hAnsi="Arial" w:cs="Arial"/>
        </w:rPr>
        <w:t>ierskie”, nr sprawy: 63/PGK/2024</w:t>
      </w:r>
      <w:r w:rsidRPr="007022CE">
        <w:rPr>
          <w:rFonts w:ascii="Arial" w:hAnsi="Arial" w:cs="Arial"/>
        </w:rPr>
        <w:cr/>
      </w:r>
    </w:p>
    <w:p w:rsidR="00860EBC" w:rsidRDefault="00860EBC" w:rsidP="00860EBC">
      <w:pPr>
        <w:spacing w:after="0" w:line="240" w:lineRule="auto"/>
        <w:jc w:val="both"/>
        <w:rPr>
          <w:rFonts w:ascii="Arial" w:hAnsi="Arial" w:cs="Arial"/>
          <w:sz w:val="20"/>
        </w:rPr>
      </w:pPr>
    </w:p>
    <w:p w:rsidR="00860EBC" w:rsidRPr="00143189" w:rsidRDefault="00860EBC" w:rsidP="00860EBC">
      <w:pPr>
        <w:spacing w:after="0" w:line="240" w:lineRule="auto"/>
        <w:jc w:val="both"/>
        <w:rPr>
          <w:rFonts w:ascii="Arial" w:hAnsi="Arial" w:cs="Arial"/>
          <w:b/>
          <w:sz w:val="20"/>
          <w:u w:val="single"/>
        </w:rPr>
      </w:pPr>
      <w:r w:rsidRPr="00143189">
        <w:rPr>
          <w:rFonts w:ascii="Arial" w:hAnsi="Arial" w:cs="Arial"/>
          <w:b/>
          <w:sz w:val="20"/>
          <w:u w:val="single"/>
        </w:rPr>
        <w:t>Pytanie 1</w:t>
      </w:r>
      <w:r w:rsidR="009B53D1" w:rsidRPr="00143189">
        <w:rPr>
          <w:rFonts w:ascii="Arial" w:hAnsi="Arial" w:cs="Arial"/>
          <w:b/>
          <w:sz w:val="20"/>
          <w:u w:val="single"/>
        </w:rPr>
        <w:t>:</w:t>
      </w:r>
    </w:p>
    <w:p w:rsidR="00860EBC" w:rsidRPr="00143189" w:rsidRDefault="00860EBC" w:rsidP="00860EBC">
      <w:pPr>
        <w:spacing w:after="0" w:line="240" w:lineRule="auto"/>
        <w:jc w:val="both"/>
        <w:rPr>
          <w:rFonts w:ascii="Arial" w:hAnsi="Arial" w:cs="Arial"/>
          <w:sz w:val="20"/>
        </w:rPr>
      </w:pPr>
      <w:r w:rsidRPr="00143189">
        <w:rPr>
          <w:rFonts w:ascii="Arial" w:hAnsi="Arial" w:cs="Arial"/>
          <w:sz w:val="20"/>
        </w:rPr>
        <w:t>Zamawiający w Projektowanych postanowieniach umowy w §7, ust. 6 określił, że Zamawiający dokona</w:t>
      </w:r>
    </w:p>
    <w:p w:rsidR="00860EBC" w:rsidRPr="00143189" w:rsidRDefault="00860EBC" w:rsidP="00860EBC">
      <w:pPr>
        <w:spacing w:after="0" w:line="240" w:lineRule="auto"/>
        <w:jc w:val="both"/>
        <w:rPr>
          <w:rFonts w:ascii="Arial" w:hAnsi="Arial" w:cs="Arial"/>
          <w:sz w:val="20"/>
        </w:rPr>
      </w:pPr>
      <w:r w:rsidRPr="00143189">
        <w:rPr>
          <w:rFonts w:ascii="Arial" w:hAnsi="Arial" w:cs="Arial"/>
          <w:sz w:val="20"/>
        </w:rPr>
        <w:t>płatności z zastosowaniem mechanizmu podzielonej płatności, na konto bankowe Wykonawcy wskazane przez Wykonaw</w:t>
      </w:r>
      <w:r w:rsidR="00143189" w:rsidRPr="00143189">
        <w:rPr>
          <w:rFonts w:ascii="Arial" w:hAnsi="Arial" w:cs="Arial"/>
          <w:sz w:val="20"/>
        </w:rPr>
        <w:t>cę na fakturze, w terminie do 21</w:t>
      </w:r>
      <w:r w:rsidRPr="00143189">
        <w:rPr>
          <w:rFonts w:ascii="Arial" w:hAnsi="Arial" w:cs="Arial"/>
          <w:sz w:val="20"/>
        </w:rPr>
        <w:t xml:space="preserve"> dni od daty otrzymania przez Zamawiającego faktury.</w:t>
      </w:r>
    </w:p>
    <w:p w:rsidR="00860EBC" w:rsidRPr="00143189" w:rsidRDefault="00860EBC" w:rsidP="00860EBC">
      <w:pPr>
        <w:spacing w:after="0" w:line="240" w:lineRule="auto"/>
        <w:jc w:val="both"/>
        <w:rPr>
          <w:rFonts w:ascii="Arial" w:hAnsi="Arial" w:cs="Arial"/>
          <w:sz w:val="20"/>
        </w:rPr>
      </w:pPr>
      <w:r w:rsidRPr="00143189">
        <w:rPr>
          <w:rFonts w:ascii="Arial" w:hAnsi="Arial" w:cs="Arial"/>
          <w:sz w:val="20"/>
        </w:rPr>
        <w:t>Czy ze względu na obowiązujące regulacje wewnętrzne u Wykonawcy i ze względu na fakt, iż poniższa</w:t>
      </w:r>
    </w:p>
    <w:p w:rsidR="00860EBC" w:rsidRPr="00143189" w:rsidRDefault="00860EBC" w:rsidP="00860EBC">
      <w:pPr>
        <w:spacing w:after="0" w:line="240" w:lineRule="auto"/>
        <w:jc w:val="both"/>
        <w:rPr>
          <w:rFonts w:ascii="Arial" w:hAnsi="Arial" w:cs="Arial"/>
          <w:sz w:val="20"/>
        </w:rPr>
      </w:pPr>
      <w:r w:rsidRPr="00143189">
        <w:rPr>
          <w:rFonts w:ascii="Arial" w:hAnsi="Arial" w:cs="Arial"/>
          <w:sz w:val="20"/>
        </w:rPr>
        <w:t>propozycja zapewnia wystarczający czas na dokonanie płatności, Zamawiający dopuszcza możliwość</w:t>
      </w:r>
    </w:p>
    <w:p w:rsidR="00860EBC" w:rsidRPr="00143189" w:rsidRDefault="00860EBC" w:rsidP="00860EBC">
      <w:pPr>
        <w:spacing w:after="0" w:line="240" w:lineRule="auto"/>
        <w:jc w:val="both"/>
        <w:rPr>
          <w:rFonts w:ascii="Arial" w:hAnsi="Arial" w:cs="Arial"/>
          <w:sz w:val="20"/>
        </w:rPr>
      </w:pPr>
      <w:r w:rsidRPr="00143189">
        <w:rPr>
          <w:rFonts w:ascii="Arial" w:hAnsi="Arial" w:cs="Arial"/>
          <w:sz w:val="20"/>
        </w:rPr>
        <w:t>zmiany formy płatności określonego w zamówieniu za zrealizowane usługi pocztowe wg proponowanego zapisu:</w:t>
      </w:r>
    </w:p>
    <w:p w:rsidR="00860EBC" w:rsidRPr="00143189" w:rsidRDefault="00860EBC" w:rsidP="00860EBC">
      <w:pPr>
        <w:spacing w:after="0" w:line="240" w:lineRule="auto"/>
        <w:jc w:val="both"/>
        <w:rPr>
          <w:rFonts w:ascii="Arial" w:hAnsi="Arial" w:cs="Arial"/>
          <w:sz w:val="20"/>
        </w:rPr>
      </w:pPr>
      <w:r w:rsidRPr="00143189">
        <w:rPr>
          <w:rFonts w:ascii="Arial" w:hAnsi="Arial" w:cs="Arial"/>
          <w:sz w:val="20"/>
        </w:rPr>
        <w:t>Termin płatności faktury VAT wynosi 21 dni kalendarzowych licząc od dnia wystawienia faktury,</w:t>
      </w:r>
      <w:r w:rsidR="009B53D1" w:rsidRPr="00143189">
        <w:rPr>
          <w:rFonts w:ascii="Arial" w:hAnsi="Arial" w:cs="Arial"/>
          <w:sz w:val="20"/>
        </w:rPr>
        <w:t xml:space="preserve"> </w:t>
      </w:r>
      <w:r w:rsidRPr="00143189">
        <w:rPr>
          <w:rFonts w:ascii="Arial" w:hAnsi="Arial" w:cs="Arial"/>
          <w:sz w:val="20"/>
        </w:rPr>
        <w:t>pod warunkiem, że doręczenie przesyłki z fakturą do siedziby Zamawiającego, nastąpi w ciągu 4 dni</w:t>
      </w:r>
      <w:r w:rsidR="009B53D1" w:rsidRPr="00143189">
        <w:rPr>
          <w:rFonts w:ascii="Arial" w:hAnsi="Arial" w:cs="Arial"/>
          <w:sz w:val="20"/>
        </w:rPr>
        <w:t xml:space="preserve"> </w:t>
      </w:r>
      <w:r w:rsidRPr="00143189">
        <w:rPr>
          <w:rFonts w:ascii="Arial" w:hAnsi="Arial" w:cs="Arial"/>
          <w:sz w:val="20"/>
        </w:rPr>
        <w:t>roboczych od dnia jej wystawienia. W przeciwnym wypadku termin płatności faktury wynosi 14 dni</w:t>
      </w:r>
      <w:r w:rsidR="009B53D1" w:rsidRPr="00143189">
        <w:rPr>
          <w:rFonts w:ascii="Arial" w:hAnsi="Arial" w:cs="Arial"/>
          <w:sz w:val="20"/>
        </w:rPr>
        <w:t xml:space="preserve"> </w:t>
      </w:r>
      <w:r w:rsidRPr="00143189">
        <w:rPr>
          <w:rFonts w:ascii="Arial" w:hAnsi="Arial" w:cs="Arial"/>
          <w:sz w:val="20"/>
        </w:rPr>
        <w:t>kalendarzowych licząc od dnia doręczenia Zamawiającemu przesyłki z fakturą.</w:t>
      </w:r>
    </w:p>
    <w:p w:rsidR="00860EBC" w:rsidRPr="00143189" w:rsidRDefault="009B53D1" w:rsidP="00860EBC">
      <w:pPr>
        <w:spacing w:after="0" w:line="240" w:lineRule="auto"/>
        <w:rPr>
          <w:rFonts w:ascii="Arial" w:hAnsi="Arial" w:cs="Arial"/>
          <w:b/>
          <w:sz w:val="20"/>
          <w:u w:val="single"/>
        </w:rPr>
      </w:pPr>
      <w:r w:rsidRPr="00143189">
        <w:rPr>
          <w:rFonts w:ascii="Arial" w:hAnsi="Arial" w:cs="Arial"/>
          <w:b/>
          <w:sz w:val="20"/>
          <w:u w:val="single"/>
        </w:rPr>
        <w:t>Odpowiedź nr 1:</w:t>
      </w:r>
    </w:p>
    <w:p w:rsidR="009B53D1" w:rsidRDefault="009B53D1" w:rsidP="009B53D1">
      <w:pPr>
        <w:spacing w:after="0" w:line="240" w:lineRule="auto"/>
        <w:jc w:val="both"/>
        <w:rPr>
          <w:rFonts w:ascii="Arial" w:hAnsi="Arial" w:cs="Arial"/>
          <w:sz w:val="20"/>
        </w:rPr>
      </w:pPr>
      <w:r w:rsidRPr="00143189">
        <w:rPr>
          <w:rFonts w:ascii="Arial" w:hAnsi="Arial" w:cs="Arial"/>
          <w:sz w:val="20"/>
        </w:rPr>
        <w:t>Zamawiający informuje, że dokonuje zmiany zapisu §7, ust. 6, zgodnie z zamieszczonym na stronie internetowej prowadzonego postępowania zał. nr 2 do zaproszenia – „Projektowane postanowienia umowy – po zmianach”.</w:t>
      </w:r>
    </w:p>
    <w:p w:rsidR="00143189" w:rsidRDefault="00143189" w:rsidP="009B53D1">
      <w:pPr>
        <w:spacing w:after="0" w:line="240" w:lineRule="auto"/>
        <w:jc w:val="both"/>
        <w:rPr>
          <w:rFonts w:ascii="Arial" w:hAnsi="Arial" w:cs="Arial"/>
          <w:sz w:val="20"/>
        </w:rPr>
      </w:pPr>
    </w:p>
    <w:p w:rsidR="00143189" w:rsidRPr="00A35988" w:rsidRDefault="00143189" w:rsidP="00143189">
      <w:pPr>
        <w:spacing w:after="0" w:line="240" w:lineRule="auto"/>
        <w:rPr>
          <w:rFonts w:ascii="Arial" w:hAnsi="Arial" w:cs="Arial"/>
          <w:b/>
          <w:sz w:val="20"/>
          <w:u w:val="single"/>
        </w:rPr>
      </w:pPr>
      <w:r>
        <w:rPr>
          <w:rFonts w:ascii="Arial" w:hAnsi="Arial" w:cs="Arial"/>
          <w:b/>
          <w:sz w:val="20"/>
          <w:u w:val="single"/>
        </w:rPr>
        <w:t>Pytanie nr 2</w:t>
      </w:r>
      <w:r w:rsidRPr="00A35988">
        <w:rPr>
          <w:rFonts w:ascii="Arial" w:hAnsi="Arial" w:cs="Arial"/>
          <w:b/>
          <w:sz w:val="20"/>
          <w:u w:val="single"/>
        </w:rPr>
        <w:t>:</w:t>
      </w:r>
    </w:p>
    <w:p w:rsidR="00143189" w:rsidRPr="00E26C41" w:rsidRDefault="00143189" w:rsidP="00143189">
      <w:pPr>
        <w:spacing w:after="0" w:line="240" w:lineRule="auto"/>
        <w:jc w:val="both"/>
        <w:rPr>
          <w:rFonts w:ascii="Arial" w:hAnsi="Arial" w:cs="Arial"/>
          <w:sz w:val="20"/>
        </w:rPr>
      </w:pPr>
      <w:r w:rsidRPr="00E26C41">
        <w:rPr>
          <w:rFonts w:ascii="Arial" w:hAnsi="Arial" w:cs="Arial"/>
          <w:sz w:val="20"/>
        </w:rPr>
        <w:t>Zamawiający w Projektowanych postanowieniach umowy §10 ust. 4 określa procedurę nakładania kary umownej w formie potrącenia, która wprowadza nierówność stron i decyzję wyłącznie po stronie Zamawiającego oraz prawo do potrącania kary umownej. Wykonawca zwraca uwagę, że takie postępowanie bezpośrednio wpływa na same rozliczenia powodując duże ryzyko dotyczące weryfikacji rzetelności płatniczej oraz terminowości regulowania należności. Ponadto jednostronne wystawianie noty obciążeniowej i egzekwowanie wartości z wynagrodzenia wprowadza nierówność stron, co jest sprzeczne z obowiązującymi przepisami.</w:t>
      </w:r>
    </w:p>
    <w:p w:rsidR="00143189" w:rsidRDefault="00143189" w:rsidP="00143189">
      <w:pPr>
        <w:spacing w:after="0" w:line="240" w:lineRule="auto"/>
        <w:jc w:val="both"/>
        <w:rPr>
          <w:rFonts w:ascii="Arial" w:hAnsi="Arial" w:cs="Arial"/>
          <w:sz w:val="20"/>
        </w:rPr>
      </w:pPr>
      <w:r w:rsidRPr="00E26C41">
        <w:rPr>
          <w:rFonts w:ascii="Arial" w:hAnsi="Arial" w:cs="Arial"/>
          <w:sz w:val="20"/>
        </w:rPr>
        <w:t>W związku z powyższym wykonawca sugeruje wprowadzić sposób zabezpieczenia egzekucji kary zgodnie z obowiązującymi powszechnie procedurami tj. poprzez uregulowanie kary w oparciu o osobno wystawiony dokument płatniczy zgodnie ze wskazanym w nim terminie niezależnie od regulowania bieżących rozliczeń za wykonane usługi. Dokument taki wystawiony może być po wcześniejszym wykorzystaniu procedury reklamacyjnej mającej na celu ustalenie uchybienia w realizacji usługi oraz ich zakresu i w przypadku braku wypłacenia odszkodowania zgodnie z obowiązującymi przepisami postępowania reklamacyjnego dla danej usługi.</w:t>
      </w:r>
    </w:p>
    <w:p w:rsidR="00143189" w:rsidRPr="00A35988" w:rsidRDefault="00143189" w:rsidP="00143189">
      <w:pPr>
        <w:spacing w:after="0" w:line="240" w:lineRule="auto"/>
        <w:rPr>
          <w:rFonts w:ascii="Arial" w:hAnsi="Arial" w:cs="Arial"/>
          <w:b/>
          <w:sz w:val="20"/>
          <w:u w:val="single"/>
        </w:rPr>
      </w:pPr>
      <w:r>
        <w:rPr>
          <w:rFonts w:ascii="Arial" w:hAnsi="Arial" w:cs="Arial"/>
          <w:b/>
          <w:sz w:val="20"/>
          <w:u w:val="single"/>
        </w:rPr>
        <w:t xml:space="preserve">Odpowiedź nr 2 </w:t>
      </w:r>
      <w:r w:rsidRPr="00A35988">
        <w:rPr>
          <w:rFonts w:ascii="Arial" w:hAnsi="Arial" w:cs="Arial"/>
          <w:b/>
          <w:sz w:val="20"/>
          <w:u w:val="single"/>
        </w:rPr>
        <w:t>:</w:t>
      </w:r>
    </w:p>
    <w:p w:rsidR="00143189" w:rsidRDefault="00143189" w:rsidP="00143189">
      <w:pPr>
        <w:spacing w:after="0" w:line="240" w:lineRule="auto"/>
        <w:rPr>
          <w:rFonts w:ascii="Arial" w:hAnsi="Arial" w:cs="Arial"/>
          <w:sz w:val="20"/>
        </w:rPr>
      </w:pPr>
      <w:r>
        <w:rPr>
          <w:rFonts w:ascii="Arial" w:hAnsi="Arial" w:cs="Arial"/>
          <w:sz w:val="20"/>
        </w:rPr>
        <w:t xml:space="preserve">Zamawiający informuje, że kara umowna określona w </w:t>
      </w:r>
      <w:r w:rsidRPr="00E26C41">
        <w:rPr>
          <w:rFonts w:ascii="Arial" w:hAnsi="Arial" w:cs="Arial"/>
          <w:sz w:val="20"/>
        </w:rPr>
        <w:t>§10</w:t>
      </w:r>
      <w:r>
        <w:rPr>
          <w:rFonts w:ascii="Arial" w:hAnsi="Arial" w:cs="Arial"/>
          <w:sz w:val="20"/>
        </w:rPr>
        <w:t xml:space="preserve"> dotyczy sytuacji w której Zamawiający lub Wykonawca</w:t>
      </w:r>
      <w:r w:rsidRPr="0065710C">
        <w:rPr>
          <w:rFonts w:ascii="Arial" w:hAnsi="Arial" w:cs="Arial"/>
          <w:sz w:val="20"/>
        </w:rPr>
        <w:t xml:space="preserve"> odstąpi</w:t>
      </w:r>
      <w:r>
        <w:rPr>
          <w:rFonts w:ascii="Arial" w:hAnsi="Arial" w:cs="Arial"/>
          <w:sz w:val="20"/>
        </w:rPr>
        <w:t>ą</w:t>
      </w:r>
      <w:r w:rsidRPr="0065710C">
        <w:rPr>
          <w:rFonts w:ascii="Arial" w:hAnsi="Arial" w:cs="Arial"/>
          <w:sz w:val="20"/>
        </w:rPr>
        <w:t xml:space="preserve"> od umowy z powodu okoliczności leżących po stronie Wykonawcy</w:t>
      </w:r>
      <w:r>
        <w:rPr>
          <w:rFonts w:ascii="Arial" w:hAnsi="Arial" w:cs="Arial"/>
          <w:sz w:val="20"/>
        </w:rPr>
        <w:t xml:space="preserve">. Nie dotyczy to zatem sytuacji w której uruchomiony zostanie proces reklamacyjny dla danej usługi. Uregulowania dotyczące reklamacji zostały określone w </w:t>
      </w:r>
      <w:r w:rsidRPr="0065710C">
        <w:rPr>
          <w:rFonts w:ascii="Arial" w:hAnsi="Arial" w:cs="Arial"/>
          <w:sz w:val="20"/>
        </w:rPr>
        <w:t>§ 9</w:t>
      </w:r>
      <w:r>
        <w:rPr>
          <w:rFonts w:ascii="Arial" w:hAnsi="Arial" w:cs="Arial"/>
          <w:sz w:val="20"/>
        </w:rPr>
        <w:t xml:space="preserve"> zał. nr 2 do Zaproszenia.</w:t>
      </w:r>
    </w:p>
    <w:p w:rsidR="00D070F3" w:rsidRDefault="00D070F3" w:rsidP="00143189">
      <w:pPr>
        <w:spacing w:after="0" w:line="240" w:lineRule="auto"/>
        <w:rPr>
          <w:rFonts w:ascii="Arial" w:hAnsi="Arial" w:cs="Arial"/>
          <w:sz w:val="20"/>
        </w:rPr>
      </w:pPr>
    </w:p>
    <w:p w:rsidR="00D070F3" w:rsidRPr="00A35988" w:rsidRDefault="00D070F3" w:rsidP="00D070F3">
      <w:pPr>
        <w:spacing w:after="0" w:line="240" w:lineRule="auto"/>
        <w:rPr>
          <w:rFonts w:ascii="Arial" w:hAnsi="Arial" w:cs="Arial"/>
          <w:b/>
          <w:sz w:val="20"/>
          <w:u w:val="single"/>
        </w:rPr>
      </w:pPr>
      <w:r>
        <w:rPr>
          <w:rFonts w:ascii="Arial" w:hAnsi="Arial" w:cs="Arial"/>
          <w:b/>
          <w:sz w:val="20"/>
          <w:u w:val="single"/>
        </w:rPr>
        <w:t>Pytanie nr 3</w:t>
      </w:r>
      <w:r w:rsidRPr="00A35988">
        <w:rPr>
          <w:rFonts w:ascii="Arial" w:hAnsi="Arial" w:cs="Arial"/>
          <w:b/>
          <w:sz w:val="20"/>
          <w:u w:val="single"/>
        </w:rPr>
        <w:t>:</w:t>
      </w:r>
    </w:p>
    <w:p w:rsidR="00D070F3" w:rsidRDefault="00D070F3" w:rsidP="00D070F3">
      <w:pPr>
        <w:spacing w:after="0" w:line="240" w:lineRule="auto"/>
        <w:jc w:val="both"/>
        <w:rPr>
          <w:rFonts w:ascii="Arial" w:hAnsi="Arial" w:cs="Arial"/>
          <w:sz w:val="20"/>
        </w:rPr>
      </w:pPr>
      <w:r w:rsidRPr="0065710C">
        <w:rPr>
          <w:rFonts w:ascii="Arial" w:hAnsi="Arial" w:cs="Arial"/>
          <w:sz w:val="20"/>
        </w:rPr>
        <w:t>Zamawiający w Projektowanych postanowieniach umowy §5 ust. 1 określa godziny świadczenia usługi odbioru przesyłek. Czy Zamawiający dopuszcza ustalenie dokładnych godziny odbioru przesyłek po wybraniu oferty i wskazanie innych przedziałów godzinowych w uzgodnieniu z Wykonawcą? Odbiór przesyłek wymaga podjęcia przez Wykonawcę działań dotyczących dostosowania logistyki świadczenia usługi. W wybranej lokalizacji w związku z powyższym może istnieć konieczność zmiany zakresu godzinowego realizacji usługi.</w:t>
      </w:r>
    </w:p>
    <w:p w:rsidR="00D070F3" w:rsidRPr="00A35988" w:rsidRDefault="00D070F3" w:rsidP="00D070F3">
      <w:pPr>
        <w:spacing w:after="0" w:line="240" w:lineRule="auto"/>
        <w:rPr>
          <w:rFonts w:ascii="Arial" w:hAnsi="Arial" w:cs="Arial"/>
          <w:b/>
          <w:sz w:val="20"/>
          <w:u w:val="single"/>
        </w:rPr>
      </w:pPr>
      <w:r>
        <w:rPr>
          <w:rFonts w:ascii="Arial" w:hAnsi="Arial" w:cs="Arial"/>
          <w:b/>
          <w:sz w:val="20"/>
          <w:u w:val="single"/>
        </w:rPr>
        <w:t>Odpowiedź nr 3</w:t>
      </w:r>
      <w:r w:rsidRPr="00A35988">
        <w:rPr>
          <w:rFonts w:ascii="Arial" w:hAnsi="Arial" w:cs="Arial"/>
          <w:b/>
          <w:sz w:val="20"/>
          <w:u w:val="single"/>
        </w:rPr>
        <w:t>:</w:t>
      </w:r>
    </w:p>
    <w:p w:rsidR="00D070F3" w:rsidRDefault="00D070F3" w:rsidP="00D070F3">
      <w:pPr>
        <w:spacing w:after="0" w:line="240" w:lineRule="auto"/>
        <w:jc w:val="both"/>
        <w:rPr>
          <w:rFonts w:ascii="Arial" w:eastAsia="Calibri" w:hAnsi="Arial" w:cs="Arial"/>
          <w:sz w:val="20"/>
        </w:rPr>
      </w:pPr>
      <w:r w:rsidRPr="005C06FF">
        <w:rPr>
          <w:rFonts w:ascii="Arial" w:eastAsia="Calibri" w:hAnsi="Arial" w:cs="Arial"/>
          <w:sz w:val="20"/>
        </w:rPr>
        <w:t xml:space="preserve">Zamawiający wyjaśnia, że nie przewiduje zmiany zakresu godzinowego realizacji usługi i wskazania innych przedziałów godzinowych dla odbioru i dostarczenia przesyłek. Zamawiający dopuszcza natomiast, w celu dostosowania logistyki świadczenia usługi przez wykonawcę, doprecyzowanie godzin </w:t>
      </w:r>
      <w:r w:rsidRPr="005C06FF">
        <w:rPr>
          <w:rFonts w:ascii="Arial" w:eastAsia="Calibri" w:hAnsi="Arial" w:cs="Arial"/>
          <w:sz w:val="20"/>
        </w:rPr>
        <w:lastRenderedPageBreak/>
        <w:t>odbioru przesyłek pocztowych, jednak w ramach przewidzianego przedziału go</w:t>
      </w:r>
      <w:r>
        <w:rPr>
          <w:rFonts w:ascii="Arial" w:eastAsia="Calibri" w:hAnsi="Arial" w:cs="Arial"/>
          <w:sz w:val="20"/>
        </w:rPr>
        <w:t>dzinowego tj.: od 8:45 do 13:00, z wyłączeniem piątków, gdzie odbiór przesyłek musi nastąpić do godz. 11:00</w:t>
      </w:r>
      <w:r w:rsidRPr="005C06FF">
        <w:rPr>
          <w:rFonts w:ascii="Arial" w:eastAsia="Calibri" w:hAnsi="Arial" w:cs="Arial"/>
          <w:sz w:val="20"/>
        </w:rPr>
        <w:t>.</w:t>
      </w:r>
    </w:p>
    <w:p w:rsidR="00D070F3" w:rsidRDefault="00D070F3" w:rsidP="00D070F3">
      <w:pPr>
        <w:spacing w:after="0" w:line="240" w:lineRule="auto"/>
        <w:jc w:val="both"/>
        <w:rPr>
          <w:rFonts w:ascii="Arial" w:hAnsi="Arial" w:cs="Arial"/>
          <w:sz w:val="20"/>
        </w:rPr>
      </w:pPr>
    </w:p>
    <w:p w:rsidR="00143189" w:rsidRPr="00143189" w:rsidRDefault="00143189" w:rsidP="009B53D1">
      <w:pPr>
        <w:spacing w:after="0" w:line="240" w:lineRule="auto"/>
        <w:jc w:val="both"/>
        <w:rPr>
          <w:rFonts w:ascii="Arial" w:hAnsi="Arial" w:cs="Arial"/>
          <w:sz w:val="20"/>
        </w:rPr>
      </w:pPr>
    </w:p>
    <w:p w:rsidR="00E66FFF" w:rsidRPr="00A35988" w:rsidRDefault="00E66FFF" w:rsidP="00E66FFF">
      <w:pPr>
        <w:spacing w:after="0" w:line="240" w:lineRule="auto"/>
        <w:jc w:val="both"/>
        <w:rPr>
          <w:rFonts w:ascii="Arial" w:hAnsi="Arial" w:cs="Arial"/>
          <w:b/>
          <w:sz w:val="20"/>
          <w:u w:val="single"/>
        </w:rPr>
      </w:pPr>
      <w:r>
        <w:rPr>
          <w:rFonts w:ascii="Arial" w:hAnsi="Arial" w:cs="Arial"/>
          <w:b/>
          <w:sz w:val="20"/>
          <w:u w:val="single"/>
        </w:rPr>
        <w:t>Pytanie nr 4</w:t>
      </w:r>
      <w:r w:rsidRPr="00A35988">
        <w:rPr>
          <w:rFonts w:ascii="Arial" w:hAnsi="Arial" w:cs="Arial"/>
          <w:b/>
          <w:sz w:val="20"/>
          <w:u w:val="single"/>
        </w:rPr>
        <w:t>:</w:t>
      </w:r>
    </w:p>
    <w:p w:rsidR="00E66FFF" w:rsidRDefault="00E66FFF" w:rsidP="00E66FFF">
      <w:pPr>
        <w:spacing w:after="0" w:line="240" w:lineRule="auto"/>
        <w:jc w:val="both"/>
        <w:rPr>
          <w:rFonts w:ascii="Arial" w:hAnsi="Arial" w:cs="Arial"/>
          <w:sz w:val="20"/>
        </w:rPr>
      </w:pPr>
      <w:r w:rsidRPr="009B157A">
        <w:rPr>
          <w:rFonts w:ascii="Arial" w:hAnsi="Arial" w:cs="Arial"/>
          <w:sz w:val="20"/>
        </w:rPr>
        <w:t xml:space="preserve">Zamawiający w Projektowanych </w:t>
      </w:r>
      <w:r>
        <w:rPr>
          <w:rFonts w:ascii="Arial" w:hAnsi="Arial" w:cs="Arial"/>
          <w:sz w:val="20"/>
        </w:rPr>
        <w:t xml:space="preserve">postanowieniach umowy §10 ust. 2 </w:t>
      </w:r>
      <w:r w:rsidRPr="009B157A">
        <w:rPr>
          <w:rFonts w:ascii="Arial" w:hAnsi="Arial" w:cs="Arial"/>
          <w:sz w:val="20"/>
        </w:rPr>
        <w:t xml:space="preserve"> określa zastrzegł karę w wysokości 10% wartości wynagrodzenia umownego brutto w przypadku odstąpienia lub wypowiedzenia przez Zamawiającego z winy Wykonawcy. Określenie procentowe naliczanej kwoty może obciążyć wykonawcę kosztami niewspółmiernymi do zaistniałych nieprawidłowości. Ponadto w umowie nie zostały jasno i enumeratywnie określone kryteria uprawniające Zamawiającego do odstąpienia, stanowiąc duże ryzyko dla potencjalnych wykonawców. Czy Zamawiający dopuszcza wykreślenie lub chociażby złagodzenie wygórowanej w ocenie Wykonawcy kary postanowień i oparcie odpowiedzialności Wykonawcy na zasadach określonych w ustawie Prawo pocztowe z dnia 23 listopada 2012 roku oraz powszechnie obowiązujących przepisów prawa?</w:t>
      </w:r>
    </w:p>
    <w:p w:rsidR="00E66FFF" w:rsidRPr="00A35988" w:rsidRDefault="00E66FFF" w:rsidP="00E66FFF">
      <w:pPr>
        <w:spacing w:after="0" w:line="240" w:lineRule="auto"/>
        <w:jc w:val="both"/>
        <w:rPr>
          <w:rFonts w:ascii="Arial" w:hAnsi="Arial" w:cs="Arial"/>
          <w:b/>
          <w:sz w:val="20"/>
          <w:u w:val="single"/>
        </w:rPr>
      </w:pPr>
      <w:r>
        <w:rPr>
          <w:rFonts w:ascii="Arial" w:hAnsi="Arial" w:cs="Arial"/>
          <w:b/>
          <w:sz w:val="20"/>
          <w:u w:val="single"/>
        </w:rPr>
        <w:t>Odpowiedź nr 4</w:t>
      </w:r>
      <w:r w:rsidRPr="00A35988">
        <w:rPr>
          <w:rFonts w:ascii="Arial" w:hAnsi="Arial" w:cs="Arial"/>
          <w:b/>
          <w:sz w:val="20"/>
          <w:u w:val="single"/>
        </w:rPr>
        <w:t>:</w:t>
      </w:r>
    </w:p>
    <w:p w:rsidR="00E66FFF" w:rsidRPr="00220237" w:rsidRDefault="00E66FFF" w:rsidP="00E66FFF">
      <w:pPr>
        <w:spacing w:after="0" w:line="240" w:lineRule="auto"/>
        <w:jc w:val="both"/>
        <w:rPr>
          <w:rFonts w:ascii="Arial" w:hAnsi="Arial" w:cs="Arial"/>
          <w:sz w:val="20"/>
        </w:rPr>
      </w:pPr>
      <w:r w:rsidRPr="00220237">
        <w:rPr>
          <w:rFonts w:ascii="Arial" w:hAnsi="Arial" w:cs="Arial"/>
          <w:sz w:val="20"/>
        </w:rPr>
        <w:t xml:space="preserve">Zamawiający wyjaśnia, że kara zastrzeżona przez Zamawiającego w Projektowanych postanowieniach umownych paragraf </w:t>
      </w:r>
      <w:r>
        <w:rPr>
          <w:rFonts w:ascii="Arial" w:hAnsi="Arial" w:cs="Arial"/>
          <w:sz w:val="20"/>
        </w:rPr>
        <w:t>§10 ust. 2</w:t>
      </w:r>
      <w:r w:rsidRPr="009B157A">
        <w:rPr>
          <w:rFonts w:ascii="Arial" w:hAnsi="Arial" w:cs="Arial"/>
          <w:sz w:val="20"/>
        </w:rPr>
        <w:t xml:space="preserve"> </w:t>
      </w:r>
      <w:r w:rsidRPr="00220237">
        <w:rPr>
          <w:rFonts w:ascii="Arial" w:hAnsi="Arial" w:cs="Arial"/>
          <w:sz w:val="20"/>
        </w:rPr>
        <w:t>w wysokości 10% dotyczy przypadku odstąpienia od umowy przez którąkolwiek ze Stron, a nie jak twierdzi Wykonawca tylko przez Zamawiającego. Ponadto w umowie zostały jasno określone okoliczności odstąpienia od umowy z powodu okoliczności leżących po stronie Wykonawcy, jeżeli niewykonanie lub nienależyte wykonanie umowy jest następstwem czynu niedozwolonego i/lub jest wynikiem rażącego niedbalstwa Wykonawcy.</w:t>
      </w:r>
    </w:p>
    <w:p w:rsidR="00E66FFF" w:rsidRDefault="00E66FFF" w:rsidP="00E66FFF">
      <w:pPr>
        <w:spacing w:after="0" w:line="240" w:lineRule="auto"/>
        <w:jc w:val="both"/>
        <w:rPr>
          <w:rFonts w:ascii="Arial" w:hAnsi="Arial" w:cs="Arial"/>
          <w:sz w:val="20"/>
        </w:rPr>
      </w:pPr>
      <w:r w:rsidRPr="00220237">
        <w:rPr>
          <w:rFonts w:ascii="Arial" w:hAnsi="Arial" w:cs="Arial"/>
          <w:sz w:val="20"/>
        </w:rPr>
        <w:t xml:space="preserve">Zatem należy założyć,  ze jeśli nie wystąpią ww. okoliczności, kara nie zostanie naliczona. Poza odszkodowaniem i roszczeniami przysługującymi Zamawiającemu na zasadach i w wysokości określonych w ustawie Prawo pocztowe, Zamawiający nie przewidział żadnych dodatkowych kar umownych, zatem Zamawiający wyjaśnia, że nie wyraża zgody na wykreślenie zapisów dotyczących jedynej </w:t>
      </w:r>
      <w:r>
        <w:rPr>
          <w:rFonts w:ascii="Arial" w:hAnsi="Arial" w:cs="Arial"/>
          <w:sz w:val="20"/>
        </w:rPr>
        <w:t xml:space="preserve">kary umownej </w:t>
      </w:r>
      <w:r w:rsidRPr="00220237">
        <w:rPr>
          <w:rFonts w:ascii="Arial" w:hAnsi="Arial" w:cs="Arial"/>
          <w:sz w:val="20"/>
        </w:rPr>
        <w:t xml:space="preserve">zastrzeżonej  w  </w:t>
      </w:r>
      <w:r>
        <w:rPr>
          <w:rFonts w:ascii="Arial" w:hAnsi="Arial" w:cs="Arial"/>
          <w:sz w:val="20"/>
        </w:rPr>
        <w:t>10 ust. 2 zał. nr 2 do Zaproszenia – „Projektowanie postanowienia umowy.</w:t>
      </w:r>
    </w:p>
    <w:p w:rsidR="00E66FFF" w:rsidRDefault="00E66FFF" w:rsidP="00E66FFF">
      <w:pPr>
        <w:spacing w:after="0" w:line="240" w:lineRule="auto"/>
        <w:jc w:val="both"/>
        <w:rPr>
          <w:rFonts w:ascii="Arial" w:eastAsia="Calibri" w:hAnsi="Arial" w:cs="Arial"/>
          <w:sz w:val="20"/>
        </w:rPr>
      </w:pPr>
    </w:p>
    <w:p w:rsidR="00E66FFF" w:rsidRDefault="00E66FFF" w:rsidP="00E66FFF">
      <w:pPr>
        <w:spacing w:after="0" w:line="240" w:lineRule="auto"/>
        <w:jc w:val="both"/>
        <w:rPr>
          <w:rFonts w:ascii="Arial" w:hAnsi="Arial" w:cs="Arial"/>
          <w:sz w:val="20"/>
        </w:rPr>
      </w:pPr>
    </w:p>
    <w:p w:rsidR="00E66FFF" w:rsidRPr="00A35988" w:rsidRDefault="00E66FFF" w:rsidP="00E66FFF">
      <w:pPr>
        <w:spacing w:after="0" w:line="240" w:lineRule="auto"/>
        <w:jc w:val="both"/>
        <w:rPr>
          <w:rFonts w:ascii="Arial" w:hAnsi="Arial" w:cs="Arial"/>
          <w:b/>
          <w:sz w:val="20"/>
          <w:u w:val="single"/>
        </w:rPr>
      </w:pPr>
      <w:r>
        <w:rPr>
          <w:rFonts w:ascii="Arial" w:hAnsi="Arial" w:cs="Arial"/>
          <w:b/>
          <w:sz w:val="20"/>
          <w:u w:val="single"/>
        </w:rPr>
        <w:t>Pytanie nr 5</w:t>
      </w:r>
      <w:r w:rsidRPr="00A35988">
        <w:rPr>
          <w:rFonts w:ascii="Arial" w:hAnsi="Arial" w:cs="Arial"/>
          <w:b/>
          <w:sz w:val="20"/>
          <w:u w:val="single"/>
        </w:rPr>
        <w:t>:</w:t>
      </w:r>
    </w:p>
    <w:p w:rsidR="00E66FFF" w:rsidRDefault="00E66FFF" w:rsidP="00E66FFF">
      <w:pPr>
        <w:spacing w:after="0" w:line="240" w:lineRule="auto"/>
        <w:jc w:val="both"/>
        <w:rPr>
          <w:rFonts w:ascii="Arial" w:hAnsi="Arial" w:cs="Arial"/>
          <w:sz w:val="20"/>
        </w:rPr>
      </w:pPr>
      <w:r w:rsidRPr="00220237">
        <w:rPr>
          <w:rFonts w:ascii="Arial" w:hAnsi="Arial" w:cs="Arial"/>
          <w:sz w:val="20"/>
        </w:rPr>
        <w:t>Zamawiający w Szczegółowej ofercie cenowej wymaga wskazania ceny jednostkowej dla poszczególnych typów przesyłek. Zamawiający nie wskazał jednak szacowanych ilości przesyłek, co pozwala wyliczyć wartość netto/brutto dla całości zamówienia. Wykonawca prosi o doprecyzowanie formularza lub wyjaśnienie, co należy wskazać w pozycjach „Razem wartość netto/brutto”. Czy w niniejszych pozycjach należy zsumować wartości jednostkowe?</w:t>
      </w:r>
    </w:p>
    <w:p w:rsidR="00E66FFF" w:rsidRPr="00A35988" w:rsidRDefault="00E66FFF" w:rsidP="00E66FFF">
      <w:pPr>
        <w:spacing w:after="0" w:line="240" w:lineRule="auto"/>
        <w:jc w:val="both"/>
        <w:rPr>
          <w:rFonts w:ascii="Arial" w:hAnsi="Arial" w:cs="Arial"/>
          <w:b/>
          <w:sz w:val="20"/>
          <w:u w:val="single"/>
        </w:rPr>
      </w:pPr>
      <w:r>
        <w:rPr>
          <w:rFonts w:ascii="Arial" w:hAnsi="Arial" w:cs="Arial"/>
          <w:b/>
          <w:sz w:val="20"/>
          <w:u w:val="single"/>
        </w:rPr>
        <w:t>Odpowiedź nr 5</w:t>
      </w:r>
      <w:r w:rsidRPr="00A35988">
        <w:rPr>
          <w:rFonts w:ascii="Arial" w:hAnsi="Arial" w:cs="Arial"/>
          <w:b/>
          <w:sz w:val="20"/>
          <w:u w:val="single"/>
        </w:rPr>
        <w:t>:</w:t>
      </w:r>
    </w:p>
    <w:p w:rsidR="00E66FFF" w:rsidRDefault="00E66FFF" w:rsidP="00E66FFF">
      <w:pPr>
        <w:spacing w:after="0" w:line="240" w:lineRule="auto"/>
        <w:jc w:val="both"/>
        <w:rPr>
          <w:rFonts w:ascii="Arial" w:hAnsi="Arial" w:cs="Arial"/>
          <w:sz w:val="20"/>
        </w:rPr>
      </w:pPr>
      <w:r>
        <w:rPr>
          <w:rFonts w:ascii="Arial" w:hAnsi="Arial" w:cs="Arial"/>
          <w:sz w:val="20"/>
        </w:rPr>
        <w:t>Zamawiający informuje, że zgodnie z zapisami działu II pkt. 6 Zaproszenia „</w:t>
      </w:r>
      <w:r w:rsidRPr="00220237">
        <w:rPr>
          <w:rFonts w:ascii="Arial" w:hAnsi="Arial" w:cs="Arial"/>
          <w:sz w:val="20"/>
        </w:rPr>
        <w:t>Cena wskazana w ofercie służy jedynie do porównania i oceny ofert złożonych w</w:t>
      </w:r>
      <w:r>
        <w:rPr>
          <w:rFonts w:ascii="Arial" w:hAnsi="Arial" w:cs="Arial"/>
          <w:sz w:val="20"/>
        </w:rPr>
        <w:t xml:space="preserve"> </w:t>
      </w:r>
      <w:r w:rsidRPr="00220237">
        <w:rPr>
          <w:rFonts w:ascii="Arial" w:hAnsi="Arial" w:cs="Arial"/>
          <w:sz w:val="20"/>
        </w:rPr>
        <w:t>postepowaniu. Umowa na realizację zamówienia zostanie zawarta do kwoty, jaką</w:t>
      </w:r>
      <w:r>
        <w:rPr>
          <w:rFonts w:ascii="Arial" w:hAnsi="Arial" w:cs="Arial"/>
          <w:sz w:val="20"/>
        </w:rPr>
        <w:t xml:space="preserve"> </w:t>
      </w:r>
      <w:r w:rsidRPr="00220237">
        <w:rPr>
          <w:rFonts w:ascii="Arial" w:hAnsi="Arial" w:cs="Arial"/>
          <w:sz w:val="20"/>
        </w:rPr>
        <w:t>Zamawiający zamierza przeznaczyć na jego realizację. Ostateczne wynagrodzenie</w:t>
      </w:r>
      <w:r>
        <w:rPr>
          <w:rFonts w:ascii="Arial" w:hAnsi="Arial" w:cs="Arial"/>
          <w:sz w:val="20"/>
        </w:rPr>
        <w:t xml:space="preserve"> </w:t>
      </w:r>
      <w:r w:rsidRPr="00220237">
        <w:rPr>
          <w:rFonts w:ascii="Arial" w:hAnsi="Arial" w:cs="Arial"/>
          <w:sz w:val="20"/>
        </w:rPr>
        <w:t>Wykonawcy uzależnione będzie od faktycznej ilości usług wykonanych w ramach zawartej</w:t>
      </w:r>
      <w:r>
        <w:rPr>
          <w:rFonts w:ascii="Arial" w:hAnsi="Arial" w:cs="Arial"/>
          <w:sz w:val="20"/>
        </w:rPr>
        <w:t xml:space="preserve"> </w:t>
      </w:r>
      <w:r w:rsidRPr="00220237">
        <w:rPr>
          <w:rFonts w:ascii="Arial" w:hAnsi="Arial" w:cs="Arial"/>
          <w:sz w:val="20"/>
        </w:rPr>
        <w:t>umowy, zgodnie z przedstawioną ofertą.</w:t>
      </w:r>
      <w:r>
        <w:rPr>
          <w:rFonts w:ascii="Arial" w:hAnsi="Arial" w:cs="Arial"/>
          <w:sz w:val="20"/>
        </w:rPr>
        <w:t>” Ponadto Zamawiający informuje, że zgodnie z zapisami działu VI pkt. 4 Zaproszenia „</w:t>
      </w:r>
      <w:r w:rsidRPr="00220237">
        <w:rPr>
          <w:rFonts w:ascii="Arial" w:hAnsi="Arial" w:cs="Arial"/>
          <w:sz w:val="20"/>
        </w:rPr>
        <w:t>Ostateczne wynagrodzenie</w:t>
      </w:r>
      <w:r>
        <w:rPr>
          <w:rFonts w:ascii="Arial" w:hAnsi="Arial" w:cs="Arial"/>
          <w:sz w:val="20"/>
        </w:rPr>
        <w:t xml:space="preserve"> </w:t>
      </w:r>
      <w:r w:rsidRPr="00220237">
        <w:rPr>
          <w:rFonts w:ascii="Arial" w:hAnsi="Arial" w:cs="Arial"/>
          <w:sz w:val="20"/>
        </w:rPr>
        <w:t>Wykonawcy uzależnione będzie od faktycznej ilości usług wykonanych w ramach zawartej</w:t>
      </w:r>
      <w:r>
        <w:rPr>
          <w:rFonts w:ascii="Arial" w:hAnsi="Arial" w:cs="Arial"/>
          <w:sz w:val="20"/>
        </w:rPr>
        <w:t xml:space="preserve"> </w:t>
      </w:r>
      <w:r w:rsidRPr="00220237">
        <w:rPr>
          <w:rFonts w:ascii="Arial" w:hAnsi="Arial" w:cs="Arial"/>
          <w:sz w:val="20"/>
        </w:rPr>
        <w:t>umowy, zgodnie z przedstawioną ofertą.</w:t>
      </w:r>
      <w:r>
        <w:rPr>
          <w:rFonts w:ascii="Arial" w:hAnsi="Arial" w:cs="Arial"/>
          <w:sz w:val="20"/>
        </w:rPr>
        <w:t>”</w:t>
      </w:r>
    </w:p>
    <w:p w:rsidR="00E66FFF" w:rsidRDefault="00E66FFF" w:rsidP="00E66FFF">
      <w:pPr>
        <w:spacing w:after="0" w:line="240" w:lineRule="auto"/>
        <w:jc w:val="both"/>
        <w:rPr>
          <w:rFonts w:ascii="Arial" w:hAnsi="Arial" w:cs="Arial"/>
          <w:sz w:val="20"/>
        </w:rPr>
      </w:pPr>
      <w:r>
        <w:rPr>
          <w:rFonts w:ascii="Arial" w:hAnsi="Arial" w:cs="Arial"/>
          <w:sz w:val="20"/>
        </w:rPr>
        <w:t>Opis sposobu przygotowania oferty został określony w dziale III Zaproszenia.</w:t>
      </w:r>
    </w:p>
    <w:p w:rsidR="00E66FFF" w:rsidRDefault="00E66FFF" w:rsidP="00E66FFF">
      <w:pPr>
        <w:spacing w:after="0" w:line="240" w:lineRule="auto"/>
        <w:rPr>
          <w:rFonts w:ascii="Arial" w:hAnsi="Arial" w:cs="Arial"/>
          <w:sz w:val="20"/>
        </w:rPr>
      </w:pPr>
    </w:p>
    <w:p w:rsidR="00E66FFF" w:rsidRDefault="00E66FFF" w:rsidP="00E66FFF">
      <w:pPr>
        <w:spacing w:after="0" w:line="240" w:lineRule="auto"/>
        <w:jc w:val="both"/>
        <w:rPr>
          <w:rFonts w:ascii="Arial" w:hAnsi="Arial" w:cs="Arial"/>
          <w:sz w:val="20"/>
        </w:rPr>
      </w:pPr>
    </w:p>
    <w:p w:rsidR="00E66FFF" w:rsidRPr="00A35988" w:rsidRDefault="00E66FFF" w:rsidP="00E66FFF">
      <w:pPr>
        <w:spacing w:after="0" w:line="240" w:lineRule="auto"/>
        <w:rPr>
          <w:rFonts w:ascii="Arial" w:hAnsi="Arial" w:cs="Arial"/>
          <w:b/>
          <w:sz w:val="20"/>
          <w:u w:val="single"/>
        </w:rPr>
      </w:pPr>
      <w:r>
        <w:rPr>
          <w:rFonts w:ascii="Arial" w:hAnsi="Arial" w:cs="Arial"/>
          <w:b/>
          <w:sz w:val="20"/>
          <w:u w:val="single"/>
        </w:rPr>
        <w:t>Pytanie nr 6</w:t>
      </w:r>
      <w:r w:rsidRPr="00A35988">
        <w:rPr>
          <w:rFonts w:ascii="Arial" w:hAnsi="Arial" w:cs="Arial"/>
          <w:b/>
          <w:sz w:val="20"/>
          <w:u w:val="single"/>
        </w:rPr>
        <w:t>:</w:t>
      </w:r>
    </w:p>
    <w:p w:rsidR="00E66FFF" w:rsidRDefault="00E66FFF" w:rsidP="00E66FFF">
      <w:pPr>
        <w:spacing w:after="0" w:line="240" w:lineRule="auto"/>
        <w:jc w:val="both"/>
        <w:rPr>
          <w:rFonts w:ascii="Arial" w:hAnsi="Arial" w:cs="Arial"/>
          <w:sz w:val="20"/>
        </w:rPr>
      </w:pPr>
      <w:r>
        <w:rPr>
          <w:rFonts w:ascii="Arial" w:hAnsi="Arial" w:cs="Arial"/>
          <w:sz w:val="20"/>
        </w:rPr>
        <w:t>Czy Zamawiający może potwierdzić, że w Szczegółowej ofercie cenowej cześć 3 poz. 7 doręczenie do rąk własnych (przesyłki krajowe) Zamawiający miał na myśli usługę dodatkową dla przesyłek kurierskich w obrocie krajowym.</w:t>
      </w:r>
    </w:p>
    <w:p w:rsidR="00E66FFF" w:rsidRDefault="00E66FFF" w:rsidP="00E66FFF">
      <w:pPr>
        <w:spacing w:after="0" w:line="240" w:lineRule="auto"/>
        <w:jc w:val="both"/>
        <w:rPr>
          <w:rFonts w:ascii="Arial" w:hAnsi="Arial" w:cs="Arial"/>
          <w:b/>
          <w:sz w:val="20"/>
          <w:u w:val="single"/>
        </w:rPr>
      </w:pPr>
      <w:r w:rsidRPr="00D070F3">
        <w:rPr>
          <w:rFonts w:ascii="Arial" w:hAnsi="Arial" w:cs="Arial"/>
          <w:b/>
          <w:sz w:val="20"/>
          <w:u w:val="single"/>
        </w:rPr>
        <w:t xml:space="preserve"> </w:t>
      </w:r>
      <w:r>
        <w:rPr>
          <w:rFonts w:ascii="Arial" w:hAnsi="Arial" w:cs="Arial"/>
          <w:b/>
          <w:sz w:val="20"/>
          <w:u w:val="single"/>
        </w:rPr>
        <w:t>Odpowiedź nr 6</w:t>
      </w:r>
      <w:r w:rsidRPr="00A35988">
        <w:rPr>
          <w:rFonts w:ascii="Arial" w:hAnsi="Arial" w:cs="Arial"/>
          <w:b/>
          <w:sz w:val="20"/>
          <w:u w:val="single"/>
        </w:rPr>
        <w:t>:</w:t>
      </w:r>
    </w:p>
    <w:p w:rsidR="00E66FFF" w:rsidRPr="00D070F3" w:rsidRDefault="00E66FFF" w:rsidP="00E66FFF">
      <w:pPr>
        <w:spacing w:after="0" w:line="240" w:lineRule="auto"/>
        <w:jc w:val="both"/>
        <w:rPr>
          <w:rFonts w:ascii="Arial" w:hAnsi="Arial" w:cs="Arial"/>
          <w:sz w:val="20"/>
        </w:rPr>
      </w:pPr>
      <w:r>
        <w:rPr>
          <w:rFonts w:ascii="Arial" w:hAnsi="Arial" w:cs="Arial"/>
          <w:sz w:val="20"/>
        </w:rPr>
        <w:t xml:space="preserve">Tak </w:t>
      </w:r>
    </w:p>
    <w:p w:rsidR="00E66FFF" w:rsidRDefault="00E66FFF" w:rsidP="00E66FFF">
      <w:pPr>
        <w:spacing w:after="0" w:line="240" w:lineRule="auto"/>
        <w:jc w:val="both"/>
        <w:rPr>
          <w:rFonts w:ascii="Arial" w:hAnsi="Arial" w:cs="Arial"/>
          <w:sz w:val="20"/>
        </w:rPr>
      </w:pPr>
    </w:p>
    <w:p w:rsidR="00E66FFF" w:rsidRDefault="00E66FFF" w:rsidP="00E66FFF">
      <w:pPr>
        <w:spacing w:after="0" w:line="240" w:lineRule="auto"/>
        <w:jc w:val="both"/>
        <w:rPr>
          <w:rFonts w:ascii="Arial" w:hAnsi="Arial" w:cs="Arial"/>
          <w:sz w:val="20"/>
        </w:rPr>
      </w:pPr>
    </w:p>
    <w:p w:rsidR="00E66FFF" w:rsidRDefault="00E66FFF" w:rsidP="00E66FFF">
      <w:pPr>
        <w:spacing w:after="0" w:line="240" w:lineRule="auto"/>
        <w:jc w:val="both"/>
        <w:rPr>
          <w:rFonts w:ascii="Arial" w:hAnsi="Arial" w:cs="Arial"/>
          <w:sz w:val="20"/>
        </w:rPr>
      </w:pPr>
    </w:p>
    <w:p w:rsidR="00E66FFF" w:rsidRDefault="00E66FFF" w:rsidP="00E66FFF">
      <w:pPr>
        <w:spacing w:after="0" w:line="240" w:lineRule="auto"/>
        <w:jc w:val="both"/>
        <w:rPr>
          <w:rFonts w:ascii="Arial" w:hAnsi="Arial" w:cs="Arial"/>
          <w:sz w:val="20"/>
        </w:rPr>
      </w:pPr>
    </w:p>
    <w:p w:rsidR="00E66FFF" w:rsidRDefault="00E66FFF" w:rsidP="00E66FFF">
      <w:pPr>
        <w:spacing w:after="0" w:line="240" w:lineRule="auto"/>
        <w:jc w:val="both"/>
        <w:rPr>
          <w:rFonts w:ascii="Arial" w:hAnsi="Arial" w:cs="Arial"/>
          <w:sz w:val="20"/>
        </w:rPr>
      </w:pPr>
    </w:p>
    <w:p w:rsidR="00E66FFF" w:rsidRDefault="00E66FFF" w:rsidP="00E66FFF">
      <w:pPr>
        <w:spacing w:after="0" w:line="240" w:lineRule="auto"/>
        <w:jc w:val="both"/>
        <w:rPr>
          <w:rFonts w:ascii="Arial" w:hAnsi="Arial" w:cs="Arial"/>
          <w:sz w:val="20"/>
        </w:rPr>
      </w:pPr>
    </w:p>
    <w:p w:rsidR="00E66FFF" w:rsidRDefault="00E66FFF" w:rsidP="00E66FFF">
      <w:pPr>
        <w:spacing w:after="0" w:line="240" w:lineRule="auto"/>
        <w:jc w:val="both"/>
        <w:rPr>
          <w:rFonts w:ascii="Arial" w:hAnsi="Arial" w:cs="Arial"/>
          <w:sz w:val="20"/>
        </w:rPr>
      </w:pPr>
    </w:p>
    <w:p w:rsidR="00E66FFF" w:rsidRDefault="00E66FFF" w:rsidP="00E66FFF">
      <w:pPr>
        <w:spacing w:after="0" w:line="240" w:lineRule="auto"/>
        <w:jc w:val="both"/>
        <w:rPr>
          <w:rFonts w:ascii="Arial" w:hAnsi="Arial" w:cs="Arial"/>
          <w:sz w:val="20"/>
        </w:rPr>
      </w:pPr>
    </w:p>
    <w:p w:rsidR="00E66FFF" w:rsidRDefault="00E66FFF" w:rsidP="00E66FFF">
      <w:pPr>
        <w:spacing w:after="0" w:line="240" w:lineRule="auto"/>
        <w:jc w:val="both"/>
        <w:rPr>
          <w:rFonts w:ascii="Arial" w:hAnsi="Arial" w:cs="Arial"/>
          <w:sz w:val="20"/>
        </w:rPr>
      </w:pPr>
      <w:bookmarkStart w:id="0" w:name="_GoBack"/>
      <w:bookmarkEnd w:id="0"/>
    </w:p>
    <w:sectPr w:rsidR="00E66FF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189" w:rsidRDefault="00143189" w:rsidP="00143189">
      <w:pPr>
        <w:spacing w:after="0" w:line="240" w:lineRule="auto"/>
      </w:pPr>
      <w:r>
        <w:separator/>
      </w:r>
    </w:p>
  </w:endnote>
  <w:endnote w:type="continuationSeparator" w:id="0">
    <w:p w:rsidR="00143189" w:rsidRDefault="00143189" w:rsidP="00143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189" w:rsidRDefault="00143189" w:rsidP="00143189">
      <w:pPr>
        <w:spacing w:after="0" w:line="240" w:lineRule="auto"/>
      </w:pPr>
      <w:r>
        <w:separator/>
      </w:r>
    </w:p>
  </w:footnote>
  <w:footnote w:type="continuationSeparator" w:id="0">
    <w:p w:rsidR="00143189" w:rsidRDefault="00143189" w:rsidP="001431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EBC"/>
    <w:rsid w:val="00143189"/>
    <w:rsid w:val="00200ED8"/>
    <w:rsid w:val="00220237"/>
    <w:rsid w:val="0065710C"/>
    <w:rsid w:val="007022CE"/>
    <w:rsid w:val="00856CA3"/>
    <w:rsid w:val="00860EBC"/>
    <w:rsid w:val="009B157A"/>
    <w:rsid w:val="009B53D1"/>
    <w:rsid w:val="00A35988"/>
    <w:rsid w:val="00D070F3"/>
    <w:rsid w:val="00DE6734"/>
    <w:rsid w:val="00E26C41"/>
    <w:rsid w:val="00E66FFF"/>
    <w:rsid w:val="00FD5F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4D7FD"/>
  <w15:chartTrackingRefBased/>
  <w15:docId w15:val="{061807BF-7340-4D3D-A1FA-9DE886ECA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431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43189"/>
  </w:style>
  <w:style w:type="paragraph" w:styleId="Stopka">
    <w:name w:val="footer"/>
    <w:basedOn w:val="Normalny"/>
    <w:link w:val="StopkaZnak"/>
    <w:uiPriority w:val="99"/>
    <w:unhideWhenUsed/>
    <w:rsid w:val="001431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3189"/>
  </w:style>
  <w:style w:type="paragraph" w:styleId="Tekstdymka">
    <w:name w:val="Balloon Text"/>
    <w:basedOn w:val="Normalny"/>
    <w:link w:val="TekstdymkaZnak"/>
    <w:uiPriority w:val="99"/>
    <w:semiHidden/>
    <w:unhideWhenUsed/>
    <w:rsid w:val="00E66FF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66F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F65EDF84-EFF5-4728-95B7-62A4534C853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1038</Words>
  <Characters>6230</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Wachowicz Aleksandra</cp:lastModifiedBy>
  <cp:revision>7</cp:revision>
  <cp:lastPrinted>2024-11-20T14:11:00Z</cp:lastPrinted>
  <dcterms:created xsi:type="dcterms:W3CDTF">2024-01-02T08:50:00Z</dcterms:created>
  <dcterms:modified xsi:type="dcterms:W3CDTF">2024-11-20T14:21:00Z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f983e4e6-bc95-4527-9c2d-823768d1638f</vt:lpwstr>
  </property>
  <property fmtid="{D5CDD505-2E9C-101B-9397-08002B2CF9AE}" pid="3" name="bjSaver">
    <vt:lpwstr>wEJSqmlQQrCAB1KdUE21Suy7OoAXzCJN</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s5636:Creator type=author">
    <vt:lpwstr>USER</vt:lpwstr>
  </property>
  <property fmtid="{D5CDD505-2E9C-101B-9397-08002B2CF9AE}" pid="8" name="s5636:Creator type=organization">
    <vt:lpwstr>MILNET-Z</vt:lpwstr>
  </property>
  <property fmtid="{D5CDD505-2E9C-101B-9397-08002B2CF9AE}" pid="9" name="bjPortionMark">
    <vt:lpwstr>[JAW]</vt:lpwstr>
  </property>
  <property fmtid="{D5CDD505-2E9C-101B-9397-08002B2CF9AE}" pid="10" name="s5636:Creator type=IP">
    <vt:lpwstr>10.80.41.86</vt:lpwstr>
  </property>
  <property fmtid="{D5CDD505-2E9C-101B-9397-08002B2CF9AE}" pid="11" name="bjClsUserRVM">
    <vt:lpwstr>[]</vt:lpwstr>
  </property>
</Properties>
</file>