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2B279" w14:textId="77777777" w:rsidR="00BA0B45" w:rsidRPr="00BD1F81" w:rsidRDefault="001B292C" w:rsidP="00BA0B45">
      <w:pPr>
        <w:jc w:val="center"/>
        <w:rPr>
          <w:b/>
        </w:rPr>
      </w:pPr>
      <w:r>
        <w:rPr>
          <w:b/>
        </w:rPr>
        <w:t>FORMULARZ SPEŁNIENIA WYMAGAŃ OPZ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68"/>
        <w:gridCol w:w="1635"/>
        <w:gridCol w:w="10546"/>
        <w:gridCol w:w="1994"/>
      </w:tblGrid>
      <w:tr w:rsidR="003F5185" w:rsidRPr="00BD1F81" w14:paraId="4319D7FB" w14:textId="77777777" w:rsidTr="005D619F">
        <w:trPr>
          <w:trHeight w:val="545"/>
          <w:tblHeader/>
        </w:trPr>
        <w:tc>
          <w:tcPr>
            <w:tcW w:w="568" w:type="dxa"/>
            <w:shd w:val="clear" w:color="auto" w:fill="BDD6EE" w:themeFill="accent1" w:themeFillTint="66"/>
          </w:tcPr>
          <w:p w14:paraId="5BF5B741" w14:textId="77777777" w:rsidR="003F5185" w:rsidRDefault="003F5185" w:rsidP="003F5185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2181" w:type="dxa"/>
            <w:gridSpan w:val="2"/>
            <w:shd w:val="clear" w:color="auto" w:fill="BDD6EE" w:themeFill="accent1" w:themeFillTint="66"/>
            <w:vAlign w:val="center"/>
          </w:tcPr>
          <w:p w14:paraId="7C8416A5" w14:textId="77777777" w:rsidR="003F5185" w:rsidRPr="007231CE" w:rsidRDefault="003F5185" w:rsidP="007231CE">
            <w:pPr>
              <w:jc w:val="center"/>
              <w:rPr>
                <w:b/>
              </w:rPr>
            </w:pPr>
            <w:r>
              <w:rPr>
                <w:b/>
              </w:rPr>
              <w:t>OPIS WYMAGAŃ</w:t>
            </w:r>
          </w:p>
        </w:tc>
        <w:tc>
          <w:tcPr>
            <w:tcW w:w="1994" w:type="dxa"/>
            <w:shd w:val="clear" w:color="auto" w:fill="BDD6EE" w:themeFill="accent1" w:themeFillTint="66"/>
            <w:vAlign w:val="center"/>
          </w:tcPr>
          <w:p w14:paraId="7265B691" w14:textId="77777777" w:rsidR="003F5185" w:rsidRDefault="003F5185" w:rsidP="00033B58">
            <w:pPr>
              <w:jc w:val="center"/>
              <w:rPr>
                <w:b/>
              </w:rPr>
            </w:pPr>
            <w:r>
              <w:rPr>
                <w:b/>
              </w:rPr>
              <w:t>Potwierdzenie</w:t>
            </w:r>
          </w:p>
        </w:tc>
      </w:tr>
      <w:tr w:rsidR="003F5185" w:rsidRPr="00BD1F81" w14:paraId="226402B2" w14:textId="77777777" w:rsidTr="00C634EE">
        <w:tc>
          <w:tcPr>
            <w:tcW w:w="568" w:type="dxa"/>
            <w:vAlign w:val="center"/>
          </w:tcPr>
          <w:p w14:paraId="517F8309" w14:textId="77777777" w:rsidR="003F5185" w:rsidRPr="003F5185" w:rsidRDefault="003F5185" w:rsidP="003F5185">
            <w:pPr>
              <w:pStyle w:val="Akapitzlist"/>
              <w:numPr>
                <w:ilvl w:val="0"/>
                <w:numId w:val="25"/>
              </w:numPr>
              <w:spacing w:after="0"/>
              <w:jc w:val="left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14:paraId="23D2DBB8" w14:textId="77777777" w:rsidR="003F5185" w:rsidRPr="00BD1F81" w:rsidRDefault="003F5185">
            <w:pPr>
              <w:rPr>
                <w:b/>
              </w:rPr>
            </w:pPr>
            <w:r>
              <w:rPr>
                <w:b/>
              </w:rPr>
              <w:t>Obudowa</w:t>
            </w:r>
          </w:p>
        </w:tc>
        <w:tc>
          <w:tcPr>
            <w:tcW w:w="10551" w:type="dxa"/>
            <w:vAlign w:val="center"/>
          </w:tcPr>
          <w:p w14:paraId="6B43E773" w14:textId="77777777" w:rsidR="003F5185" w:rsidRPr="002B61B0" w:rsidRDefault="003F5185" w:rsidP="00BA0B45">
            <w:pPr>
              <w:jc w:val="both"/>
              <w:rPr>
                <w:rFonts w:cstheme="minorHAnsi"/>
                <w:szCs w:val="20"/>
              </w:rPr>
            </w:pPr>
            <w:r w:rsidRPr="002B61B0">
              <w:rPr>
                <w:rFonts w:cstheme="minorHAnsi"/>
                <w:szCs w:val="20"/>
              </w:rPr>
              <w:t>Obudowa totemu musi spełniać następujące wymagania:</w:t>
            </w:r>
          </w:p>
          <w:p w14:paraId="27131D2A" w14:textId="77777777" w:rsidR="003F5185" w:rsidRPr="002B61B0" w:rsidRDefault="003F5185" w:rsidP="004159CA">
            <w:pPr>
              <w:pStyle w:val="Akapitzlist"/>
              <w:numPr>
                <w:ilvl w:val="0"/>
                <w:numId w:val="14"/>
              </w:numPr>
              <w:spacing w:before="0"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 xml:space="preserve">Klasa szczelności obudowy minimum IP54, jednakże obudowa musi zapewnić odprowadzenie wody/pyłów bez </w:t>
            </w:r>
            <w:r>
              <w:rPr>
                <w:rFonts w:cstheme="minorHAnsi"/>
                <w:lang w:val="pl-PL"/>
              </w:rPr>
              <w:t>wpływu na działanie i bezpieczeństwo</w:t>
            </w:r>
            <w:r w:rsidRPr="002B61B0">
              <w:rPr>
                <w:rFonts w:cstheme="minorHAnsi"/>
                <w:lang w:val="pl-PL"/>
              </w:rPr>
              <w:t xml:space="preserve"> mechanizmu obudowy oraz </w:t>
            </w:r>
            <w:r>
              <w:rPr>
                <w:rFonts w:cstheme="minorHAnsi"/>
                <w:lang w:val="pl-PL"/>
              </w:rPr>
              <w:t>ekranu</w:t>
            </w:r>
            <w:r w:rsidRPr="002B61B0">
              <w:rPr>
                <w:rFonts w:cstheme="minorHAnsi"/>
                <w:lang w:val="pl-PL"/>
              </w:rPr>
              <w:t>.</w:t>
            </w:r>
          </w:p>
          <w:p w14:paraId="2352ADCD" w14:textId="77777777" w:rsidR="003F5185" w:rsidRDefault="003F5185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Odporność mechaniczna – IK10</w:t>
            </w:r>
            <w:r>
              <w:rPr>
                <w:rFonts w:cstheme="minorHAnsi"/>
                <w:lang w:val="pl-PL"/>
              </w:rPr>
              <w:t>.</w:t>
            </w:r>
          </w:p>
          <w:p w14:paraId="35E24746" w14:textId="77777777" w:rsidR="003F5185" w:rsidRPr="002B61B0" w:rsidRDefault="003F5185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Obudowa musi posiadać wewnętrzną izolację tłumiącą wewnętrzną pracę podzespołów utrzymania ekranu. Należy podać w ofercie jaka zostanie zastosowana izolacja.</w:t>
            </w:r>
          </w:p>
          <w:p w14:paraId="44D50BF1" w14:textId="77777777" w:rsidR="003F5185" w:rsidRPr="002B61B0" w:rsidRDefault="003F5185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Obudowa musi zawierać system podtrzymania odpow</w:t>
            </w:r>
            <w:r>
              <w:rPr>
                <w:rFonts w:cstheme="minorHAnsi"/>
                <w:lang w:val="pl-PL"/>
              </w:rPr>
              <w:t>iednich warunków wewnątrz, tj. s</w:t>
            </w:r>
            <w:r w:rsidRPr="002B61B0">
              <w:rPr>
                <w:rFonts w:cstheme="minorHAnsi"/>
                <w:lang w:val="pl-PL"/>
              </w:rPr>
              <w:t>ystem grzewczy oraz chłodzący sterowany programowalnym sterownikiem.</w:t>
            </w:r>
            <w:r>
              <w:rPr>
                <w:rFonts w:cstheme="minorHAnsi"/>
                <w:lang w:val="pl-PL"/>
              </w:rPr>
              <w:t xml:space="preserve"> Należy załączyć opis i parametry urządzeń.</w:t>
            </w:r>
          </w:p>
          <w:p w14:paraId="3C37E947" w14:textId="77777777" w:rsidR="003F5185" w:rsidRPr="002B61B0" w:rsidRDefault="003F5185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Podwójne ścianki zapobiegające skraplaniu się pary wodnej wewnątrz obudowy</w:t>
            </w:r>
            <w:r>
              <w:rPr>
                <w:rFonts w:cstheme="minorHAnsi"/>
                <w:lang w:val="pl-PL"/>
              </w:rPr>
              <w:t>.</w:t>
            </w:r>
          </w:p>
          <w:p w14:paraId="47FD22A2" w14:textId="77777777" w:rsidR="003F5185" w:rsidRDefault="003F5185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 xml:space="preserve">Obudowa </w:t>
            </w:r>
            <w:r>
              <w:rPr>
                <w:rFonts w:cstheme="minorHAnsi"/>
                <w:lang w:val="pl-PL"/>
              </w:rPr>
              <w:t xml:space="preserve">musi być </w:t>
            </w:r>
            <w:r w:rsidRPr="002B61B0">
              <w:rPr>
                <w:rFonts w:cstheme="minorHAnsi"/>
                <w:lang w:val="pl-PL"/>
              </w:rPr>
              <w:t>wandaloodporna</w:t>
            </w:r>
            <w:r>
              <w:rPr>
                <w:rFonts w:cstheme="minorHAnsi"/>
                <w:lang w:val="pl-PL"/>
              </w:rPr>
              <w:t>.</w:t>
            </w:r>
          </w:p>
          <w:p w14:paraId="55267286" w14:textId="77777777" w:rsidR="003F5185" w:rsidRPr="002B61B0" w:rsidRDefault="003F5185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Wytrzymałość obudowy pod względem temperatury musi mieścić się w przedziale od +40</w:t>
            </w:r>
            <w:r w:rsidRPr="005A2B9C">
              <w:rPr>
                <w:rFonts w:cstheme="minorHAnsi"/>
                <w:vertAlign w:val="superscript"/>
                <w:lang w:val="pl-PL"/>
              </w:rPr>
              <w:t>0</w:t>
            </w:r>
            <w:r>
              <w:rPr>
                <w:rFonts w:cstheme="minorHAnsi"/>
                <w:lang w:val="pl-PL"/>
              </w:rPr>
              <w:t>C do -30</w:t>
            </w:r>
            <w:r w:rsidRPr="005A2B9C">
              <w:rPr>
                <w:rFonts w:cstheme="minorHAnsi"/>
                <w:vertAlign w:val="superscript"/>
                <w:lang w:val="pl-PL"/>
              </w:rPr>
              <w:t>0</w:t>
            </w:r>
            <w:r>
              <w:rPr>
                <w:rFonts w:cstheme="minorHAnsi"/>
                <w:lang w:val="pl-PL"/>
              </w:rPr>
              <w:t>C. Należy wskazać w ofercie w jaki sposób będzie to osiągnięte.</w:t>
            </w:r>
          </w:p>
          <w:p w14:paraId="3F045812" w14:textId="77777777" w:rsidR="003F5185" w:rsidRPr="002B61B0" w:rsidRDefault="003F5185" w:rsidP="004159C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Szyba hartowana antyrefleksyjna zabezpieczająca wyświetlacz – podać grubość w ofercie.</w:t>
            </w:r>
          </w:p>
          <w:p w14:paraId="24B378C4" w14:textId="77777777" w:rsidR="003F5185" w:rsidRPr="002B61B0" w:rsidRDefault="003F5185" w:rsidP="002B61B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Zabezpieczenia przepięciowe i nadprądowe.</w:t>
            </w:r>
          </w:p>
          <w:p w14:paraId="142CC2F5" w14:textId="77777777" w:rsidR="003F5185" w:rsidRDefault="003F5185" w:rsidP="002B61B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Obudowa musi być przymocowana do zakopanego fundamentu.</w:t>
            </w:r>
          </w:p>
          <w:p w14:paraId="143FFCFC" w14:textId="77777777" w:rsidR="003F5185" w:rsidRPr="002B61B0" w:rsidRDefault="003F5185" w:rsidP="002B61B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Możliwość podłączenia do sieci wewnętrznej Zamawiającego poprzez kabel ethernetowy.</w:t>
            </w:r>
          </w:p>
        </w:tc>
        <w:tc>
          <w:tcPr>
            <w:tcW w:w="1994" w:type="dxa"/>
            <w:vAlign w:val="center"/>
          </w:tcPr>
          <w:p w14:paraId="75D90A10" w14:textId="77777777" w:rsidR="003F5185" w:rsidRPr="002B61B0" w:rsidRDefault="003F5185" w:rsidP="00033B58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Spełnia/nie spełnia</w:t>
            </w:r>
          </w:p>
        </w:tc>
      </w:tr>
      <w:tr w:rsidR="003F5185" w:rsidRPr="00BD1F81" w14:paraId="68C29621" w14:textId="77777777" w:rsidTr="00C634EE">
        <w:trPr>
          <w:trHeight w:val="639"/>
        </w:trPr>
        <w:tc>
          <w:tcPr>
            <w:tcW w:w="568" w:type="dxa"/>
            <w:vAlign w:val="center"/>
          </w:tcPr>
          <w:p w14:paraId="71C83C4E" w14:textId="77777777" w:rsidR="003F5185" w:rsidRPr="003F5185" w:rsidRDefault="003F5185" w:rsidP="003F5185">
            <w:pPr>
              <w:pStyle w:val="Akapitzlist"/>
              <w:numPr>
                <w:ilvl w:val="0"/>
                <w:numId w:val="25"/>
              </w:numPr>
              <w:spacing w:after="0"/>
              <w:jc w:val="left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14:paraId="29BE6DC7" w14:textId="77777777" w:rsidR="003F5185" w:rsidRDefault="003F5185">
            <w:pPr>
              <w:rPr>
                <w:b/>
              </w:rPr>
            </w:pPr>
            <w:r>
              <w:rPr>
                <w:b/>
              </w:rPr>
              <w:t>Układ obudowy</w:t>
            </w:r>
          </w:p>
        </w:tc>
        <w:tc>
          <w:tcPr>
            <w:tcW w:w="10551" w:type="dxa"/>
            <w:vAlign w:val="center"/>
          </w:tcPr>
          <w:p w14:paraId="0986456F" w14:textId="77777777" w:rsidR="003F5185" w:rsidRPr="002B61B0" w:rsidRDefault="003F5185" w:rsidP="005A2B9C">
            <w:pPr>
              <w:jc w:val="both"/>
              <w:rPr>
                <w:rFonts w:cstheme="minorHAnsi"/>
                <w:szCs w:val="20"/>
              </w:rPr>
            </w:pPr>
            <w:r w:rsidRPr="002B61B0">
              <w:rPr>
                <w:rFonts w:cstheme="minorHAnsi"/>
                <w:szCs w:val="20"/>
              </w:rPr>
              <w:t xml:space="preserve">Obudowa musi umożliwiać pionowy </w:t>
            </w:r>
            <w:r>
              <w:rPr>
                <w:rFonts w:cstheme="minorHAnsi"/>
                <w:szCs w:val="20"/>
              </w:rPr>
              <w:t>montaż ekranu</w:t>
            </w:r>
            <w:r w:rsidRPr="002B61B0">
              <w:rPr>
                <w:rFonts w:cstheme="minorHAnsi"/>
                <w:szCs w:val="20"/>
              </w:rPr>
              <w:t>.</w:t>
            </w:r>
          </w:p>
        </w:tc>
        <w:tc>
          <w:tcPr>
            <w:tcW w:w="1994" w:type="dxa"/>
            <w:vAlign w:val="center"/>
          </w:tcPr>
          <w:p w14:paraId="7F227A81" w14:textId="77777777" w:rsidR="003F5185" w:rsidRPr="002B61B0" w:rsidRDefault="003F5185" w:rsidP="005A2B9C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Spełnia/nie spełnia</w:t>
            </w:r>
          </w:p>
        </w:tc>
      </w:tr>
      <w:tr w:rsidR="003F5185" w:rsidRPr="00BD1F81" w14:paraId="044F2461" w14:textId="77777777" w:rsidTr="00C634EE">
        <w:tc>
          <w:tcPr>
            <w:tcW w:w="568" w:type="dxa"/>
            <w:vAlign w:val="center"/>
          </w:tcPr>
          <w:p w14:paraId="0C066627" w14:textId="77777777" w:rsidR="003F5185" w:rsidRPr="003F5185" w:rsidRDefault="003F5185" w:rsidP="003F5185">
            <w:pPr>
              <w:pStyle w:val="Akapitzlist"/>
              <w:numPr>
                <w:ilvl w:val="0"/>
                <w:numId w:val="25"/>
              </w:numPr>
              <w:spacing w:after="0"/>
              <w:jc w:val="left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14:paraId="6C89AACD" w14:textId="77777777" w:rsidR="003F5185" w:rsidRDefault="003F5185">
            <w:pPr>
              <w:rPr>
                <w:b/>
              </w:rPr>
            </w:pPr>
            <w:r>
              <w:rPr>
                <w:b/>
              </w:rPr>
              <w:t>Personalizacja obudowy</w:t>
            </w:r>
          </w:p>
        </w:tc>
        <w:tc>
          <w:tcPr>
            <w:tcW w:w="10551" w:type="dxa"/>
            <w:vAlign w:val="center"/>
          </w:tcPr>
          <w:p w14:paraId="786A62FF" w14:textId="77777777" w:rsidR="003F5185" w:rsidRPr="00614B0C" w:rsidRDefault="003F5185" w:rsidP="002A26B2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theme="minorHAnsi"/>
                <w:lang w:val="pl-PL"/>
              </w:rPr>
            </w:pPr>
            <w:r w:rsidRPr="00614B0C">
              <w:rPr>
                <w:rFonts w:cstheme="minorHAnsi"/>
                <w:lang w:val="pl-PL"/>
              </w:rPr>
              <w:t>Obudowa zewnętrzna musi zostać spersonalizowana - poniżej ekranu wyświetlania aż do fundamentu obudowa musi być pełna i zawierać po środku załączony logotyp Powiatu.</w:t>
            </w:r>
          </w:p>
          <w:p w14:paraId="2464B977" w14:textId="77777777" w:rsidR="003F5185" w:rsidRPr="00614B0C" w:rsidRDefault="003F5185" w:rsidP="002A26B2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theme="minorHAnsi"/>
                <w:lang w:val="pl-PL"/>
              </w:rPr>
            </w:pPr>
            <w:r w:rsidRPr="00614B0C">
              <w:rPr>
                <w:rFonts w:cstheme="minorHAnsi"/>
                <w:lang w:val="pl-PL"/>
              </w:rPr>
              <w:t>Wykonawca musi przesłać wraz z ofertą projekt obudowy.</w:t>
            </w:r>
          </w:p>
          <w:p w14:paraId="472BC234" w14:textId="77777777" w:rsidR="003F5185" w:rsidRDefault="003F5185" w:rsidP="002A26B2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theme="minorHAnsi"/>
                <w:lang w:val="pl-PL"/>
              </w:rPr>
            </w:pPr>
            <w:r w:rsidRPr="002A26B2">
              <w:rPr>
                <w:rFonts w:cstheme="minorHAnsi"/>
                <w:lang w:val="pl-PL"/>
              </w:rPr>
              <w:t>Wykonawca musi wskazać w ofercie alternatywne możliwości umiejscowienia logotypu Powiatu (np. wycięcie i podświetlenie światłem LED, nadruk itp.) na obudowie, z zachowaniem stabilności samej obudowy. Należy również podać koszt alternatywnego umiejscowienia logotypu.</w:t>
            </w:r>
          </w:p>
          <w:p w14:paraId="74C612AA" w14:textId="77777777" w:rsidR="003F5185" w:rsidRPr="002B61B0" w:rsidRDefault="003F5185" w:rsidP="002B61B0">
            <w:pPr>
              <w:rPr>
                <w:rFonts w:cstheme="minorHAnsi"/>
              </w:rPr>
            </w:pPr>
          </w:p>
        </w:tc>
        <w:tc>
          <w:tcPr>
            <w:tcW w:w="1994" w:type="dxa"/>
            <w:vAlign w:val="center"/>
          </w:tcPr>
          <w:p w14:paraId="6DC6F26D" w14:textId="77777777" w:rsidR="003F5185" w:rsidRPr="00B42E69" w:rsidRDefault="003F5185" w:rsidP="00B42E69">
            <w:pPr>
              <w:rPr>
                <w:rFonts w:cstheme="minorHAnsi"/>
              </w:rPr>
            </w:pPr>
            <w:r>
              <w:rPr>
                <w:rFonts w:cstheme="minorHAnsi"/>
              </w:rPr>
              <w:t>Spełnia/ nie spełnia</w:t>
            </w:r>
          </w:p>
        </w:tc>
      </w:tr>
      <w:tr w:rsidR="003F5185" w:rsidRPr="00BD1F81" w14:paraId="3FF0406C" w14:textId="77777777" w:rsidTr="00C634EE">
        <w:tc>
          <w:tcPr>
            <w:tcW w:w="568" w:type="dxa"/>
            <w:vAlign w:val="center"/>
          </w:tcPr>
          <w:p w14:paraId="6B335C8D" w14:textId="77777777" w:rsidR="003F5185" w:rsidRPr="003F5185" w:rsidRDefault="003F5185" w:rsidP="003F5185">
            <w:pPr>
              <w:pStyle w:val="Akapitzlist"/>
              <w:numPr>
                <w:ilvl w:val="0"/>
                <w:numId w:val="25"/>
              </w:numPr>
              <w:spacing w:after="0"/>
              <w:jc w:val="left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14:paraId="2C7279B8" w14:textId="77777777" w:rsidR="003F5185" w:rsidRDefault="003F5185" w:rsidP="00176901">
            <w:pPr>
              <w:rPr>
                <w:b/>
              </w:rPr>
            </w:pPr>
            <w:r>
              <w:rPr>
                <w:b/>
              </w:rPr>
              <w:t>Monitor</w:t>
            </w:r>
          </w:p>
        </w:tc>
        <w:tc>
          <w:tcPr>
            <w:tcW w:w="10551" w:type="dxa"/>
            <w:vAlign w:val="center"/>
          </w:tcPr>
          <w:p w14:paraId="3EB46248" w14:textId="77777777" w:rsidR="003F5185" w:rsidRPr="00A10BE0" w:rsidRDefault="003F5185" w:rsidP="00A10BE0">
            <w:pPr>
              <w:rPr>
                <w:rFonts w:cstheme="minorHAnsi"/>
              </w:rPr>
            </w:pPr>
            <w:r>
              <w:rPr>
                <w:rFonts w:cstheme="minorHAnsi"/>
              </w:rPr>
              <w:t>Monitor musi spełniać poniższe dane techniczne:</w:t>
            </w:r>
          </w:p>
          <w:p w14:paraId="292B4737" w14:textId="77777777" w:rsidR="003F5185" w:rsidRPr="002B61B0" w:rsidRDefault="003F5185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Przekątna 55 cali</w:t>
            </w:r>
            <w:r>
              <w:rPr>
                <w:rFonts w:cstheme="minorHAnsi"/>
                <w:lang w:val="pl-PL"/>
              </w:rPr>
              <w:t>;</w:t>
            </w:r>
          </w:p>
          <w:p w14:paraId="7C57C166" w14:textId="77777777" w:rsidR="003F5185" w:rsidRPr="002B61B0" w:rsidRDefault="003F5185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Jasność 4000 nit</w:t>
            </w:r>
            <w:r>
              <w:rPr>
                <w:rFonts w:cstheme="minorHAnsi"/>
                <w:lang w:val="pl-PL"/>
              </w:rPr>
              <w:t>;</w:t>
            </w:r>
          </w:p>
          <w:p w14:paraId="4DA35DA4" w14:textId="77777777" w:rsidR="003F5185" w:rsidRPr="002B61B0" w:rsidRDefault="003F5185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Full HD</w:t>
            </w:r>
            <w:r>
              <w:rPr>
                <w:rFonts w:cstheme="minorHAnsi"/>
                <w:lang w:val="pl-PL"/>
              </w:rPr>
              <w:t>;</w:t>
            </w:r>
          </w:p>
          <w:p w14:paraId="0F4C3286" w14:textId="77777777" w:rsidR="003F5185" w:rsidRPr="002B61B0" w:rsidRDefault="003F5185" w:rsidP="000E4116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 xml:space="preserve">Przystosowany do pracy ciągłej </w:t>
            </w:r>
            <w:r>
              <w:rPr>
                <w:rFonts w:cstheme="minorHAnsi"/>
                <w:lang w:val="pl-PL"/>
              </w:rPr>
              <w:t>16/7;</w:t>
            </w:r>
          </w:p>
          <w:p w14:paraId="793AFF44" w14:textId="77777777" w:rsidR="003F5185" w:rsidRPr="002B61B0" w:rsidRDefault="003F5185" w:rsidP="002B61B0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Wbudowany odtwarzacz</w:t>
            </w:r>
            <w:r>
              <w:rPr>
                <w:rFonts w:cstheme="minorHAnsi"/>
                <w:lang w:val="pl-PL"/>
              </w:rPr>
              <w:t>.</w:t>
            </w:r>
          </w:p>
        </w:tc>
        <w:tc>
          <w:tcPr>
            <w:tcW w:w="1994" w:type="dxa"/>
            <w:vAlign w:val="center"/>
          </w:tcPr>
          <w:p w14:paraId="675FC392" w14:textId="77777777" w:rsidR="003F5185" w:rsidRDefault="003F5185" w:rsidP="00A10BE0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Producent:……….…..</w:t>
            </w:r>
          </w:p>
          <w:p w14:paraId="5FDE9938" w14:textId="77777777" w:rsidR="003F5185" w:rsidRDefault="003F5185" w:rsidP="00A10BE0">
            <w:pPr>
              <w:rPr>
                <w:rFonts w:cstheme="minorHAnsi"/>
              </w:rPr>
            </w:pPr>
          </w:p>
          <w:p w14:paraId="79A8E9BC" w14:textId="77777777" w:rsidR="003F5185" w:rsidRDefault="003F5185" w:rsidP="00A10BE0">
            <w:pPr>
              <w:rPr>
                <w:rFonts w:cstheme="minorHAnsi"/>
              </w:rPr>
            </w:pPr>
            <w:r>
              <w:rPr>
                <w:rFonts w:cstheme="minorHAnsi"/>
              </w:rPr>
              <w:t>Model:………………….</w:t>
            </w:r>
          </w:p>
          <w:p w14:paraId="601BBCD1" w14:textId="77777777" w:rsidR="003F5185" w:rsidRDefault="003F5185" w:rsidP="00A10BE0">
            <w:pPr>
              <w:rPr>
                <w:rFonts w:cstheme="minorHAnsi"/>
              </w:rPr>
            </w:pPr>
          </w:p>
          <w:p w14:paraId="232790F1" w14:textId="77777777" w:rsidR="003F5185" w:rsidRDefault="003F5185" w:rsidP="00A10BE0">
            <w:pPr>
              <w:rPr>
                <w:rFonts w:cstheme="minorHAnsi"/>
              </w:rPr>
            </w:pPr>
            <w:r>
              <w:rPr>
                <w:rFonts w:cstheme="minorHAnsi"/>
              </w:rPr>
              <w:t>Spełnia/ nie spełnia</w:t>
            </w:r>
          </w:p>
        </w:tc>
      </w:tr>
      <w:tr w:rsidR="003F5185" w:rsidRPr="00BD1F81" w14:paraId="7C24CCA9" w14:textId="77777777" w:rsidTr="00C634EE">
        <w:tc>
          <w:tcPr>
            <w:tcW w:w="568" w:type="dxa"/>
            <w:vAlign w:val="center"/>
          </w:tcPr>
          <w:p w14:paraId="7EE44506" w14:textId="77777777" w:rsidR="003F5185" w:rsidRPr="003F5185" w:rsidRDefault="003F5185" w:rsidP="003F5185">
            <w:pPr>
              <w:pStyle w:val="Akapitzlist"/>
              <w:numPr>
                <w:ilvl w:val="0"/>
                <w:numId w:val="25"/>
              </w:numPr>
              <w:spacing w:after="0"/>
              <w:jc w:val="left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14:paraId="1638F690" w14:textId="77777777" w:rsidR="003F5185" w:rsidRDefault="003F5185" w:rsidP="00176901">
            <w:pPr>
              <w:rPr>
                <w:b/>
              </w:rPr>
            </w:pPr>
            <w:r>
              <w:rPr>
                <w:b/>
              </w:rPr>
              <w:t>System zarządzania</w:t>
            </w:r>
          </w:p>
        </w:tc>
        <w:tc>
          <w:tcPr>
            <w:tcW w:w="10551" w:type="dxa"/>
            <w:vAlign w:val="center"/>
          </w:tcPr>
          <w:p w14:paraId="22579DB3" w14:textId="77777777" w:rsidR="003F5185" w:rsidRDefault="003F5185" w:rsidP="00867233">
            <w:pPr>
              <w:rPr>
                <w:rFonts w:cstheme="minorHAnsi"/>
              </w:rPr>
            </w:pPr>
            <w:r>
              <w:rPr>
                <w:rFonts w:cstheme="minorHAnsi"/>
              </w:rPr>
              <w:t>System do zarządzania treścią musi spełniać poniższe wymagania:</w:t>
            </w:r>
          </w:p>
          <w:p w14:paraId="16499606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zdalne zarządzanie infokioskiem poprzez panel administracyjny z interfejsem dostępnym w języku polski,</w:t>
            </w:r>
          </w:p>
          <w:p w14:paraId="200D2E49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monitorowanie pracy infokiosku (między innymi: temp. procesora) i informowanie o błędach wysyłane do administratora systemu zarządzającego,</w:t>
            </w:r>
          </w:p>
          <w:p w14:paraId="34B572A6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zdalnej zmiany konfiguracji/ aktualizacji oprogramowania zarządzającego przez administratora,</w:t>
            </w:r>
          </w:p>
          <w:p w14:paraId="2FFC12C3" w14:textId="77777777" w:rsidR="003F5185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</w:pPr>
            <w:r>
              <w:t>możliwość bezpłatnego aktualizowana systemu,</w:t>
            </w:r>
          </w:p>
          <w:p w14:paraId="74688F1D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dostarczona licencja wieczysta w pełnym zakresie funkcjonowania systemu</w:t>
            </w:r>
          </w:p>
          <w:p w14:paraId="6A47484A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przeglądania i odtwarzania plików graficznych: JPEG,GIF, PNG, BMP; wideo: AVI, MPEG, MPEG2, MPEG4; plików tekstowych i kalkulacyjnych, plików prezentacji;</w:t>
            </w:r>
          </w:p>
          <w:p w14:paraId="4BAD295B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zdalnego uruchomienia treści multimedialnych w postaci dynamicznych slajdów (z funkcją zmiany czasu wyświetlania poszczególnych slajdów), prezentacji materiałów wideo,</w:t>
            </w:r>
          </w:p>
          <w:p w14:paraId="4D18662B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tworzenia harmonogramu zadań do wykonania np. uruchamiania prezentacji, filmów w określonym czasie i kolejności,</w:t>
            </w:r>
          </w:p>
          <w:p w14:paraId="3C145EDB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wyświetlania treści opisanych w HTML z możliwością prezentowania danych z sieci Internet (szczegółowe treści/odnośniki do stron internetowych zostaną podane Wykonawcy przed zaprogramowaniem urządzeń),</w:t>
            </w:r>
          </w:p>
          <w:p w14:paraId="7487CC3A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możliwość tworzenia dedykowanych szablonów wyświetlania treści wraz z możliwością dodawania i edycji układu wyświetlanych treści,</w:t>
            </w:r>
          </w:p>
          <w:p w14:paraId="18B2B0A7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umożliwia zdefiniowanie możliwości dostępu dla użytkownika tylko do wybranej strony internetowej lub katalogu na dysku lokalnym i powinno umożliwiać zdefiniowanie blokady dostępu do pozostałych zasobów (w tym portów USB), sieci wewnętrznej Zamawiającego i stron sieci www.</w:t>
            </w:r>
          </w:p>
          <w:p w14:paraId="1A2FB995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możliwość pracy wielu osób na dedykowanych imiennych kontach z możliwością nadawania wybranych uprawnień i dostępów,</w:t>
            </w:r>
          </w:p>
          <w:p w14:paraId="33EF4479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automatycznego wyłączania/restartu kiosku w określonym czasie,</w:t>
            </w:r>
          </w:p>
          <w:p w14:paraId="7D22AA66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automatyczny restart i przywrócenie funkcji prezentacji treści w przypadku awarii (zawieszenia) systemu,</w:t>
            </w:r>
          </w:p>
          <w:p w14:paraId="35F00018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wykonania zdalnego restartu lub wyłączenia infokiosku,</w:t>
            </w:r>
          </w:p>
          <w:p w14:paraId="53406811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zabezpieczenie hasłem dostępu do ustawień i konfiguracji,</w:t>
            </w:r>
          </w:p>
          <w:p w14:paraId="68E53BB9" w14:textId="77777777" w:rsidR="003F5185" w:rsidRPr="00614B0C" w:rsidRDefault="003F5185" w:rsidP="00D81F2F">
            <w:pPr>
              <w:pStyle w:val="Akapitzlist"/>
              <w:numPr>
                <w:ilvl w:val="0"/>
                <w:numId w:val="20"/>
              </w:numPr>
              <w:spacing w:after="0"/>
              <w:rPr>
                <w:lang w:val="pl-PL"/>
              </w:rPr>
            </w:pPr>
            <w:r w:rsidRPr="00614B0C">
              <w:rPr>
                <w:lang w:val="pl-PL"/>
              </w:rPr>
              <w:t>dołączona instrukcja obsługi w języku polskim.</w:t>
            </w:r>
          </w:p>
          <w:p w14:paraId="3D312975" w14:textId="77777777" w:rsidR="003F5185" w:rsidRPr="00614B0C" w:rsidRDefault="003F5185" w:rsidP="00867233">
            <w:pPr>
              <w:rPr>
                <w:rFonts w:cstheme="minorHAnsi"/>
                <w:b/>
              </w:rPr>
            </w:pPr>
            <w:r w:rsidRPr="00614B0C">
              <w:rPr>
                <w:rFonts w:cstheme="minorHAnsi"/>
                <w:b/>
              </w:rPr>
              <w:t>Opis pełnej funkcjonalności systemu należy załączyć do oferty.</w:t>
            </w:r>
          </w:p>
        </w:tc>
        <w:tc>
          <w:tcPr>
            <w:tcW w:w="1994" w:type="dxa"/>
            <w:vAlign w:val="center"/>
          </w:tcPr>
          <w:p w14:paraId="22105402" w14:textId="77777777" w:rsidR="003F5185" w:rsidRDefault="003F5185" w:rsidP="00867233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Producent:….…….</w:t>
            </w:r>
          </w:p>
          <w:p w14:paraId="677396C8" w14:textId="77777777" w:rsidR="003F5185" w:rsidRDefault="003F5185" w:rsidP="00867233">
            <w:pPr>
              <w:rPr>
                <w:rFonts w:cstheme="minorHAnsi"/>
              </w:rPr>
            </w:pPr>
          </w:p>
          <w:p w14:paraId="586C707D" w14:textId="77777777" w:rsidR="003F5185" w:rsidRDefault="003F5185" w:rsidP="00867233">
            <w:pPr>
              <w:rPr>
                <w:rFonts w:cstheme="minorHAnsi"/>
              </w:rPr>
            </w:pPr>
            <w:r>
              <w:rPr>
                <w:rFonts w:cstheme="minorHAnsi"/>
              </w:rPr>
              <w:t>Nazwa:………………</w:t>
            </w:r>
          </w:p>
          <w:p w14:paraId="53245296" w14:textId="77777777" w:rsidR="003F5185" w:rsidRDefault="003F5185" w:rsidP="00867233">
            <w:pPr>
              <w:rPr>
                <w:rFonts w:cstheme="minorHAnsi"/>
              </w:rPr>
            </w:pPr>
          </w:p>
          <w:p w14:paraId="338122E7" w14:textId="77777777" w:rsidR="003F5185" w:rsidRDefault="003F5185" w:rsidP="00867233">
            <w:pPr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  <w:tr w:rsidR="003F5185" w:rsidRPr="00BD1F81" w14:paraId="7FEB77D7" w14:textId="77777777" w:rsidTr="00C634EE">
        <w:trPr>
          <w:trHeight w:val="839"/>
        </w:trPr>
        <w:tc>
          <w:tcPr>
            <w:tcW w:w="568" w:type="dxa"/>
            <w:vAlign w:val="center"/>
          </w:tcPr>
          <w:p w14:paraId="2ACC59F2" w14:textId="77777777" w:rsidR="003F5185" w:rsidRPr="003F5185" w:rsidRDefault="003F5185" w:rsidP="003F5185">
            <w:pPr>
              <w:pStyle w:val="Akapitzlist"/>
              <w:numPr>
                <w:ilvl w:val="0"/>
                <w:numId w:val="25"/>
              </w:numPr>
              <w:spacing w:after="0"/>
              <w:jc w:val="left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14:paraId="7CA357C7" w14:textId="77777777" w:rsidR="003F5185" w:rsidRDefault="003F5185" w:rsidP="00176901">
            <w:pPr>
              <w:rPr>
                <w:b/>
              </w:rPr>
            </w:pPr>
            <w:r>
              <w:rPr>
                <w:b/>
              </w:rPr>
              <w:t>Dodatkowe prace</w:t>
            </w:r>
          </w:p>
        </w:tc>
        <w:tc>
          <w:tcPr>
            <w:tcW w:w="10551" w:type="dxa"/>
            <w:vAlign w:val="center"/>
          </w:tcPr>
          <w:p w14:paraId="216B5658" w14:textId="77777777" w:rsidR="003F5185" w:rsidRPr="002B61B0" w:rsidRDefault="003F5185" w:rsidP="00A97656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Przeciągnięcie zasilania oraz kabla ethernetowego od budynku Starostwa do totemu.</w:t>
            </w:r>
          </w:p>
          <w:p w14:paraId="2DDC3AEC" w14:textId="77777777" w:rsidR="003F5185" w:rsidRPr="002B61B0" w:rsidRDefault="003F5185" w:rsidP="00A97656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lang w:val="pl-PL"/>
              </w:rPr>
            </w:pPr>
            <w:r w:rsidRPr="002B61B0">
              <w:rPr>
                <w:rFonts w:cstheme="minorHAnsi"/>
                <w:lang w:val="pl-PL"/>
              </w:rPr>
              <w:t>Konfiguracja i szkolenie wybranych pracowników Starostwa z obsługi systemu zarządzania</w:t>
            </w:r>
          </w:p>
        </w:tc>
        <w:tc>
          <w:tcPr>
            <w:tcW w:w="1994" w:type="dxa"/>
            <w:vAlign w:val="center"/>
          </w:tcPr>
          <w:p w14:paraId="74CD381D" w14:textId="77777777" w:rsidR="003F5185" w:rsidRDefault="003F5185" w:rsidP="00806A81">
            <w:pPr>
              <w:rPr>
                <w:rFonts w:cstheme="minorHAnsi"/>
              </w:rPr>
            </w:pPr>
            <w:r>
              <w:rPr>
                <w:rFonts w:cstheme="minorHAnsi"/>
              </w:rPr>
              <w:t>Potwierd</w:t>
            </w:r>
            <w:r w:rsidR="000E2122">
              <w:rPr>
                <w:rFonts w:cstheme="minorHAnsi"/>
              </w:rPr>
              <w:t>z</w:t>
            </w:r>
            <w:r>
              <w:rPr>
                <w:rFonts w:cstheme="minorHAnsi"/>
              </w:rPr>
              <w:t>am/</w:t>
            </w:r>
          </w:p>
          <w:p w14:paraId="7FEE9C34" w14:textId="77777777" w:rsidR="003F5185" w:rsidRPr="00033B58" w:rsidRDefault="003F5185" w:rsidP="00806A81">
            <w:pPr>
              <w:rPr>
                <w:rFonts w:cstheme="minorHAnsi"/>
              </w:rPr>
            </w:pPr>
            <w:r>
              <w:rPr>
                <w:rFonts w:cstheme="minorHAnsi"/>
              </w:rPr>
              <w:t>Nie potwierdzam</w:t>
            </w:r>
          </w:p>
        </w:tc>
      </w:tr>
      <w:tr w:rsidR="003F5185" w:rsidRPr="00BD1F81" w14:paraId="16BA5194" w14:textId="77777777" w:rsidTr="00C634EE">
        <w:trPr>
          <w:trHeight w:val="1844"/>
        </w:trPr>
        <w:tc>
          <w:tcPr>
            <w:tcW w:w="568" w:type="dxa"/>
            <w:vAlign w:val="center"/>
          </w:tcPr>
          <w:p w14:paraId="0761642D" w14:textId="77777777" w:rsidR="003F5185" w:rsidRPr="003F5185" w:rsidRDefault="003F5185" w:rsidP="003F5185">
            <w:pPr>
              <w:pStyle w:val="Akapitzlist"/>
              <w:numPr>
                <w:ilvl w:val="0"/>
                <w:numId w:val="25"/>
              </w:numPr>
              <w:spacing w:after="0"/>
              <w:jc w:val="left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14:paraId="3E4CC992" w14:textId="77777777" w:rsidR="003F5185" w:rsidRDefault="003F5185" w:rsidP="00176901">
            <w:pPr>
              <w:rPr>
                <w:b/>
              </w:rPr>
            </w:pPr>
            <w:r>
              <w:rPr>
                <w:b/>
              </w:rPr>
              <w:t>Informacje dodatkowe od Zamawiającego</w:t>
            </w:r>
          </w:p>
        </w:tc>
        <w:tc>
          <w:tcPr>
            <w:tcW w:w="10551" w:type="dxa"/>
            <w:vAlign w:val="center"/>
          </w:tcPr>
          <w:p w14:paraId="22DDBADC" w14:textId="77777777" w:rsidR="003F5185" w:rsidRPr="00614B0C" w:rsidRDefault="003F5185" w:rsidP="002A26B2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lang w:val="pl-PL"/>
              </w:rPr>
            </w:pPr>
            <w:r w:rsidRPr="00614B0C">
              <w:rPr>
                <w:rFonts w:cstheme="minorHAnsi"/>
                <w:lang w:val="pl-PL"/>
              </w:rPr>
              <w:t>Totem zostanie umiejscowiony w miejscu narożnym o koordynatach GPS: 52.16304862041651, 20.801878325502862</w:t>
            </w:r>
          </w:p>
          <w:p w14:paraId="2F565514" w14:textId="77777777" w:rsidR="003F5185" w:rsidRPr="00614B0C" w:rsidRDefault="003F5185" w:rsidP="002A26B2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lang w:val="pl-PL"/>
              </w:rPr>
            </w:pPr>
            <w:r w:rsidRPr="00614B0C">
              <w:rPr>
                <w:rFonts w:cstheme="minorHAnsi"/>
                <w:lang w:val="pl-PL"/>
              </w:rPr>
              <w:t>Ekran wyświetlania będzie skierowany w kierunku południowo-wschodnim.</w:t>
            </w:r>
          </w:p>
          <w:p w14:paraId="1E0A9ADD" w14:textId="77777777" w:rsidR="003F5185" w:rsidRPr="00614B0C" w:rsidRDefault="003F5185" w:rsidP="002A26B2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lang w:val="pl-PL"/>
              </w:rPr>
            </w:pPr>
            <w:r w:rsidRPr="00614B0C">
              <w:rPr>
                <w:rFonts w:cstheme="minorHAnsi"/>
                <w:lang w:val="pl-PL"/>
              </w:rPr>
              <w:t>Zasilanie oraz kabel ethernetowy należy poprowadzić wzdłuż budynku (teren ziolony) aż do kanału technicznego znajdującego się na wysokości wejścia B od ulicy Drzymały (dojście do kanału na końcu terenu zielonego).</w:t>
            </w:r>
          </w:p>
        </w:tc>
        <w:tc>
          <w:tcPr>
            <w:tcW w:w="1994" w:type="dxa"/>
            <w:vAlign w:val="center"/>
          </w:tcPr>
          <w:p w14:paraId="17E3C569" w14:textId="77777777" w:rsidR="003F5185" w:rsidRDefault="003F5185" w:rsidP="00B42E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Potwierdzam/ </w:t>
            </w:r>
          </w:p>
          <w:p w14:paraId="18191EAB" w14:textId="77777777" w:rsidR="003F5185" w:rsidRPr="00033B58" w:rsidRDefault="003F5185" w:rsidP="00B42E69">
            <w:pPr>
              <w:rPr>
                <w:rFonts w:cstheme="minorHAnsi"/>
              </w:rPr>
            </w:pPr>
            <w:r>
              <w:rPr>
                <w:rFonts w:cstheme="minorHAnsi"/>
              </w:rPr>
              <w:t>Nie potwierdzam</w:t>
            </w:r>
          </w:p>
        </w:tc>
      </w:tr>
      <w:tr w:rsidR="003F5185" w:rsidRPr="00BD1F81" w14:paraId="5B1254F3" w14:textId="77777777" w:rsidTr="00C634EE">
        <w:trPr>
          <w:trHeight w:val="2110"/>
        </w:trPr>
        <w:tc>
          <w:tcPr>
            <w:tcW w:w="568" w:type="dxa"/>
            <w:vAlign w:val="center"/>
          </w:tcPr>
          <w:p w14:paraId="04D84AE0" w14:textId="77777777" w:rsidR="003F5185" w:rsidRPr="003F5185" w:rsidRDefault="003F5185" w:rsidP="003F5185">
            <w:pPr>
              <w:pStyle w:val="Akapitzlist"/>
              <w:numPr>
                <w:ilvl w:val="0"/>
                <w:numId w:val="25"/>
              </w:numPr>
              <w:spacing w:after="0"/>
              <w:jc w:val="left"/>
              <w:rPr>
                <w:b/>
              </w:rPr>
            </w:pPr>
          </w:p>
        </w:tc>
        <w:tc>
          <w:tcPr>
            <w:tcW w:w="1630" w:type="dxa"/>
            <w:vAlign w:val="center"/>
          </w:tcPr>
          <w:p w14:paraId="78BD1803" w14:textId="77777777" w:rsidR="003F5185" w:rsidRDefault="003F5185" w:rsidP="00176901">
            <w:pPr>
              <w:rPr>
                <w:b/>
              </w:rPr>
            </w:pPr>
            <w:r>
              <w:rPr>
                <w:b/>
              </w:rPr>
              <w:t>Gwarancja i serwis</w:t>
            </w:r>
            <w:bookmarkStart w:id="0" w:name="_GoBack"/>
            <w:bookmarkEnd w:id="0"/>
          </w:p>
        </w:tc>
        <w:tc>
          <w:tcPr>
            <w:tcW w:w="10551" w:type="dxa"/>
            <w:vAlign w:val="center"/>
          </w:tcPr>
          <w:p w14:paraId="094F247A" w14:textId="77777777" w:rsidR="003F5185" w:rsidRPr="00614B0C" w:rsidRDefault="003F5185" w:rsidP="002A26B2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cstheme="minorHAnsi"/>
                <w:lang w:val="pl-PL"/>
              </w:rPr>
            </w:pPr>
            <w:r w:rsidRPr="00614B0C">
              <w:rPr>
                <w:rFonts w:cstheme="minorHAnsi"/>
                <w:lang w:val="pl-PL"/>
              </w:rPr>
              <w:t>Obudowa i ekran musi posiadać gwarancję Wykonawcy na bezusterkowe działanie przez minimum 36 miesięcy.</w:t>
            </w:r>
          </w:p>
          <w:p w14:paraId="3C3719B0" w14:textId="77777777" w:rsidR="003F5185" w:rsidRPr="00614B0C" w:rsidRDefault="003F5185" w:rsidP="002A26B2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cstheme="minorHAnsi"/>
                <w:lang w:val="pl-PL"/>
              </w:rPr>
            </w:pPr>
            <w:r w:rsidRPr="00614B0C">
              <w:rPr>
                <w:rFonts w:cstheme="minorHAnsi"/>
                <w:lang w:val="pl-PL"/>
              </w:rPr>
              <w:t>W okresie gwarancji reakcja na zgłoszenie nie może przekroczyć 5 dni od dnia zgłoszenia awarii przez Zamawiającego. Czas przywrócenia sprawności totemu nie może przekroczyć 21 dni od dnia reakcji Wykonawcy.</w:t>
            </w:r>
          </w:p>
          <w:p w14:paraId="28E145B6" w14:textId="77777777" w:rsidR="003F5185" w:rsidRPr="00614B0C" w:rsidRDefault="003F5185" w:rsidP="002A26B2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cstheme="minorHAnsi"/>
                <w:lang w:val="pl-PL"/>
              </w:rPr>
            </w:pPr>
            <w:r w:rsidRPr="00614B0C">
              <w:rPr>
                <w:rFonts w:cstheme="minorHAnsi"/>
                <w:lang w:val="pl-PL"/>
              </w:rPr>
              <w:t>Serwis musi być świadczony na miejscu u Zamawiającego.</w:t>
            </w:r>
          </w:p>
        </w:tc>
        <w:tc>
          <w:tcPr>
            <w:tcW w:w="1994" w:type="dxa"/>
            <w:vAlign w:val="center"/>
          </w:tcPr>
          <w:p w14:paraId="653C299C" w14:textId="77777777" w:rsidR="000E2122" w:rsidRDefault="000E2122" w:rsidP="000E21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Potwierdzam/ </w:t>
            </w:r>
          </w:p>
          <w:p w14:paraId="50154559" w14:textId="77777777" w:rsidR="003F5185" w:rsidRPr="00033B58" w:rsidRDefault="000E2122" w:rsidP="000E2122">
            <w:pPr>
              <w:rPr>
                <w:rFonts w:cstheme="minorHAnsi"/>
              </w:rPr>
            </w:pPr>
            <w:r>
              <w:rPr>
                <w:rFonts w:cstheme="minorHAnsi"/>
              </w:rPr>
              <w:t>Nie potwierdzam</w:t>
            </w:r>
          </w:p>
        </w:tc>
      </w:tr>
    </w:tbl>
    <w:p w14:paraId="6951E483" w14:textId="77777777" w:rsidR="00BA0B45" w:rsidRPr="00BD1F81" w:rsidRDefault="00BA0B45"/>
    <w:sectPr w:rsidR="00BA0B45" w:rsidRPr="00BD1F81" w:rsidSect="00614B0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924BE" w14:textId="77777777" w:rsidR="00B42E69" w:rsidRDefault="00B42E69" w:rsidP="004159CA">
      <w:pPr>
        <w:spacing w:after="0" w:line="240" w:lineRule="auto"/>
      </w:pPr>
      <w:r>
        <w:separator/>
      </w:r>
    </w:p>
  </w:endnote>
  <w:endnote w:type="continuationSeparator" w:id="0">
    <w:p w14:paraId="6B3E0882" w14:textId="77777777" w:rsidR="00B42E69" w:rsidRDefault="00B42E69" w:rsidP="0041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1867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70BB6" w14:textId="40243595" w:rsidR="00614B0C" w:rsidRDefault="00614B0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9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9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3912E4" w14:textId="77777777" w:rsidR="00614B0C" w:rsidRDefault="00614B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B9A0A" w14:textId="77777777" w:rsidR="00B42E69" w:rsidRDefault="00B42E69" w:rsidP="004159CA">
      <w:pPr>
        <w:spacing w:after="0" w:line="240" w:lineRule="auto"/>
      </w:pPr>
      <w:r>
        <w:separator/>
      </w:r>
    </w:p>
  </w:footnote>
  <w:footnote w:type="continuationSeparator" w:id="0">
    <w:p w14:paraId="7EB66DB6" w14:textId="77777777" w:rsidR="00B42E69" w:rsidRDefault="00B42E69" w:rsidP="0041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257B4"/>
    <w:multiLevelType w:val="multilevel"/>
    <w:tmpl w:val="ABE26D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551A9"/>
    <w:multiLevelType w:val="hybridMultilevel"/>
    <w:tmpl w:val="1428A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9DA"/>
    <w:multiLevelType w:val="hybridMultilevel"/>
    <w:tmpl w:val="E82EC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6EBB"/>
    <w:multiLevelType w:val="hybridMultilevel"/>
    <w:tmpl w:val="C316B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B1547"/>
    <w:multiLevelType w:val="hybridMultilevel"/>
    <w:tmpl w:val="E278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D66C3"/>
    <w:multiLevelType w:val="hybridMultilevel"/>
    <w:tmpl w:val="14F0C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20772"/>
    <w:multiLevelType w:val="hybridMultilevel"/>
    <w:tmpl w:val="A6EEA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32B1B"/>
    <w:multiLevelType w:val="hybridMultilevel"/>
    <w:tmpl w:val="2CC4D11A"/>
    <w:lvl w:ilvl="0" w:tplc="639CB43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94639"/>
    <w:multiLevelType w:val="hybridMultilevel"/>
    <w:tmpl w:val="50E0F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90BDF"/>
    <w:multiLevelType w:val="hybridMultilevel"/>
    <w:tmpl w:val="2468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A11BB"/>
    <w:multiLevelType w:val="hybridMultilevel"/>
    <w:tmpl w:val="F056B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D6903"/>
    <w:multiLevelType w:val="hybridMultilevel"/>
    <w:tmpl w:val="D158A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A3C30"/>
    <w:multiLevelType w:val="hybridMultilevel"/>
    <w:tmpl w:val="04E2C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A20AD"/>
    <w:multiLevelType w:val="hybridMultilevel"/>
    <w:tmpl w:val="97F64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3"/>
  </w:num>
  <w:num w:numId="5">
    <w:abstractNumId w:val="22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23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5"/>
  </w:num>
  <w:num w:numId="17">
    <w:abstractNumId w:val="18"/>
  </w:num>
  <w:num w:numId="18">
    <w:abstractNumId w:val="14"/>
  </w:num>
  <w:num w:numId="19">
    <w:abstractNumId w:val="9"/>
  </w:num>
  <w:num w:numId="20">
    <w:abstractNumId w:val="16"/>
  </w:num>
  <w:num w:numId="21">
    <w:abstractNumId w:val="10"/>
  </w:num>
  <w:num w:numId="22">
    <w:abstractNumId w:val="19"/>
  </w:num>
  <w:num w:numId="23">
    <w:abstractNumId w:val="21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45"/>
    <w:rsid w:val="00033B58"/>
    <w:rsid w:val="000C0652"/>
    <w:rsid w:val="000E2122"/>
    <w:rsid w:val="000E4116"/>
    <w:rsid w:val="00176901"/>
    <w:rsid w:val="001B292C"/>
    <w:rsid w:val="001C3675"/>
    <w:rsid w:val="002A26B2"/>
    <w:rsid w:val="002B61B0"/>
    <w:rsid w:val="0038495B"/>
    <w:rsid w:val="003F5185"/>
    <w:rsid w:val="00411631"/>
    <w:rsid w:val="004159CA"/>
    <w:rsid w:val="005A2B9C"/>
    <w:rsid w:val="005D619F"/>
    <w:rsid w:val="00614B0C"/>
    <w:rsid w:val="007231CE"/>
    <w:rsid w:val="00723490"/>
    <w:rsid w:val="00787057"/>
    <w:rsid w:val="00806A81"/>
    <w:rsid w:val="00867233"/>
    <w:rsid w:val="009D1095"/>
    <w:rsid w:val="00A10BE0"/>
    <w:rsid w:val="00A97656"/>
    <w:rsid w:val="00AF19EC"/>
    <w:rsid w:val="00B42E69"/>
    <w:rsid w:val="00BA0B45"/>
    <w:rsid w:val="00BC5464"/>
    <w:rsid w:val="00BD1F81"/>
    <w:rsid w:val="00C634EE"/>
    <w:rsid w:val="00C86765"/>
    <w:rsid w:val="00CE3BF3"/>
    <w:rsid w:val="00D137D5"/>
    <w:rsid w:val="00D81F2F"/>
    <w:rsid w:val="00F2576E"/>
    <w:rsid w:val="00F3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B54F"/>
  <w15:chartTrackingRefBased/>
  <w15:docId w15:val="{0D34C196-6FBD-4BA9-9FA9-766AC3BF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A0B45"/>
    <w:rPr>
      <w:color w:val="0000FF"/>
      <w:u w:val="single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A0B45"/>
    <w:pPr>
      <w:suppressAutoHyphens/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A0B45"/>
    <w:rPr>
      <w:rFonts w:eastAsia="Times New Roman" w:cs="Times New Roman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5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9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9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B0C"/>
  </w:style>
  <w:style w:type="paragraph" w:styleId="Stopka">
    <w:name w:val="footer"/>
    <w:basedOn w:val="Normalny"/>
    <w:link w:val="StopkaZnak"/>
    <w:uiPriority w:val="99"/>
    <w:unhideWhenUsed/>
    <w:rsid w:val="0061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B0C"/>
  </w:style>
  <w:style w:type="character" w:styleId="Odwoaniedokomentarza">
    <w:name w:val="annotation reference"/>
    <w:basedOn w:val="Domylnaczcionkaakapitu"/>
    <w:uiPriority w:val="99"/>
    <w:semiHidden/>
    <w:unhideWhenUsed/>
    <w:rsid w:val="009D1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FE1000C.dotm</Template>
  <TotalTime>1</TotalTime>
  <Pages>3</Pages>
  <Words>756</Words>
  <Characters>4542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Kamiński</dc:creator>
  <cp:keywords/>
  <dc:description/>
  <cp:lastModifiedBy>Piotr Pawlina</cp:lastModifiedBy>
  <cp:revision>2</cp:revision>
  <cp:lastPrinted>2022-04-26T13:44:00Z</cp:lastPrinted>
  <dcterms:created xsi:type="dcterms:W3CDTF">2022-08-05T11:28:00Z</dcterms:created>
  <dcterms:modified xsi:type="dcterms:W3CDTF">2022-08-05T11:28:00Z</dcterms:modified>
</cp:coreProperties>
</file>