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6D1A" w14:textId="69CCAF17" w:rsidR="00E21BF7" w:rsidRPr="007D290B" w:rsidRDefault="00AB6B23" w:rsidP="007D290B">
      <w:pPr>
        <w:tabs>
          <w:tab w:val="left" w:pos="1365"/>
        </w:tabs>
        <w:spacing w:line="360" w:lineRule="auto"/>
        <w:ind w:hanging="426"/>
        <w:jc w:val="both"/>
        <w:rPr>
          <w:rFonts w:asciiTheme="majorHAnsi" w:hAnsiTheme="majorHAnsi" w:cstheme="majorHAnsi"/>
          <w:b/>
        </w:rPr>
      </w:pPr>
      <w:r>
        <w:rPr>
          <w:rFonts w:asciiTheme="majorHAnsi" w:hAnsiTheme="majorHAnsi" w:cstheme="majorHAnsi"/>
          <w:b/>
        </w:rPr>
        <w:tab/>
      </w:r>
      <w:bookmarkStart w:id="0" w:name="_Hlk69718526"/>
      <w:bookmarkEnd w:id="0"/>
      <w:r w:rsidR="00AD4255">
        <w:rPr>
          <w:noProof/>
        </w:rPr>
        <w:drawing>
          <wp:inline distT="0" distB="0" distL="0" distR="0" wp14:anchorId="0CFF0790" wp14:editId="2ED1D364">
            <wp:extent cx="5688511" cy="1148616"/>
            <wp:effectExtent l="0" t="0" r="127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1" w:name="_Toc170462124"/>
      <w:r w:rsidRPr="004C0204">
        <w:rPr>
          <w:rFonts w:asciiTheme="majorHAnsi" w:hAnsiTheme="majorHAnsi" w:cstheme="majorHAnsi"/>
          <w:b/>
          <w:bCs/>
          <w:sz w:val="24"/>
          <w:szCs w:val="24"/>
        </w:rPr>
        <w:t>SPECYFIKACJA WARUNKÓW ZAMÓWIENIA</w:t>
      </w:r>
      <w:bookmarkEnd w:id="1"/>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7DF09E66" w:rsidR="00040B16" w:rsidRPr="004C0204" w:rsidRDefault="0035297B" w:rsidP="0005451B">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Zamówienie 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2" w:name="_Hlk75953299"/>
      <w:r w:rsidR="00C56333" w:rsidRPr="004C0204">
        <w:rPr>
          <w:rFonts w:asciiTheme="majorHAnsi" w:hAnsiTheme="majorHAnsi" w:cstheme="majorHAnsi"/>
          <w:sz w:val="24"/>
          <w:szCs w:val="24"/>
        </w:rPr>
        <w:t>(Dz. U. z 202</w:t>
      </w:r>
      <w:r w:rsidR="00CE1A47">
        <w:rPr>
          <w:rFonts w:asciiTheme="majorHAnsi" w:hAnsiTheme="majorHAnsi" w:cstheme="majorHAnsi"/>
          <w:sz w:val="24"/>
          <w:szCs w:val="24"/>
        </w:rPr>
        <w:t>4</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w:t>
      </w:r>
      <w:r w:rsidR="00CE1A47">
        <w:rPr>
          <w:rFonts w:asciiTheme="majorHAnsi" w:hAnsiTheme="majorHAnsi" w:cstheme="majorHAnsi"/>
          <w:sz w:val="24"/>
          <w:szCs w:val="24"/>
        </w:rPr>
        <w:t>320</w:t>
      </w:r>
      <w:r w:rsidR="00C56333" w:rsidRPr="004C0204">
        <w:rPr>
          <w:rFonts w:asciiTheme="majorHAnsi" w:hAnsiTheme="majorHAnsi" w:cstheme="majorHAnsi"/>
          <w:sz w:val="24"/>
          <w:szCs w:val="24"/>
        </w:rPr>
        <w:t>)</w:t>
      </w:r>
      <w:bookmarkEnd w:id="2"/>
      <w:r w:rsidR="00A42DBF" w:rsidRPr="004C0204">
        <w:rPr>
          <w:rFonts w:asciiTheme="majorHAnsi" w:hAnsiTheme="majorHAnsi" w:cstheme="majorHAnsi"/>
          <w:sz w:val="24"/>
          <w:szCs w:val="24"/>
        </w:rPr>
        <w:t>.</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702EB262" w:rsidR="0023669E" w:rsidRPr="001B41C4" w:rsidRDefault="00D95DA3" w:rsidP="0005451B">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bookmarkStart w:id="3" w:name="_Hlk106020708"/>
      <w:r w:rsidR="009676E7" w:rsidRPr="009676E7">
        <w:rPr>
          <w:rFonts w:asciiTheme="majorHAnsi" w:hAnsiTheme="majorHAnsi" w:cstheme="majorHAnsi"/>
          <w:b/>
          <w:sz w:val="24"/>
          <w:szCs w:val="24"/>
        </w:rPr>
        <w:t>Sukcesywna dostawa materiałów promocyjnych (poligraficznych) dla jednostek organizacyjnych Uniwersytetu Łódzkiego</w:t>
      </w:r>
      <w:bookmarkEnd w:id="3"/>
      <w:r w:rsidR="00AA30BD" w:rsidRPr="001B41C4">
        <w:rPr>
          <w:rFonts w:asciiTheme="majorHAnsi" w:hAnsiTheme="majorHAnsi" w:cstheme="majorHAnsi"/>
          <w:b/>
          <w:sz w:val="24"/>
          <w:szCs w:val="24"/>
        </w:rPr>
        <w:t>”</w:t>
      </w:r>
    </w:p>
    <w:p w14:paraId="349027B9" w14:textId="4E0D9F06" w:rsidR="007D290B" w:rsidRPr="001B41C4" w:rsidRDefault="00597EFD" w:rsidP="006054A5">
      <w:pPr>
        <w:spacing w:line="360" w:lineRule="auto"/>
        <w:rPr>
          <w:rFonts w:asciiTheme="majorHAnsi" w:hAnsiTheme="majorHAnsi" w:cstheme="majorHAnsi"/>
          <w:b/>
        </w:rPr>
      </w:pPr>
      <w:r w:rsidRPr="001B41C4">
        <w:rPr>
          <w:rFonts w:asciiTheme="majorHAnsi" w:hAnsiTheme="majorHAnsi" w:cstheme="majorHAnsi"/>
          <w:b/>
          <w:bCs/>
        </w:rPr>
        <w:t>Wspólny Słownik Zamówień CPV</w:t>
      </w:r>
    </w:p>
    <w:p w14:paraId="2229571B" w14:textId="77777777" w:rsidR="000C296F" w:rsidRDefault="007D459C" w:rsidP="006054A5">
      <w:pPr>
        <w:spacing w:line="360" w:lineRule="auto"/>
        <w:rPr>
          <w:rFonts w:asciiTheme="majorHAnsi" w:hAnsiTheme="majorHAnsi" w:cstheme="majorHAnsi"/>
          <w:snapToGrid w:val="0"/>
          <w:lang w:val="pl-PL"/>
        </w:rPr>
      </w:pPr>
      <w:r>
        <w:rPr>
          <w:rFonts w:asciiTheme="majorHAnsi" w:hAnsiTheme="majorHAnsi" w:cstheme="majorHAnsi"/>
          <w:snapToGrid w:val="0"/>
          <w:lang w:val="pl-PL"/>
        </w:rPr>
        <w:t xml:space="preserve">- </w:t>
      </w:r>
      <w:r w:rsidR="006054A5" w:rsidRPr="006054A5">
        <w:rPr>
          <w:rFonts w:asciiTheme="majorHAnsi" w:hAnsiTheme="majorHAnsi" w:cstheme="majorHAnsi"/>
          <w:snapToGrid w:val="0"/>
          <w:lang w:val="pl-PL"/>
        </w:rPr>
        <w:t>3</w:t>
      </w:r>
      <w:r>
        <w:rPr>
          <w:rFonts w:asciiTheme="majorHAnsi" w:hAnsiTheme="majorHAnsi" w:cstheme="majorHAnsi"/>
          <w:snapToGrid w:val="0"/>
          <w:lang w:val="pl-PL"/>
        </w:rPr>
        <w:t>9</w:t>
      </w:r>
      <w:r w:rsidR="000C296F">
        <w:rPr>
          <w:rFonts w:asciiTheme="majorHAnsi" w:hAnsiTheme="majorHAnsi" w:cstheme="majorHAnsi"/>
          <w:snapToGrid w:val="0"/>
          <w:lang w:val="pl-PL"/>
        </w:rPr>
        <w:t>294100-0</w:t>
      </w:r>
      <w:r w:rsidR="006054A5" w:rsidRPr="006054A5">
        <w:rPr>
          <w:rFonts w:asciiTheme="majorHAnsi" w:hAnsiTheme="majorHAnsi" w:cstheme="majorHAnsi"/>
          <w:snapToGrid w:val="0"/>
          <w:lang w:val="pl-PL"/>
        </w:rPr>
        <w:t xml:space="preserve"> – </w:t>
      </w:r>
      <w:r w:rsidR="000C296F">
        <w:rPr>
          <w:rFonts w:asciiTheme="majorHAnsi" w:hAnsiTheme="majorHAnsi" w:cstheme="majorHAnsi"/>
          <w:snapToGrid w:val="0"/>
          <w:lang w:val="pl-PL"/>
        </w:rPr>
        <w:t>artykuły informacyjne i promocyjne</w:t>
      </w:r>
    </w:p>
    <w:p w14:paraId="59F59355" w14:textId="56CE207F" w:rsidR="006054A5" w:rsidRDefault="006054A5" w:rsidP="006054A5">
      <w:pPr>
        <w:spacing w:line="360" w:lineRule="auto"/>
        <w:rPr>
          <w:rFonts w:asciiTheme="majorHAnsi" w:hAnsiTheme="majorHAnsi" w:cstheme="majorHAnsi"/>
          <w:snapToGrid w:val="0"/>
          <w:lang w:val="pl-PL"/>
        </w:rPr>
      </w:pPr>
      <w:r w:rsidRPr="006054A5">
        <w:rPr>
          <w:rFonts w:asciiTheme="majorHAnsi" w:hAnsiTheme="majorHAnsi" w:cstheme="majorHAnsi"/>
          <w:snapToGrid w:val="0"/>
          <w:lang w:val="pl-PL"/>
        </w:rPr>
        <w:t>- 3</w:t>
      </w:r>
      <w:r w:rsidR="000C296F">
        <w:rPr>
          <w:rFonts w:asciiTheme="majorHAnsi" w:hAnsiTheme="majorHAnsi" w:cstheme="majorHAnsi"/>
          <w:snapToGrid w:val="0"/>
          <w:lang w:val="pl-PL"/>
        </w:rPr>
        <w:t>0199730-6</w:t>
      </w:r>
      <w:r w:rsidRPr="006054A5">
        <w:rPr>
          <w:rFonts w:asciiTheme="majorHAnsi" w:hAnsiTheme="majorHAnsi" w:cstheme="majorHAnsi"/>
          <w:snapToGrid w:val="0"/>
          <w:lang w:val="pl-PL"/>
        </w:rPr>
        <w:t xml:space="preserve"> </w:t>
      </w:r>
      <w:r w:rsidR="000C296F">
        <w:rPr>
          <w:rFonts w:asciiTheme="majorHAnsi" w:hAnsiTheme="majorHAnsi" w:cstheme="majorHAnsi"/>
          <w:snapToGrid w:val="0"/>
          <w:lang w:val="pl-PL"/>
        </w:rPr>
        <w:t>–</w:t>
      </w:r>
      <w:r w:rsidRPr="006054A5">
        <w:rPr>
          <w:rFonts w:asciiTheme="majorHAnsi" w:hAnsiTheme="majorHAnsi" w:cstheme="majorHAnsi"/>
          <w:snapToGrid w:val="0"/>
          <w:lang w:val="pl-PL"/>
        </w:rPr>
        <w:t xml:space="preserve"> </w:t>
      </w:r>
      <w:r w:rsidR="000C296F">
        <w:rPr>
          <w:rFonts w:asciiTheme="majorHAnsi" w:hAnsiTheme="majorHAnsi" w:cstheme="majorHAnsi"/>
          <w:snapToGrid w:val="0"/>
          <w:lang w:val="pl-PL"/>
        </w:rPr>
        <w:t>wizytówki</w:t>
      </w:r>
    </w:p>
    <w:p w14:paraId="69D480C3" w14:textId="61A05353" w:rsidR="000C296F" w:rsidRDefault="000C296F" w:rsidP="006054A5">
      <w:pPr>
        <w:spacing w:line="360" w:lineRule="auto"/>
        <w:rPr>
          <w:rFonts w:asciiTheme="majorHAnsi" w:hAnsiTheme="majorHAnsi" w:cstheme="majorHAnsi"/>
          <w:snapToGrid w:val="0"/>
          <w:lang w:val="pl-PL"/>
        </w:rPr>
      </w:pPr>
      <w:r>
        <w:rPr>
          <w:rFonts w:asciiTheme="majorHAnsi" w:hAnsiTheme="majorHAnsi" w:cstheme="majorHAnsi"/>
          <w:snapToGrid w:val="0"/>
          <w:lang w:val="pl-PL"/>
        </w:rPr>
        <w:t>- 22300000-3 – pocztówki, karty okolicznościowe i inne druki</w:t>
      </w:r>
    </w:p>
    <w:p w14:paraId="15763DDB" w14:textId="62D5B0B8" w:rsidR="0005451B" w:rsidRDefault="000C296F" w:rsidP="0005451B">
      <w:pPr>
        <w:spacing w:after="600" w:line="360" w:lineRule="auto"/>
        <w:rPr>
          <w:rFonts w:asciiTheme="majorHAnsi" w:hAnsiTheme="majorHAnsi" w:cstheme="majorHAnsi"/>
          <w:snapToGrid w:val="0"/>
          <w:lang w:val="pl-PL"/>
        </w:rPr>
      </w:pPr>
      <w:r>
        <w:rPr>
          <w:rFonts w:asciiTheme="majorHAnsi" w:hAnsiTheme="majorHAnsi" w:cstheme="majorHAnsi"/>
          <w:snapToGrid w:val="0"/>
          <w:lang w:val="pl-PL"/>
        </w:rPr>
        <w:t xml:space="preserve">- 22310000-6 </w:t>
      </w:r>
      <w:r w:rsidR="0005451B">
        <w:rPr>
          <w:rFonts w:asciiTheme="majorHAnsi" w:hAnsiTheme="majorHAnsi" w:cstheme="majorHAnsi"/>
          <w:snapToGrid w:val="0"/>
          <w:lang w:val="pl-PL"/>
        </w:rPr>
        <w:t>–</w:t>
      </w:r>
      <w:r>
        <w:rPr>
          <w:rFonts w:asciiTheme="majorHAnsi" w:hAnsiTheme="majorHAnsi" w:cstheme="majorHAnsi"/>
          <w:snapToGrid w:val="0"/>
          <w:lang w:val="pl-PL"/>
        </w:rPr>
        <w:t xml:space="preserve"> pocztówki</w:t>
      </w: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p w14:paraId="79D0E3E7" w14:textId="1D330BAC" w:rsidR="006B4D36" w:rsidRPr="003150A8" w:rsidRDefault="00B61495" w:rsidP="007C66D4">
      <w:pPr>
        <w:spacing w:line="360" w:lineRule="auto"/>
        <w:rPr>
          <w:rFonts w:asciiTheme="majorHAnsi" w:hAnsiTheme="majorHAnsi" w:cstheme="majorHAnsi"/>
          <w:b/>
        </w:rPr>
      </w:pPr>
      <w:r w:rsidRPr="004C0204">
        <w:rPr>
          <w:rFonts w:asciiTheme="majorHAnsi" w:hAnsiTheme="majorHAnsi" w:cstheme="majorHAnsi"/>
          <w:sz w:val="24"/>
          <w:szCs w:val="24"/>
        </w:rPr>
        <w:br w:type="page"/>
      </w:r>
      <w:r w:rsidR="002B1600" w:rsidRPr="003150A8">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1F13D0E6"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8060D6">
              <w:rPr>
                <w:noProof/>
                <w:webHidden/>
              </w:rPr>
              <w:t>1</w:t>
            </w:r>
            <w:r w:rsidR="008060D6">
              <w:rPr>
                <w:noProof/>
                <w:webHidden/>
              </w:rPr>
              <w:fldChar w:fldCharType="end"/>
            </w:r>
          </w:hyperlink>
        </w:p>
        <w:p w14:paraId="3E17409C" w14:textId="4533119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008060D6" w:rsidRPr="000B1AEB">
              <w:rPr>
                <w:rStyle w:val="Hipercze"/>
                <w:bCs/>
                <w:noProof/>
              </w:rPr>
              <w:t>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Nazwa oraz adres Zamawiającego</w:t>
            </w:r>
            <w:r w:rsidR="008060D6">
              <w:rPr>
                <w:noProof/>
                <w:webHidden/>
              </w:rPr>
              <w:tab/>
            </w:r>
            <w:r w:rsidR="008060D6">
              <w:rPr>
                <w:noProof/>
                <w:webHidden/>
              </w:rPr>
              <w:fldChar w:fldCharType="begin"/>
            </w:r>
            <w:r w:rsidR="008060D6">
              <w:rPr>
                <w:noProof/>
                <w:webHidden/>
              </w:rPr>
              <w:instrText xml:space="preserve"> PAGEREF _Toc170462125 \h </w:instrText>
            </w:r>
            <w:r w:rsidR="008060D6">
              <w:rPr>
                <w:noProof/>
                <w:webHidden/>
              </w:rPr>
            </w:r>
            <w:r w:rsidR="008060D6">
              <w:rPr>
                <w:noProof/>
                <w:webHidden/>
              </w:rPr>
              <w:fldChar w:fldCharType="separate"/>
            </w:r>
            <w:r w:rsidR="008060D6">
              <w:rPr>
                <w:noProof/>
                <w:webHidden/>
              </w:rPr>
              <w:t>3</w:t>
            </w:r>
            <w:r w:rsidR="008060D6">
              <w:rPr>
                <w:noProof/>
                <w:webHidden/>
              </w:rPr>
              <w:fldChar w:fldCharType="end"/>
            </w:r>
          </w:hyperlink>
        </w:p>
        <w:p w14:paraId="1D166CA7" w14:textId="50191DD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008060D6" w:rsidRPr="000B1AEB">
              <w:rPr>
                <w:rStyle w:val="Hipercze"/>
                <w:bCs/>
                <w:noProof/>
              </w:rPr>
              <w:t>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Ochrona danych osobowych</w:t>
            </w:r>
            <w:r w:rsidR="008060D6">
              <w:rPr>
                <w:noProof/>
                <w:webHidden/>
              </w:rPr>
              <w:tab/>
            </w:r>
            <w:r w:rsidR="008060D6">
              <w:rPr>
                <w:noProof/>
                <w:webHidden/>
              </w:rPr>
              <w:fldChar w:fldCharType="begin"/>
            </w:r>
            <w:r w:rsidR="008060D6">
              <w:rPr>
                <w:noProof/>
                <w:webHidden/>
              </w:rPr>
              <w:instrText xml:space="preserve"> PAGEREF _Toc170462126 \h </w:instrText>
            </w:r>
            <w:r w:rsidR="008060D6">
              <w:rPr>
                <w:noProof/>
                <w:webHidden/>
              </w:rPr>
            </w:r>
            <w:r w:rsidR="008060D6">
              <w:rPr>
                <w:noProof/>
                <w:webHidden/>
              </w:rPr>
              <w:fldChar w:fldCharType="separate"/>
            </w:r>
            <w:r w:rsidR="008060D6">
              <w:rPr>
                <w:noProof/>
                <w:webHidden/>
              </w:rPr>
              <w:t>3</w:t>
            </w:r>
            <w:r w:rsidR="008060D6">
              <w:rPr>
                <w:noProof/>
                <w:webHidden/>
              </w:rPr>
              <w:fldChar w:fldCharType="end"/>
            </w:r>
          </w:hyperlink>
        </w:p>
        <w:p w14:paraId="0052FD31" w14:textId="06E8B2B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008060D6" w:rsidRPr="000B1AEB">
              <w:rPr>
                <w:rStyle w:val="Hipercze"/>
                <w:bCs/>
                <w:noProof/>
              </w:rPr>
              <w:t>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Tryb udzielania zamówienia</w:t>
            </w:r>
            <w:r w:rsidR="008060D6">
              <w:rPr>
                <w:noProof/>
                <w:webHidden/>
              </w:rPr>
              <w:tab/>
            </w:r>
            <w:r w:rsidR="008060D6">
              <w:rPr>
                <w:noProof/>
                <w:webHidden/>
              </w:rPr>
              <w:fldChar w:fldCharType="begin"/>
            </w:r>
            <w:r w:rsidR="008060D6">
              <w:rPr>
                <w:noProof/>
                <w:webHidden/>
              </w:rPr>
              <w:instrText xml:space="preserve"> PAGEREF _Toc170462127 \h </w:instrText>
            </w:r>
            <w:r w:rsidR="008060D6">
              <w:rPr>
                <w:noProof/>
                <w:webHidden/>
              </w:rPr>
            </w:r>
            <w:r w:rsidR="008060D6">
              <w:rPr>
                <w:noProof/>
                <w:webHidden/>
              </w:rPr>
              <w:fldChar w:fldCharType="separate"/>
            </w:r>
            <w:r w:rsidR="008060D6">
              <w:rPr>
                <w:noProof/>
                <w:webHidden/>
              </w:rPr>
              <w:t>5</w:t>
            </w:r>
            <w:r w:rsidR="008060D6">
              <w:rPr>
                <w:noProof/>
                <w:webHidden/>
              </w:rPr>
              <w:fldChar w:fldCharType="end"/>
            </w:r>
          </w:hyperlink>
        </w:p>
        <w:p w14:paraId="0AC7EEF6" w14:textId="23DFB2D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008060D6" w:rsidRPr="000B1AEB">
              <w:rPr>
                <w:rStyle w:val="Hipercze"/>
                <w:bCs/>
                <w:noProof/>
              </w:rPr>
              <w:t>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przedmiotu zamówienia</w:t>
            </w:r>
            <w:r w:rsidR="008060D6">
              <w:rPr>
                <w:noProof/>
                <w:webHidden/>
              </w:rPr>
              <w:tab/>
            </w:r>
            <w:r w:rsidR="008060D6">
              <w:rPr>
                <w:noProof/>
                <w:webHidden/>
              </w:rPr>
              <w:fldChar w:fldCharType="begin"/>
            </w:r>
            <w:r w:rsidR="008060D6">
              <w:rPr>
                <w:noProof/>
                <w:webHidden/>
              </w:rPr>
              <w:instrText xml:space="preserve"> PAGEREF _Toc170462128 \h </w:instrText>
            </w:r>
            <w:r w:rsidR="008060D6">
              <w:rPr>
                <w:noProof/>
                <w:webHidden/>
              </w:rPr>
            </w:r>
            <w:r w:rsidR="008060D6">
              <w:rPr>
                <w:noProof/>
                <w:webHidden/>
              </w:rPr>
              <w:fldChar w:fldCharType="separate"/>
            </w:r>
            <w:r w:rsidR="008060D6">
              <w:rPr>
                <w:noProof/>
                <w:webHidden/>
              </w:rPr>
              <w:t>6</w:t>
            </w:r>
            <w:r w:rsidR="008060D6">
              <w:rPr>
                <w:noProof/>
                <w:webHidden/>
              </w:rPr>
              <w:fldChar w:fldCharType="end"/>
            </w:r>
          </w:hyperlink>
        </w:p>
        <w:p w14:paraId="332702A6" w14:textId="061C7BF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008060D6" w:rsidRPr="000B1AEB">
              <w:rPr>
                <w:rStyle w:val="Hipercze"/>
                <w:bCs/>
                <w:noProof/>
              </w:rPr>
              <w:t>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Wizja lokalna</w:t>
            </w:r>
            <w:r w:rsidR="008060D6">
              <w:rPr>
                <w:noProof/>
                <w:webHidden/>
              </w:rPr>
              <w:tab/>
            </w:r>
            <w:r w:rsidR="008060D6">
              <w:rPr>
                <w:noProof/>
                <w:webHidden/>
              </w:rPr>
              <w:fldChar w:fldCharType="begin"/>
            </w:r>
            <w:r w:rsidR="008060D6">
              <w:rPr>
                <w:noProof/>
                <w:webHidden/>
              </w:rPr>
              <w:instrText xml:space="preserve"> PAGEREF _Toc170462129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7A9D73C2" w14:textId="56C2758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008060D6" w:rsidRPr="000B1AEB">
              <w:rPr>
                <w:rStyle w:val="Hipercze"/>
                <w:bCs/>
                <w:noProof/>
              </w:rPr>
              <w:t>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Podwykonawstwo</w:t>
            </w:r>
            <w:r w:rsidR="008060D6">
              <w:rPr>
                <w:noProof/>
                <w:webHidden/>
              </w:rPr>
              <w:tab/>
            </w:r>
            <w:r w:rsidR="008060D6">
              <w:rPr>
                <w:noProof/>
                <w:webHidden/>
              </w:rPr>
              <w:fldChar w:fldCharType="begin"/>
            </w:r>
            <w:r w:rsidR="008060D6">
              <w:rPr>
                <w:noProof/>
                <w:webHidden/>
              </w:rPr>
              <w:instrText xml:space="preserve"> PAGEREF _Toc170462130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056EC5CA" w14:textId="4E4830C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008060D6" w:rsidRPr="000B1AEB">
              <w:rPr>
                <w:rStyle w:val="Hipercze"/>
                <w:bCs/>
                <w:noProof/>
              </w:rPr>
              <w:t>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i miejsce wykonania zamówienia</w:t>
            </w:r>
            <w:r w:rsidR="008060D6">
              <w:rPr>
                <w:noProof/>
                <w:webHidden/>
              </w:rPr>
              <w:tab/>
            </w:r>
            <w:r w:rsidR="008060D6">
              <w:rPr>
                <w:noProof/>
                <w:webHidden/>
              </w:rPr>
              <w:fldChar w:fldCharType="begin"/>
            </w:r>
            <w:r w:rsidR="008060D6">
              <w:rPr>
                <w:noProof/>
                <w:webHidden/>
              </w:rPr>
              <w:instrText xml:space="preserve"> PAGEREF _Toc170462131 \h </w:instrText>
            </w:r>
            <w:r w:rsidR="008060D6">
              <w:rPr>
                <w:noProof/>
                <w:webHidden/>
              </w:rPr>
            </w:r>
            <w:r w:rsidR="008060D6">
              <w:rPr>
                <w:noProof/>
                <w:webHidden/>
              </w:rPr>
              <w:fldChar w:fldCharType="separate"/>
            </w:r>
            <w:r w:rsidR="008060D6">
              <w:rPr>
                <w:noProof/>
                <w:webHidden/>
              </w:rPr>
              <w:t>7</w:t>
            </w:r>
            <w:r w:rsidR="008060D6">
              <w:rPr>
                <w:noProof/>
                <w:webHidden/>
              </w:rPr>
              <w:fldChar w:fldCharType="end"/>
            </w:r>
          </w:hyperlink>
        </w:p>
        <w:p w14:paraId="05A68C43" w14:textId="000B49E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008060D6" w:rsidRPr="000B1AEB">
              <w:rPr>
                <w:rStyle w:val="Hipercze"/>
                <w:bCs/>
                <w:noProof/>
              </w:rPr>
              <w:t>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Warunki udziału w postępowaniu</w:t>
            </w:r>
            <w:r w:rsidR="008060D6">
              <w:rPr>
                <w:noProof/>
                <w:webHidden/>
              </w:rPr>
              <w:tab/>
            </w:r>
            <w:r w:rsidR="008060D6">
              <w:rPr>
                <w:noProof/>
                <w:webHidden/>
              </w:rPr>
              <w:fldChar w:fldCharType="begin"/>
            </w:r>
            <w:r w:rsidR="008060D6">
              <w:rPr>
                <w:noProof/>
                <w:webHidden/>
              </w:rPr>
              <w:instrText xml:space="preserve"> PAGEREF _Toc170462132 \h </w:instrText>
            </w:r>
            <w:r w:rsidR="008060D6">
              <w:rPr>
                <w:noProof/>
                <w:webHidden/>
              </w:rPr>
            </w:r>
            <w:r w:rsidR="008060D6">
              <w:rPr>
                <w:noProof/>
                <w:webHidden/>
              </w:rPr>
              <w:fldChar w:fldCharType="separate"/>
            </w:r>
            <w:r w:rsidR="008060D6">
              <w:rPr>
                <w:noProof/>
                <w:webHidden/>
              </w:rPr>
              <w:t>8</w:t>
            </w:r>
            <w:r w:rsidR="008060D6">
              <w:rPr>
                <w:noProof/>
                <w:webHidden/>
              </w:rPr>
              <w:fldChar w:fldCharType="end"/>
            </w:r>
          </w:hyperlink>
        </w:p>
        <w:p w14:paraId="615F8A74" w14:textId="30F601F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008060D6" w:rsidRPr="000B1AEB">
              <w:rPr>
                <w:rStyle w:val="Hipercze"/>
                <w:bCs/>
                <w:noProof/>
              </w:rPr>
              <w:t>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Podstawy wykluczenia z postępowania.</w:t>
            </w:r>
            <w:r w:rsidR="008060D6">
              <w:rPr>
                <w:noProof/>
                <w:webHidden/>
              </w:rPr>
              <w:tab/>
            </w:r>
            <w:r w:rsidR="008060D6">
              <w:rPr>
                <w:noProof/>
                <w:webHidden/>
              </w:rPr>
              <w:fldChar w:fldCharType="begin"/>
            </w:r>
            <w:r w:rsidR="008060D6">
              <w:rPr>
                <w:noProof/>
                <w:webHidden/>
              </w:rPr>
              <w:instrText xml:space="preserve"> PAGEREF _Toc170462133 \h </w:instrText>
            </w:r>
            <w:r w:rsidR="008060D6">
              <w:rPr>
                <w:noProof/>
                <w:webHidden/>
              </w:rPr>
            </w:r>
            <w:r w:rsidR="008060D6">
              <w:rPr>
                <w:noProof/>
                <w:webHidden/>
              </w:rPr>
              <w:fldChar w:fldCharType="separate"/>
            </w:r>
            <w:r w:rsidR="008060D6">
              <w:rPr>
                <w:noProof/>
                <w:webHidden/>
              </w:rPr>
              <w:t>8</w:t>
            </w:r>
            <w:r w:rsidR="008060D6">
              <w:rPr>
                <w:noProof/>
                <w:webHidden/>
              </w:rPr>
              <w:fldChar w:fldCharType="end"/>
            </w:r>
          </w:hyperlink>
        </w:p>
        <w:p w14:paraId="294F731C" w14:textId="199CCCD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008060D6" w:rsidRPr="000B1AEB">
              <w:rPr>
                <w:rStyle w:val="Hipercze"/>
                <w:bCs/>
                <w:noProof/>
              </w:rPr>
              <w:t>10.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Wykaz oświadczeń i podmiotowych środków dowodowych, jakie zobowiązani są dostarczyć Wykonawcy w celu potwierdzenia braku podstaw wykluczenia oraz spełniania warunków udziału w postępowaniu</w:t>
            </w:r>
            <w:r w:rsidR="008060D6" w:rsidRPr="000B1AEB">
              <w:rPr>
                <w:rStyle w:val="Hipercze"/>
                <w:b/>
                <w:bCs/>
                <w:noProof/>
              </w:rPr>
              <w:t>.</w:t>
            </w:r>
            <w:r w:rsidR="008060D6">
              <w:rPr>
                <w:noProof/>
                <w:webHidden/>
              </w:rPr>
              <w:tab/>
            </w:r>
            <w:r w:rsidR="008060D6">
              <w:rPr>
                <w:noProof/>
                <w:webHidden/>
              </w:rPr>
              <w:fldChar w:fldCharType="begin"/>
            </w:r>
            <w:r w:rsidR="008060D6">
              <w:rPr>
                <w:noProof/>
                <w:webHidden/>
              </w:rPr>
              <w:instrText xml:space="preserve"> PAGEREF _Toc170462134 \h </w:instrText>
            </w:r>
            <w:r w:rsidR="008060D6">
              <w:rPr>
                <w:noProof/>
                <w:webHidden/>
              </w:rPr>
            </w:r>
            <w:r w:rsidR="008060D6">
              <w:rPr>
                <w:noProof/>
                <w:webHidden/>
              </w:rPr>
              <w:fldChar w:fldCharType="separate"/>
            </w:r>
            <w:r w:rsidR="008060D6">
              <w:rPr>
                <w:noProof/>
                <w:webHidden/>
              </w:rPr>
              <w:t>11</w:t>
            </w:r>
            <w:r w:rsidR="008060D6">
              <w:rPr>
                <w:noProof/>
                <w:webHidden/>
              </w:rPr>
              <w:fldChar w:fldCharType="end"/>
            </w:r>
          </w:hyperlink>
        </w:p>
        <w:p w14:paraId="67FFD362" w14:textId="4C9723AE"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008060D6" w:rsidRPr="000B1AEB">
              <w:rPr>
                <w:rStyle w:val="Hipercze"/>
                <w:bCs/>
                <w:noProof/>
              </w:rPr>
              <w:t>11.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Informacja dla Wykonawców wspólnie ubiegających się o udzielenie zamówienia (spółki cywilne/konsorcja)</w:t>
            </w:r>
            <w:r w:rsidR="008060D6">
              <w:rPr>
                <w:noProof/>
                <w:webHidden/>
              </w:rPr>
              <w:tab/>
            </w:r>
            <w:r w:rsidR="008060D6">
              <w:rPr>
                <w:noProof/>
                <w:webHidden/>
              </w:rPr>
              <w:fldChar w:fldCharType="begin"/>
            </w:r>
            <w:r w:rsidR="008060D6">
              <w:rPr>
                <w:noProof/>
                <w:webHidden/>
              </w:rPr>
              <w:instrText xml:space="preserve"> PAGEREF _Toc170462135 \h </w:instrText>
            </w:r>
            <w:r w:rsidR="008060D6">
              <w:rPr>
                <w:noProof/>
                <w:webHidden/>
              </w:rPr>
            </w:r>
            <w:r w:rsidR="008060D6">
              <w:rPr>
                <w:noProof/>
                <w:webHidden/>
              </w:rPr>
              <w:fldChar w:fldCharType="separate"/>
            </w:r>
            <w:r w:rsidR="008060D6">
              <w:rPr>
                <w:noProof/>
                <w:webHidden/>
              </w:rPr>
              <w:t>13</w:t>
            </w:r>
            <w:r w:rsidR="008060D6">
              <w:rPr>
                <w:noProof/>
                <w:webHidden/>
              </w:rPr>
              <w:fldChar w:fldCharType="end"/>
            </w:r>
          </w:hyperlink>
        </w:p>
        <w:p w14:paraId="5C5D4B1D" w14:textId="0D0B582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008060D6" w:rsidRPr="000B1AEB">
              <w:rPr>
                <w:rStyle w:val="Hipercze"/>
                <w:bCs/>
                <w:noProof/>
              </w:rPr>
              <w:t>12.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sposobie porozumiewania się Zamawiającego z Wykonawcami oraz przekazywania oświadczeń lub dokumentów, a także wskazanie osób uprawnionych do porozumiewania się                          z Wykonawcami</w:t>
            </w:r>
            <w:r w:rsidR="008060D6">
              <w:rPr>
                <w:noProof/>
                <w:webHidden/>
              </w:rPr>
              <w:tab/>
            </w:r>
            <w:r w:rsidR="008060D6">
              <w:rPr>
                <w:noProof/>
                <w:webHidden/>
              </w:rPr>
              <w:fldChar w:fldCharType="begin"/>
            </w:r>
            <w:r w:rsidR="008060D6">
              <w:rPr>
                <w:noProof/>
                <w:webHidden/>
              </w:rPr>
              <w:instrText xml:space="preserve"> PAGEREF _Toc170462136 \h </w:instrText>
            </w:r>
            <w:r w:rsidR="008060D6">
              <w:rPr>
                <w:noProof/>
                <w:webHidden/>
              </w:rPr>
            </w:r>
            <w:r w:rsidR="008060D6">
              <w:rPr>
                <w:noProof/>
                <w:webHidden/>
              </w:rPr>
              <w:fldChar w:fldCharType="separate"/>
            </w:r>
            <w:r w:rsidR="008060D6">
              <w:rPr>
                <w:noProof/>
                <w:webHidden/>
              </w:rPr>
              <w:t>14</w:t>
            </w:r>
            <w:r w:rsidR="008060D6">
              <w:rPr>
                <w:noProof/>
                <w:webHidden/>
              </w:rPr>
              <w:fldChar w:fldCharType="end"/>
            </w:r>
          </w:hyperlink>
        </w:p>
        <w:p w14:paraId="021782B0" w14:textId="0AF409F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008060D6" w:rsidRPr="000B1AEB">
              <w:rPr>
                <w:rStyle w:val="Hipercze"/>
                <w:bCs/>
                <w:noProof/>
              </w:rPr>
              <w:t>13.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Forma składanych dokumentów i oświadczeń</w:t>
            </w:r>
            <w:r w:rsidR="008060D6">
              <w:rPr>
                <w:noProof/>
                <w:webHidden/>
              </w:rPr>
              <w:tab/>
            </w:r>
            <w:r w:rsidR="008060D6">
              <w:rPr>
                <w:noProof/>
                <w:webHidden/>
              </w:rPr>
              <w:fldChar w:fldCharType="begin"/>
            </w:r>
            <w:r w:rsidR="008060D6">
              <w:rPr>
                <w:noProof/>
                <w:webHidden/>
              </w:rPr>
              <w:instrText xml:space="preserve"> PAGEREF _Toc170462137 \h </w:instrText>
            </w:r>
            <w:r w:rsidR="008060D6">
              <w:rPr>
                <w:noProof/>
                <w:webHidden/>
              </w:rPr>
            </w:r>
            <w:r w:rsidR="008060D6">
              <w:rPr>
                <w:noProof/>
                <w:webHidden/>
              </w:rPr>
              <w:fldChar w:fldCharType="separate"/>
            </w:r>
            <w:r w:rsidR="008060D6">
              <w:rPr>
                <w:noProof/>
                <w:webHidden/>
              </w:rPr>
              <w:t>16</w:t>
            </w:r>
            <w:r w:rsidR="008060D6">
              <w:rPr>
                <w:noProof/>
                <w:webHidden/>
              </w:rPr>
              <w:fldChar w:fldCharType="end"/>
            </w:r>
          </w:hyperlink>
        </w:p>
        <w:p w14:paraId="5AFD43AC" w14:textId="2EC77B9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008060D6" w:rsidRPr="000B1AEB">
              <w:rPr>
                <w:rStyle w:val="Hipercze"/>
                <w:bCs/>
                <w:noProof/>
              </w:rPr>
              <w:t>14.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Procedura wyjaśniania i zmiany treści SWZ.</w:t>
            </w:r>
            <w:r w:rsidR="008060D6">
              <w:rPr>
                <w:noProof/>
                <w:webHidden/>
              </w:rPr>
              <w:tab/>
            </w:r>
            <w:r w:rsidR="008060D6">
              <w:rPr>
                <w:noProof/>
                <w:webHidden/>
              </w:rPr>
              <w:fldChar w:fldCharType="begin"/>
            </w:r>
            <w:r w:rsidR="008060D6">
              <w:rPr>
                <w:noProof/>
                <w:webHidden/>
              </w:rPr>
              <w:instrText xml:space="preserve"> PAGEREF _Toc170462138 \h </w:instrText>
            </w:r>
            <w:r w:rsidR="008060D6">
              <w:rPr>
                <w:noProof/>
                <w:webHidden/>
              </w:rPr>
            </w:r>
            <w:r w:rsidR="008060D6">
              <w:rPr>
                <w:noProof/>
                <w:webHidden/>
              </w:rPr>
              <w:fldChar w:fldCharType="separate"/>
            </w:r>
            <w:r w:rsidR="008060D6">
              <w:rPr>
                <w:noProof/>
                <w:webHidden/>
              </w:rPr>
              <w:t>18</w:t>
            </w:r>
            <w:r w:rsidR="008060D6">
              <w:rPr>
                <w:noProof/>
                <w:webHidden/>
              </w:rPr>
              <w:fldChar w:fldCharType="end"/>
            </w:r>
          </w:hyperlink>
        </w:p>
        <w:p w14:paraId="4119FDFF" w14:textId="22BCAEC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008060D6" w:rsidRPr="000B1AEB">
              <w:rPr>
                <w:rStyle w:val="Hipercze"/>
                <w:bCs/>
                <w:noProof/>
              </w:rPr>
              <w:t>15.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przygotowania ofert oraz dokumentów wymaganych przez Zamawiającego w SWZ</w:t>
            </w:r>
            <w:r w:rsidR="008060D6">
              <w:rPr>
                <w:noProof/>
                <w:webHidden/>
              </w:rPr>
              <w:tab/>
            </w:r>
            <w:r w:rsidR="008060D6">
              <w:rPr>
                <w:noProof/>
                <w:webHidden/>
              </w:rPr>
              <w:fldChar w:fldCharType="begin"/>
            </w:r>
            <w:r w:rsidR="008060D6">
              <w:rPr>
                <w:noProof/>
                <w:webHidden/>
              </w:rPr>
              <w:instrText xml:space="preserve"> PAGEREF _Toc170462139 \h </w:instrText>
            </w:r>
            <w:r w:rsidR="008060D6">
              <w:rPr>
                <w:noProof/>
                <w:webHidden/>
              </w:rPr>
            </w:r>
            <w:r w:rsidR="008060D6">
              <w:rPr>
                <w:noProof/>
                <w:webHidden/>
              </w:rPr>
              <w:fldChar w:fldCharType="separate"/>
            </w:r>
            <w:r w:rsidR="008060D6">
              <w:rPr>
                <w:noProof/>
                <w:webHidden/>
              </w:rPr>
              <w:t>19</w:t>
            </w:r>
            <w:r w:rsidR="008060D6">
              <w:rPr>
                <w:noProof/>
                <w:webHidden/>
              </w:rPr>
              <w:fldChar w:fldCharType="end"/>
            </w:r>
          </w:hyperlink>
        </w:p>
        <w:p w14:paraId="1D31E852" w14:textId="42C736B9"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008060D6" w:rsidRPr="000B1AEB">
              <w:rPr>
                <w:rStyle w:val="Hipercze"/>
                <w:bCs/>
                <w:noProof/>
              </w:rPr>
              <w:t>16.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obliczania ceny oferty</w:t>
            </w:r>
            <w:r w:rsidR="008060D6">
              <w:rPr>
                <w:noProof/>
                <w:webHidden/>
              </w:rPr>
              <w:tab/>
            </w:r>
            <w:r w:rsidR="008060D6">
              <w:rPr>
                <w:noProof/>
                <w:webHidden/>
              </w:rPr>
              <w:fldChar w:fldCharType="begin"/>
            </w:r>
            <w:r w:rsidR="008060D6">
              <w:rPr>
                <w:noProof/>
                <w:webHidden/>
              </w:rPr>
              <w:instrText xml:space="preserve"> PAGEREF _Toc170462140 \h </w:instrText>
            </w:r>
            <w:r w:rsidR="008060D6">
              <w:rPr>
                <w:noProof/>
                <w:webHidden/>
              </w:rPr>
            </w:r>
            <w:r w:rsidR="008060D6">
              <w:rPr>
                <w:noProof/>
                <w:webHidden/>
              </w:rPr>
              <w:fldChar w:fldCharType="separate"/>
            </w:r>
            <w:r w:rsidR="008060D6">
              <w:rPr>
                <w:noProof/>
                <w:webHidden/>
              </w:rPr>
              <w:t>24</w:t>
            </w:r>
            <w:r w:rsidR="008060D6">
              <w:rPr>
                <w:noProof/>
                <w:webHidden/>
              </w:rPr>
              <w:fldChar w:fldCharType="end"/>
            </w:r>
          </w:hyperlink>
        </w:p>
        <w:p w14:paraId="1EAA4C9C" w14:textId="65CDA6BA"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008060D6" w:rsidRPr="000B1AEB">
              <w:rPr>
                <w:rStyle w:val="Hipercze"/>
                <w:bCs/>
                <w:noProof/>
              </w:rPr>
              <w:t>17.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wadium</w:t>
            </w:r>
            <w:r w:rsidR="008060D6">
              <w:rPr>
                <w:noProof/>
                <w:webHidden/>
              </w:rPr>
              <w:tab/>
            </w:r>
            <w:r w:rsidR="008060D6">
              <w:rPr>
                <w:noProof/>
                <w:webHidden/>
              </w:rPr>
              <w:fldChar w:fldCharType="begin"/>
            </w:r>
            <w:r w:rsidR="008060D6">
              <w:rPr>
                <w:noProof/>
                <w:webHidden/>
              </w:rPr>
              <w:instrText xml:space="preserve"> PAGEREF _Toc170462141 \h </w:instrText>
            </w:r>
            <w:r w:rsidR="008060D6">
              <w:rPr>
                <w:noProof/>
                <w:webHidden/>
              </w:rPr>
            </w:r>
            <w:r w:rsidR="008060D6">
              <w:rPr>
                <w:noProof/>
                <w:webHidden/>
              </w:rPr>
              <w:fldChar w:fldCharType="separate"/>
            </w:r>
            <w:r w:rsidR="008060D6">
              <w:rPr>
                <w:noProof/>
                <w:webHidden/>
              </w:rPr>
              <w:t>27</w:t>
            </w:r>
            <w:r w:rsidR="008060D6">
              <w:rPr>
                <w:noProof/>
                <w:webHidden/>
              </w:rPr>
              <w:fldChar w:fldCharType="end"/>
            </w:r>
          </w:hyperlink>
        </w:p>
        <w:p w14:paraId="0649C6B4" w14:textId="631EAEE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008060D6" w:rsidRPr="000B1AEB">
              <w:rPr>
                <w:rStyle w:val="Hipercze"/>
                <w:bCs/>
                <w:noProof/>
              </w:rPr>
              <w:t>18.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związania ofertą</w:t>
            </w:r>
            <w:r w:rsidR="008060D6">
              <w:rPr>
                <w:noProof/>
                <w:webHidden/>
              </w:rPr>
              <w:tab/>
            </w:r>
            <w:r w:rsidR="008060D6">
              <w:rPr>
                <w:noProof/>
                <w:webHidden/>
              </w:rPr>
              <w:fldChar w:fldCharType="begin"/>
            </w:r>
            <w:r w:rsidR="008060D6">
              <w:rPr>
                <w:noProof/>
                <w:webHidden/>
              </w:rPr>
              <w:instrText xml:space="preserve"> PAGEREF _Toc170462142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5758AC8C" w14:textId="586F810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008060D6" w:rsidRPr="000B1AEB">
              <w:rPr>
                <w:rStyle w:val="Hipercze"/>
                <w:bCs/>
                <w:noProof/>
              </w:rPr>
              <w:t>19.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Miejsce i termin składania ofert</w:t>
            </w:r>
            <w:r w:rsidR="008060D6">
              <w:rPr>
                <w:noProof/>
                <w:webHidden/>
              </w:rPr>
              <w:tab/>
            </w:r>
            <w:r w:rsidR="008060D6">
              <w:rPr>
                <w:noProof/>
                <w:webHidden/>
              </w:rPr>
              <w:fldChar w:fldCharType="begin"/>
            </w:r>
            <w:r w:rsidR="008060D6">
              <w:rPr>
                <w:noProof/>
                <w:webHidden/>
              </w:rPr>
              <w:instrText xml:space="preserve"> PAGEREF _Toc170462143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7FE069CC" w14:textId="7FF70A0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008060D6" w:rsidRPr="000B1AEB">
              <w:rPr>
                <w:rStyle w:val="Hipercze"/>
                <w:bCs/>
                <w:noProof/>
              </w:rPr>
              <w:t>20.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Otwarcie ofert</w:t>
            </w:r>
            <w:r w:rsidR="008060D6">
              <w:rPr>
                <w:noProof/>
                <w:webHidden/>
              </w:rPr>
              <w:tab/>
            </w:r>
            <w:r w:rsidR="008060D6">
              <w:rPr>
                <w:noProof/>
                <w:webHidden/>
              </w:rPr>
              <w:fldChar w:fldCharType="begin"/>
            </w:r>
            <w:r w:rsidR="008060D6">
              <w:rPr>
                <w:noProof/>
                <w:webHidden/>
              </w:rPr>
              <w:instrText xml:space="preserve"> PAGEREF _Toc170462144 \h </w:instrText>
            </w:r>
            <w:r w:rsidR="008060D6">
              <w:rPr>
                <w:noProof/>
                <w:webHidden/>
              </w:rPr>
            </w:r>
            <w:r w:rsidR="008060D6">
              <w:rPr>
                <w:noProof/>
                <w:webHidden/>
              </w:rPr>
              <w:fldChar w:fldCharType="separate"/>
            </w:r>
            <w:r w:rsidR="008060D6">
              <w:rPr>
                <w:noProof/>
                <w:webHidden/>
              </w:rPr>
              <w:t>28</w:t>
            </w:r>
            <w:r w:rsidR="008060D6">
              <w:rPr>
                <w:noProof/>
                <w:webHidden/>
              </w:rPr>
              <w:fldChar w:fldCharType="end"/>
            </w:r>
          </w:hyperlink>
        </w:p>
        <w:p w14:paraId="5F47A960" w14:textId="23CE5E7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008060D6" w:rsidRPr="000B1AEB">
              <w:rPr>
                <w:rStyle w:val="Hipercze"/>
                <w:bCs/>
                <w:noProof/>
              </w:rPr>
              <w:t>21.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kryteriów, którymi Zamawiający będzie się kierował przy wyborze oferty, wraz z podaniem wag tych kryteriów i sposobu oceny ofert</w:t>
            </w:r>
            <w:r w:rsidR="008060D6">
              <w:rPr>
                <w:noProof/>
                <w:webHidden/>
              </w:rPr>
              <w:tab/>
            </w:r>
            <w:r w:rsidR="008060D6">
              <w:rPr>
                <w:noProof/>
                <w:webHidden/>
              </w:rPr>
              <w:fldChar w:fldCharType="begin"/>
            </w:r>
            <w:r w:rsidR="008060D6">
              <w:rPr>
                <w:noProof/>
                <w:webHidden/>
              </w:rPr>
              <w:instrText xml:space="preserve"> PAGEREF _Toc170462145 \h </w:instrText>
            </w:r>
            <w:r w:rsidR="008060D6">
              <w:rPr>
                <w:noProof/>
                <w:webHidden/>
              </w:rPr>
            </w:r>
            <w:r w:rsidR="008060D6">
              <w:rPr>
                <w:noProof/>
                <w:webHidden/>
              </w:rPr>
              <w:fldChar w:fldCharType="separate"/>
            </w:r>
            <w:r w:rsidR="008060D6">
              <w:rPr>
                <w:noProof/>
                <w:webHidden/>
              </w:rPr>
              <w:t>29</w:t>
            </w:r>
            <w:r w:rsidR="008060D6">
              <w:rPr>
                <w:noProof/>
                <w:webHidden/>
              </w:rPr>
              <w:fldChar w:fldCharType="end"/>
            </w:r>
          </w:hyperlink>
        </w:p>
        <w:p w14:paraId="5B39A1DD" w14:textId="7CA0A2E5"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008060D6" w:rsidRPr="000B1AEB">
              <w:rPr>
                <w:rStyle w:val="Hipercze"/>
                <w:bCs/>
                <w:noProof/>
              </w:rPr>
              <w:t>22.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formalnościach, jakie powinny być dopełnione po wyborze oferty w celu zawarcia umowy w sprawie zamówienia publicznego</w:t>
            </w:r>
            <w:r w:rsidR="008060D6">
              <w:rPr>
                <w:noProof/>
                <w:webHidden/>
              </w:rPr>
              <w:tab/>
            </w:r>
            <w:r w:rsidR="008060D6">
              <w:rPr>
                <w:noProof/>
                <w:webHidden/>
              </w:rPr>
              <w:fldChar w:fldCharType="begin"/>
            </w:r>
            <w:r w:rsidR="008060D6">
              <w:rPr>
                <w:noProof/>
                <w:webHidden/>
              </w:rPr>
              <w:instrText xml:space="preserve"> PAGEREF _Toc170462146 \h </w:instrText>
            </w:r>
            <w:r w:rsidR="008060D6">
              <w:rPr>
                <w:noProof/>
                <w:webHidden/>
              </w:rPr>
            </w:r>
            <w:r w:rsidR="008060D6">
              <w:rPr>
                <w:noProof/>
                <w:webHidden/>
              </w:rPr>
              <w:fldChar w:fldCharType="separate"/>
            </w:r>
            <w:r w:rsidR="008060D6">
              <w:rPr>
                <w:noProof/>
                <w:webHidden/>
              </w:rPr>
              <w:t>30</w:t>
            </w:r>
            <w:r w:rsidR="008060D6">
              <w:rPr>
                <w:noProof/>
                <w:webHidden/>
              </w:rPr>
              <w:fldChar w:fldCharType="end"/>
            </w:r>
          </w:hyperlink>
        </w:p>
        <w:p w14:paraId="4D037AE5" w14:textId="6759020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008060D6" w:rsidRPr="000B1AEB">
              <w:rPr>
                <w:rStyle w:val="Hipercze"/>
                <w:bCs/>
                <w:noProof/>
              </w:rPr>
              <w:t>23.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zabezpieczenia należytego wykonania umowy</w:t>
            </w:r>
            <w:r w:rsidR="008060D6">
              <w:rPr>
                <w:noProof/>
                <w:webHidden/>
              </w:rPr>
              <w:tab/>
            </w:r>
            <w:r w:rsidR="008060D6">
              <w:rPr>
                <w:noProof/>
                <w:webHidden/>
              </w:rPr>
              <w:fldChar w:fldCharType="begin"/>
            </w:r>
            <w:r w:rsidR="008060D6">
              <w:rPr>
                <w:noProof/>
                <w:webHidden/>
              </w:rPr>
              <w:instrText xml:space="preserve"> PAGEREF _Toc170462147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198E7457" w14:textId="52A898E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008060D6" w:rsidRPr="000B1AEB">
              <w:rPr>
                <w:rStyle w:val="Hipercze"/>
                <w:bCs/>
                <w:noProof/>
              </w:rPr>
              <w:t>24.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Powody unieważnienia postępowania</w:t>
            </w:r>
            <w:r w:rsidR="008060D6">
              <w:rPr>
                <w:noProof/>
                <w:webHidden/>
              </w:rPr>
              <w:tab/>
            </w:r>
            <w:r w:rsidR="008060D6">
              <w:rPr>
                <w:noProof/>
                <w:webHidden/>
              </w:rPr>
              <w:fldChar w:fldCharType="begin"/>
            </w:r>
            <w:r w:rsidR="008060D6">
              <w:rPr>
                <w:noProof/>
                <w:webHidden/>
              </w:rPr>
              <w:instrText xml:space="preserve"> PAGEREF _Toc170462148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0911FC95" w14:textId="12FF43E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008060D6" w:rsidRPr="000B1AEB">
              <w:rPr>
                <w:rStyle w:val="Hipercze"/>
                <w:bCs/>
                <w:noProof/>
              </w:rPr>
              <w:t>25.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treści zawieranej umowy oraz możliwości jej zmiany</w:t>
            </w:r>
            <w:r w:rsidR="008060D6">
              <w:rPr>
                <w:noProof/>
                <w:webHidden/>
              </w:rPr>
              <w:tab/>
            </w:r>
            <w:r w:rsidR="008060D6">
              <w:rPr>
                <w:noProof/>
                <w:webHidden/>
              </w:rPr>
              <w:fldChar w:fldCharType="begin"/>
            </w:r>
            <w:r w:rsidR="008060D6">
              <w:rPr>
                <w:noProof/>
                <w:webHidden/>
              </w:rPr>
              <w:instrText xml:space="preserve"> PAGEREF _Toc170462149 \h </w:instrText>
            </w:r>
            <w:r w:rsidR="008060D6">
              <w:rPr>
                <w:noProof/>
                <w:webHidden/>
              </w:rPr>
            </w:r>
            <w:r w:rsidR="008060D6">
              <w:rPr>
                <w:noProof/>
                <w:webHidden/>
              </w:rPr>
              <w:fldChar w:fldCharType="separate"/>
            </w:r>
            <w:r w:rsidR="008060D6">
              <w:rPr>
                <w:noProof/>
                <w:webHidden/>
              </w:rPr>
              <w:t>32</w:t>
            </w:r>
            <w:r w:rsidR="008060D6">
              <w:rPr>
                <w:noProof/>
                <w:webHidden/>
              </w:rPr>
              <w:fldChar w:fldCharType="end"/>
            </w:r>
          </w:hyperlink>
        </w:p>
        <w:p w14:paraId="1213A4D7" w14:textId="5D4D8C7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008060D6" w:rsidRPr="000B1AEB">
              <w:rPr>
                <w:rStyle w:val="Hipercze"/>
                <w:bCs/>
                <w:noProof/>
              </w:rPr>
              <w:t>26.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Pouczenie o środkach ochrony prawnej przysługujących Wykonawcy</w:t>
            </w:r>
            <w:r w:rsidR="008060D6">
              <w:rPr>
                <w:noProof/>
                <w:webHidden/>
              </w:rPr>
              <w:tab/>
            </w:r>
            <w:r w:rsidR="008060D6">
              <w:rPr>
                <w:noProof/>
                <w:webHidden/>
              </w:rPr>
              <w:fldChar w:fldCharType="begin"/>
            </w:r>
            <w:r w:rsidR="008060D6">
              <w:rPr>
                <w:noProof/>
                <w:webHidden/>
              </w:rPr>
              <w:instrText xml:space="preserve"> PAGEREF _Toc170462150 \h </w:instrText>
            </w:r>
            <w:r w:rsidR="008060D6">
              <w:rPr>
                <w:noProof/>
                <w:webHidden/>
              </w:rPr>
            </w:r>
            <w:r w:rsidR="008060D6">
              <w:rPr>
                <w:noProof/>
                <w:webHidden/>
              </w:rPr>
              <w:fldChar w:fldCharType="separate"/>
            </w:r>
            <w:r w:rsidR="008060D6">
              <w:rPr>
                <w:noProof/>
                <w:webHidden/>
              </w:rPr>
              <w:t>33</w:t>
            </w:r>
            <w:r w:rsidR="008060D6">
              <w:rPr>
                <w:noProof/>
                <w:webHidden/>
              </w:rPr>
              <w:fldChar w:fldCharType="end"/>
            </w:r>
          </w:hyperlink>
        </w:p>
        <w:p w14:paraId="16A7953D" w14:textId="40164FF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008060D6" w:rsidRPr="000B1AEB">
              <w:rPr>
                <w:rStyle w:val="Hipercze"/>
                <w:bCs/>
                <w:noProof/>
              </w:rPr>
              <w:t>27.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Spis załączników</w:t>
            </w:r>
            <w:r w:rsidR="008060D6">
              <w:rPr>
                <w:noProof/>
                <w:webHidden/>
              </w:rPr>
              <w:tab/>
            </w:r>
            <w:r w:rsidR="008060D6">
              <w:rPr>
                <w:noProof/>
                <w:webHidden/>
              </w:rPr>
              <w:fldChar w:fldCharType="begin"/>
            </w:r>
            <w:r w:rsidR="008060D6">
              <w:rPr>
                <w:noProof/>
                <w:webHidden/>
              </w:rPr>
              <w:instrText xml:space="preserve"> PAGEREF _Toc170462151 \h </w:instrText>
            </w:r>
            <w:r w:rsidR="008060D6">
              <w:rPr>
                <w:noProof/>
                <w:webHidden/>
              </w:rPr>
            </w:r>
            <w:r w:rsidR="008060D6">
              <w:rPr>
                <w:noProof/>
                <w:webHidden/>
              </w:rPr>
              <w:fldChar w:fldCharType="separate"/>
            </w:r>
            <w:r w:rsidR="008060D6">
              <w:rPr>
                <w:noProof/>
                <w:webHidden/>
              </w:rPr>
              <w:t>34</w:t>
            </w:r>
            <w:r w:rsidR="008060D6">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1B0D892A" w:rsidR="006B4D36" w:rsidRPr="00921B4C" w:rsidRDefault="002B1600" w:rsidP="007C66D4">
      <w:pPr>
        <w:pStyle w:val="Nagwek2"/>
        <w:spacing w:line="360" w:lineRule="auto"/>
        <w:jc w:val="left"/>
      </w:pPr>
      <w:bookmarkStart w:id="4" w:name="_Toc170462125"/>
      <w:r w:rsidRPr="00921B4C">
        <w:t>Nazwa oraz adres Zamawiającego</w:t>
      </w:r>
      <w:bookmarkEnd w:id="4"/>
    </w:p>
    <w:p w14:paraId="49F5A19B" w14:textId="32CDA6AC" w:rsidR="00AA4123" w:rsidRPr="00060C21" w:rsidRDefault="00AA4123" w:rsidP="00060C21">
      <w:pPr>
        <w:pStyle w:val="Akapitzlist"/>
        <w:numPr>
          <w:ilvl w:val="1"/>
          <w:numId w:val="7"/>
        </w:numPr>
        <w:spacing w:line="360" w:lineRule="auto"/>
        <w:rPr>
          <w:rStyle w:val="Hipercze"/>
          <w:rFonts w:asciiTheme="majorHAnsi" w:eastAsia="Times New Roman" w:hAnsiTheme="majorHAnsi" w:cstheme="majorHAnsi"/>
          <w:color w:val="auto"/>
          <w:sz w:val="24"/>
          <w:szCs w:val="24"/>
          <w:lang w:val="pl-PL"/>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5"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215795" w:rsidRPr="00EE6E03">
        <w:rPr>
          <w:rFonts w:asciiTheme="majorHAnsi" w:hAnsiTheme="majorHAnsi" w:cstheme="majorHAnsi"/>
          <w:sz w:val="24"/>
          <w:szCs w:val="24"/>
        </w:rPr>
        <w:t>2</w:t>
      </w:r>
      <w:r w:rsidR="00162EC3" w:rsidRPr="00EE6E03">
        <w:rPr>
          <w:rFonts w:asciiTheme="majorHAnsi" w:hAnsiTheme="majorHAnsi" w:cstheme="majorHAnsi"/>
          <w:sz w:val="24"/>
          <w:szCs w:val="24"/>
        </w:rPr>
        <w:t>-8</w:t>
      </w:r>
      <w:r w:rsidR="00215795" w:rsidRPr="00EE6E03">
        <w:rPr>
          <w:rFonts w:asciiTheme="majorHAnsi" w:hAnsiTheme="majorHAnsi" w:cstheme="majorHAnsi"/>
          <w:sz w:val="24"/>
          <w:szCs w:val="24"/>
        </w:rPr>
        <w:t>3</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adres strony internetowej prowadzonego postępowania:</w:t>
      </w:r>
      <w:r w:rsidR="00060C21" w:rsidRPr="00845858">
        <w:rPr>
          <w:rFonts w:asciiTheme="majorHAnsi" w:eastAsia="Times New Roman" w:hAnsiTheme="majorHAnsi" w:cstheme="majorHAnsi"/>
          <w:sz w:val="24"/>
          <w:szCs w:val="24"/>
        </w:rPr>
        <w:t xml:space="preserve"> </w:t>
      </w:r>
      <w:hyperlink r:id="rId10" w:history="1">
        <w:r w:rsidR="00060C21" w:rsidRPr="00845858">
          <w:rPr>
            <w:rStyle w:val="Hipercze"/>
            <w:rFonts w:asciiTheme="majorHAnsi" w:eastAsia="Times New Roman" w:hAnsiTheme="majorHAnsi" w:cstheme="majorHAnsi"/>
            <w:color w:val="auto"/>
            <w:sz w:val="24"/>
            <w:szCs w:val="24"/>
            <w:lang w:val="pl-PL"/>
          </w:rPr>
          <w:t xml:space="preserve">https://platformazakupowa.pl/transakcja/979176 </w:t>
        </w:r>
      </w:hyperlink>
      <w:bookmarkEnd w:id="5"/>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7EDA0284" w:rsidR="003A2D23" w:rsidRPr="00845858" w:rsidRDefault="00A41EE5" w:rsidP="00845858">
      <w:pPr>
        <w:pStyle w:val="Akapitzlist"/>
        <w:numPr>
          <w:ilvl w:val="1"/>
          <w:numId w:val="7"/>
        </w:numPr>
        <w:spacing w:line="360" w:lineRule="auto"/>
        <w:rPr>
          <w:rStyle w:val="Hipercze"/>
          <w:rFonts w:asciiTheme="majorHAnsi" w:hAnsiTheme="majorHAnsi" w:cstheme="majorHAnsi"/>
          <w:b/>
          <w:color w:val="auto"/>
          <w:kern w:val="24"/>
          <w:sz w:val="24"/>
          <w:szCs w:val="24"/>
          <w:lang w:val="pl-PL"/>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1" w:history="1">
        <w:r w:rsidR="00845858" w:rsidRPr="00845858">
          <w:rPr>
            <w:rStyle w:val="Hipercze"/>
            <w:rFonts w:asciiTheme="majorHAnsi" w:hAnsiTheme="majorHAnsi" w:cstheme="majorHAnsi"/>
            <w:b/>
            <w:color w:val="auto"/>
            <w:kern w:val="24"/>
            <w:sz w:val="24"/>
            <w:szCs w:val="24"/>
            <w:lang w:val="pl-PL"/>
          </w:rPr>
          <w:t xml:space="preserve">https://platformazakupowa.pl/transakcja/979176 </w:t>
        </w:r>
      </w:hyperlink>
      <w:r w:rsidRPr="00845858">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6" w:name="_Toc170462126"/>
      <w:r w:rsidRPr="00491823">
        <w:t>Ochrona danych osobowych</w:t>
      </w:r>
      <w:bookmarkEnd w:id="6"/>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z </w:t>
      </w:r>
      <w:r w:rsidR="00A41EE5" w:rsidRPr="00EE6E03">
        <w:rPr>
          <w:rFonts w:asciiTheme="majorHAnsi" w:hAnsiTheme="majorHAnsi" w:cstheme="majorHAnsi"/>
          <w:sz w:val="24"/>
          <w:szCs w:val="24"/>
        </w:rPr>
        <w:t xml:space="preserve">siedzibą </w:t>
      </w:r>
      <w:r w:rsidR="00A41EE5" w:rsidRPr="00EE6E03">
        <w:rPr>
          <w:rFonts w:asciiTheme="majorHAnsi" w:hAnsiTheme="majorHAnsi" w:cstheme="majorHAnsi"/>
          <w:b/>
          <w:sz w:val="24"/>
          <w:szCs w:val="24"/>
        </w:rPr>
        <w:t xml:space="preserve">przy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2"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0CFDC375"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2F1DF9">
        <w:rPr>
          <w:rFonts w:asciiTheme="majorHAnsi" w:hAnsiTheme="majorHAnsi" w:cstheme="majorHAnsi"/>
          <w:b/>
          <w:sz w:val="24"/>
          <w:szCs w:val="24"/>
          <w:lang w:val="pl-PL"/>
        </w:rPr>
        <w:t xml:space="preserve">sukcesywna </w:t>
      </w:r>
      <w:r w:rsidR="00716E26">
        <w:rPr>
          <w:rFonts w:asciiTheme="majorHAnsi" w:hAnsiTheme="majorHAnsi" w:cstheme="majorHAnsi"/>
          <w:b/>
          <w:sz w:val="24"/>
          <w:szCs w:val="24"/>
          <w:lang w:val="pl-PL"/>
        </w:rPr>
        <w:t>d</w:t>
      </w:r>
      <w:r w:rsidR="0018766E" w:rsidRPr="0018766E">
        <w:rPr>
          <w:rFonts w:asciiTheme="majorHAnsi" w:hAnsiTheme="majorHAnsi" w:cstheme="majorHAnsi"/>
          <w:b/>
          <w:sz w:val="24"/>
          <w:szCs w:val="24"/>
          <w:lang w:val="pl-PL"/>
        </w:rPr>
        <w:t>ostawa</w:t>
      </w:r>
      <w:r w:rsidR="00716E26">
        <w:rPr>
          <w:rFonts w:asciiTheme="majorHAnsi" w:hAnsiTheme="majorHAnsi" w:cstheme="majorHAnsi"/>
          <w:b/>
          <w:sz w:val="24"/>
          <w:szCs w:val="24"/>
          <w:lang w:val="pl-PL"/>
        </w:rPr>
        <w:t xml:space="preserve"> materiałów promocyjnych (poligraficznych) </w:t>
      </w:r>
      <w:r w:rsidR="0018766E" w:rsidRPr="0018766E">
        <w:rPr>
          <w:rFonts w:asciiTheme="majorHAnsi" w:hAnsiTheme="majorHAnsi" w:cstheme="majorHAnsi"/>
          <w:b/>
          <w:sz w:val="24"/>
          <w:szCs w:val="24"/>
          <w:lang w:val="pl-PL"/>
        </w:rPr>
        <w:t xml:space="preserve">dla </w:t>
      </w:r>
      <w:r w:rsidR="00716E26">
        <w:rPr>
          <w:rFonts w:asciiTheme="majorHAnsi" w:hAnsiTheme="majorHAnsi" w:cstheme="majorHAnsi"/>
          <w:b/>
          <w:sz w:val="24"/>
          <w:szCs w:val="24"/>
          <w:lang w:val="pl-PL"/>
        </w:rPr>
        <w:t>jednostek organ</w:t>
      </w:r>
      <w:r w:rsidR="00AC60B8">
        <w:rPr>
          <w:rFonts w:asciiTheme="majorHAnsi" w:hAnsiTheme="majorHAnsi" w:cstheme="majorHAnsi"/>
          <w:b/>
          <w:sz w:val="24"/>
          <w:szCs w:val="24"/>
          <w:lang w:val="pl-PL"/>
        </w:rPr>
        <w:t xml:space="preserve">izacyjnych </w:t>
      </w:r>
      <w:r w:rsidR="0018766E" w:rsidRPr="0018766E">
        <w:rPr>
          <w:rFonts w:asciiTheme="majorHAnsi" w:hAnsiTheme="majorHAnsi" w:cstheme="majorHAnsi"/>
          <w:b/>
          <w:sz w:val="24"/>
          <w:szCs w:val="24"/>
          <w:lang w:val="pl-PL"/>
        </w:rPr>
        <w:t xml:space="preserve">Uniwersytetu Łódzkiego </w:t>
      </w:r>
      <w:r w:rsidRPr="00EE6E03">
        <w:rPr>
          <w:rFonts w:asciiTheme="majorHAnsi" w:hAnsiTheme="majorHAnsi" w:cstheme="majorHAnsi"/>
          <w:sz w:val="24"/>
          <w:szCs w:val="24"/>
        </w:rPr>
        <w:t xml:space="preserve">- nr postępowania </w:t>
      </w:r>
      <w:r w:rsidR="006934AF">
        <w:rPr>
          <w:rFonts w:asciiTheme="majorHAnsi" w:hAnsiTheme="majorHAnsi" w:cstheme="majorHAnsi"/>
          <w:b/>
          <w:sz w:val="24"/>
          <w:szCs w:val="24"/>
        </w:rPr>
        <w:t>53</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7"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7"/>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8" w:name="_Toc170462127"/>
      <w:r w:rsidRPr="00111A92">
        <w:t>Tryb udzielania zamówienia</w:t>
      </w:r>
      <w:bookmarkEnd w:id="8"/>
    </w:p>
    <w:p w14:paraId="70D7207E" w14:textId="2AF1F401"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9"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CE1A47">
        <w:rPr>
          <w:rFonts w:asciiTheme="majorHAnsi" w:hAnsiTheme="majorHAnsi" w:cstheme="majorHAnsi"/>
          <w:sz w:val="24"/>
          <w:szCs w:val="24"/>
        </w:rPr>
        <w:t>4</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w:t>
      </w:r>
      <w:r w:rsidR="00CE1A47">
        <w:rPr>
          <w:rFonts w:asciiTheme="majorHAnsi" w:hAnsiTheme="majorHAnsi" w:cstheme="majorHAnsi"/>
          <w:sz w:val="24"/>
          <w:szCs w:val="24"/>
        </w:rPr>
        <w:t>320</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zwaną dalej „SWZ”.</w:t>
      </w:r>
    </w:p>
    <w:bookmarkEnd w:id="9"/>
    <w:p w14:paraId="548FF174" w14:textId="4492C46D"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SWZ mają zastosowanie przepisy ustawy P</w:t>
      </w:r>
      <w:r w:rsidR="00BF2CEE" w:rsidRPr="00EE6E03">
        <w:rPr>
          <w:rFonts w:asciiTheme="majorHAnsi" w:hAnsiTheme="majorHAnsi" w:cstheme="majorHAnsi"/>
          <w:sz w:val="24"/>
          <w:szCs w:val="24"/>
        </w:rPr>
        <w:t>ZP</w:t>
      </w:r>
      <w:r w:rsidRPr="00EE6E03">
        <w:rPr>
          <w:rFonts w:asciiTheme="majorHAnsi" w:hAnsiTheme="majorHAnsi" w:cstheme="majorHAnsi"/>
          <w:sz w:val="24"/>
          <w:szCs w:val="24"/>
        </w:rPr>
        <w:t xml:space="preserve"> oraz aktów wykonawczych wydanych na jej podstawie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szczególności Rozporządz</w:t>
      </w:r>
      <w:r w:rsidR="004058E6" w:rsidRPr="00EE6E03">
        <w:rPr>
          <w:rFonts w:asciiTheme="majorHAnsi" w:hAnsiTheme="majorHAnsi" w:cstheme="majorHAnsi"/>
          <w:sz w:val="24"/>
          <w:szCs w:val="24"/>
        </w:rPr>
        <w:t>enia Ministra Rozwoju , Pracy</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Technologii</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grudnia 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w sprawie podmiotowych środków dowodowych oraz innych dokumentów lub oświadczeń, jakich może żądać zamawiający od wykonawcy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późn.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późn.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74D430C7"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zamierza dokonać wybory najkorzystniejszej oferty z zastosowaniem </w:t>
      </w:r>
      <w:r w:rsidRPr="00AD5B60">
        <w:rPr>
          <w:rFonts w:asciiTheme="majorHAnsi" w:hAnsiTheme="majorHAnsi" w:cstheme="majorHAnsi"/>
          <w:sz w:val="24"/>
          <w:szCs w:val="24"/>
        </w:rPr>
        <w:t>aukcji elektronicznej.</w:t>
      </w:r>
    </w:p>
    <w:p w14:paraId="366A6FE6" w14:textId="5C7F06E4" w:rsidR="00F52172" w:rsidRPr="00CE2BBC" w:rsidRDefault="00575FD9"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 wariantowych</w:t>
      </w:r>
      <w:r w:rsidR="00057EF5" w:rsidRPr="00CE2BBC">
        <w:rPr>
          <w:rFonts w:asciiTheme="majorHAnsi" w:hAnsiTheme="majorHAnsi" w:cstheme="majorHAnsi"/>
          <w:sz w:val="24"/>
          <w:szCs w:val="24"/>
        </w:rPr>
        <w:t>.</w:t>
      </w:r>
    </w:p>
    <w:p w14:paraId="6F616549" w14:textId="4FADCDA8" w:rsidR="00CE2BBC" w:rsidRPr="00CE2BBC" w:rsidRDefault="00CE2BBC" w:rsidP="00CE2BBC">
      <w:pPr>
        <w:pStyle w:val="Akapitzlist"/>
        <w:numPr>
          <w:ilvl w:val="1"/>
          <w:numId w:val="7"/>
        </w:numPr>
        <w:spacing w:line="360" w:lineRule="auto"/>
        <w:rPr>
          <w:rFonts w:asciiTheme="majorHAnsi" w:hAnsiTheme="majorHAnsi" w:cstheme="majorHAnsi"/>
          <w:color w:val="0070C0"/>
          <w:sz w:val="24"/>
          <w:szCs w:val="24"/>
        </w:rPr>
      </w:pPr>
      <w:r w:rsidRPr="00CE2BBC">
        <w:rPr>
          <w:rFonts w:asciiTheme="majorHAnsi" w:hAnsiTheme="majorHAnsi" w:cstheme="majorHAnsi"/>
          <w:sz w:val="24"/>
          <w:szCs w:val="24"/>
        </w:rPr>
        <w:t xml:space="preserve">Zamawiający nie dopuszcza </w:t>
      </w:r>
      <w:r w:rsidRPr="00CE2BBC">
        <w:rPr>
          <w:rFonts w:asciiTheme="majorHAnsi" w:hAnsiTheme="majorHAnsi" w:cstheme="majorHAnsi"/>
          <w:sz w:val="24"/>
          <w:szCs w:val="24"/>
          <w:lang w:eastAsia="ar-SA"/>
        </w:rPr>
        <w:t xml:space="preserve">możliwości </w:t>
      </w:r>
      <w:r w:rsidRPr="00CE2BBC">
        <w:rPr>
          <w:rFonts w:asciiTheme="majorHAnsi" w:hAnsiTheme="majorHAnsi" w:cstheme="majorHAnsi"/>
          <w:sz w:val="24"/>
          <w:szCs w:val="24"/>
        </w:rPr>
        <w:t>składania ofert częściowych</w:t>
      </w:r>
      <w:r w:rsidRPr="00CE2BBC">
        <w:rPr>
          <w:rFonts w:asciiTheme="majorHAnsi" w:hAnsiTheme="majorHAnsi" w:cstheme="majorHAnsi"/>
          <w:sz w:val="24"/>
          <w:szCs w:val="24"/>
          <w:lang w:eastAsia="ar-SA"/>
        </w:rPr>
        <w:t>. Oferty nie zawierające pełnego zakresu przedmiotu zamówienia zostaną odrzucone. Powodem</w:t>
      </w:r>
      <w:r w:rsidRPr="00CE2BBC">
        <w:rPr>
          <w:rFonts w:asciiTheme="majorHAnsi" w:hAnsiTheme="majorHAnsi" w:cstheme="majorHAnsi"/>
          <w:sz w:val="24"/>
          <w:szCs w:val="24"/>
        </w:rPr>
        <w:t xml:space="preserve"> nie</w:t>
      </w:r>
      <w:r w:rsidRPr="00CE2BBC">
        <w:rPr>
          <w:rFonts w:asciiTheme="majorHAnsi" w:hAnsiTheme="majorHAnsi" w:cstheme="majorHAnsi"/>
          <w:sz w:val="24"/>
          <w:szCs w:val="24"/>
          <w:lang w:eastAsia="ar-SA"/>
        </w:rPr>
        <w:t xml:space="preserve">dopuszczenia składnia ofert częściowych jest dbałość </w:t>
      </w:r>
      <w:r w:rsidRPr="00CE2BBC">
        <w:rPr>
          <w:rFonts w:asciiTheme="majorHAnsi" w:hAnsiTheme="majorHAnsi" w:cstheme="majorHAnsi"/>
          <w:sz w:val="24"/>
          <w:szCs w:val="24"/>
        </w:rPr>
        <w:t xml:space="preserve">o sprawną koordynację realizacji zamówienia oraz względy techniczne, ekonomiczne i celowość.  W związku </w:t>
      </w:r>
      <w:r>
        <w:rPr>
          <w:rFonts w:asciiTheme="majorHAnsi" w:hAnsiTheme="majorHAnsi" w:cstheme="majorHAnsi"/>
          <w:sz w:val="24"/>
          <w:szCs w:val="24"/>
        </w:rPr>
        <w:t xml:space="preserve">                     </w:t>
      </w:r>
      <w:r w:rsidRPr="00CE2BBC">
        <w:rPr>
          <w:rFonts w:asciiTheme="majorHAnsi" w:hAnsiTheme="majorHAnsi" w:cstheme="majorHAnsi"/>
          <w:sz w:val="24"/>
          <w:szCs w:val="24"/>
        </w:rPr>
        <w:t>z powyższym zamówienia powinny być realizowane przez jednego Wykonawcę</w:t>
      </w:r>
      <w:r w:rsidRPr="00CE2BBC">
        <w:rPr>
          <w:rFonts w:asciiTheme="majorHAnsi" w:hAnsiTheme="majorHAnsi" w:cstheme="majorHAnsi"/>
          <w:color w:val="0070C0"/>
          <w:sz w:val="24"/>
          <w:szCs w:val="24"/>
        </w:rPr>
        <w:t>.</w:t>
      </w:r>
    </w:p>
    <w:p w14:paraId="54B6731A" w14:textId="2E9B8040"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oferty w postaci katalogów elektronicznych lub dołączenia katalogów</w:t>
      </w:r>
      <w:r w:rsidRPr="00AD5B60">
        <w:rPr>
          <w:rFonts w:asciiTheme="majorHAnsi" w:hAnsiTheme="majorHAnsi" w:cstheme="majorHAnsi"/>
          <w:sz w:val="24"/>
          <w:szCs w:val="24"/>
        </w:rPr>
        <w:t xml:space="preserve"> elektronicznych do oferty.</w:t>
      </w:r>
    </w:p>
    <w:p w14:paraId="3E4A0D32" w14:textId="6E8C0FE4" w:rsidR="00111A92" w:rsidRDefault="00111A92" w:rsidP="007C66D4">
      <w:pPr>
        <w:pStyle w:val="Akapitzlist"/>
        <w:numPr>
          <w:ilvl w:val="1"/>
          <w:numId w:val="7"/>
        </w:numPr>
        <w:spacing w:line="360" w:lineRule="auto"/>
        <w:rPr>
          <w:rFonts w:asciiTheme="majorHAnsi" w:hAnsiTheme="majorHAnsi" w:cstheme="majorHAnsi"/>
          <w:sz w:val="24"/>
          <w:szCs w:val="24"/>
          <w:lang w:val="pl-PL"/>
        </w:rPr>
      </w:pPr>
      <w:r w:rsidRPr="00AD5B60">
        <w:rPr>
          <w:rFonts w:asciiTheme="majorHAnsi" w:hAnsiTheme="majorHAnsi" w:cstheme="majorHAnsi"/>
          <w:sz w:val="24"/>
          <w:szCs w:val="24"/>
          <w:lang w:val="pl-PL"/>
        </w:rPr>
        <w:t>Zamawiający nie zastrzega możliwości ubiegania się o udzielenie zamówienia wyłącznie przez Wykonawców</w:t>
      </w:r>
      <w:r w:rsidRPr="00EE6E03">
        <w:rPr>
          <w:rFonts w:asciiTheme="majorHAnsi" w:hAnsiTheme="majorHAnsi" w:cstheme="majorHAnsi"/>
          <w:sz w:val="24"/>
          <w:szCs w:val="24"/>
          <w:lang w:val="pl-PL"/>
        </w:rPr>
        <w:t>, o których mowa w art. 94 ustawy</w:t>
      </w:r>
      <w:r w:rsidR="00BF2CEE" w:rsidRPr="00EE6E03">
        <w:rPr>
          <w:rFonts w:asciiTheme="majorHAnsi" w:hAnsiTheme="majorHAnsi" w:cstheme="majorHAnsi"/>
          <w:sz w:val="24"/>
          <w:szCs w:val="24"/>
          <w:lang w:val="pl-PL"/>
        </w:rPr>
        <w:t xml:space="preserve"> PZP.</w:t>
      </w:r>
    </w:p>
    <w:p w14:paraId="59B23320" w14:textId="39DE6BC3" w:rsidR="0078384A" w:rsidRPr="00C43A65" w:rsidRDefault="0078384A" w:rsidP="00C43A65">
      <w:pPr>
        <w:pStyle w:val="Akapitzlist"/>
        <w:numPr>
          <w:ilvl w:val="1"/>
          <w:numId w:val="7"/>
        </w:numPr>
        <w:spacing w:line="360" w:lineRule="auto"/>
        <w:rPr>
          <w:rFonts w:asciiTheme="majorHAnsi" w:hAnsiTheme="majorHAnsi" w:cstheme="majorHAnsi"/>
          <w:sz w:val="24"/>
          <w:szCs w:val="24"/>
          <w:lang w:val="pl-PL"/>
        </w:rPr>
      </w:pPr>
      <w:r w:rsidRPr="00C43A65">
        <w:rPr>
          <w:rFonts w:asciiTheme="majorHAnsi" w:hAnsiTheme="majorHAnsi" w:cstheme="majorHAnsi"/>
          <w:sz w:val="24"/>
          <w:szCs w:val="24"/>
        </w:rPr>
        <w:t xml:space="preserve">Zamawiający nie przewiduje udzielania zamówień, o których mowa w art. 214 ust. 1 pkt </w:t>
      </w:r>
      <w:r w:rsidR="003A6711">
        <w:rPr>
          <w:rFonts w:asciiTheme="majorHAnsi" w:hAnsiTheme="majorHAnsi" w:cstheme="majorHAnsi"/>
          <w:sz w:val="24"/>
          <w:szCs w:val="24"/>
        </w:rPr>
        <w:t>8</w:t>
      </w:r>
      <w:r w:rsidRPr="00C43A65">
        <w:rPr>
          <w:rFonts w:asciiTheme="majorHAnsi" w:hAnsiTheme="majorHAnsi" w:cstheme="majorHAnsi"/>
          <w:sz w:val="24"/>
          <w:szCs w:val="24"/>
        </w:rPr>
        <w:t xml:space="preserve"> ustawy PZP.</w:t>
      </w:r>
    </w:p>
    <w:p w14:paraId="017AD40A" w14:textId="77777777" w:rsidR="002E30A4" w:rsidRDefault="00111A92"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98084C">
        <w:rPr>
          <w:rFonts w:asciiTheme="majorHAnsi" w:hAnsiTheme="majorHAnsi" w:cstheme="majorHAnsi"/>
          <w:sz w:val="24"/>
          <w:szCs w:val="24"/>
          <w:lang w:val="pl-PL"/>
        </w:rPr>
        <w:t>Zamawiający nie przewiduje zwrotu kosztów udziału w postępowaniu.</w:t>
      </w:r>
    </w:p>
    <w:p w14:paraId="0AA2B78B" w14:textId="6BF9E404" w:rsidR="00622EA5" w:rsidRPr="0098084C" w:rsidRDefault="00622EA5" w:rsidP="00622EA5">
      <w:pPr>
        <w:pStyle w:val="Akapitzlist"/>
        <w:numPr>
          <w:ilvl w:val="1"/>
          <w:numId w:val="7"/>
        </w:numPr>
        <w:spacing w:line="360" w:lineRule="auto"/>
        <w:rPr>
          <w:rFonts w:asciiTheme="majorHAnsi" w:hAnsiTheme="majorHAnsi" w:cstheme="majorHAnsi"/>
          <w:sz w:val="24"/>
          <w:szCs w:val="24"/>
          <w:lang w:val="pl-PL"/>
        </w:rPr>
      </w:pPr>
      <w:r w:rsidRPr="0098084C">
        <w:rPr>
          <w:rFonts w:asciiTheme="majorHAnsi" w:hAnsiTheme="majorHAnsi" w:cstheme="majorHAnsi"/>
          <w:sz w:val="24"/>
          <w:szCs w:val="24"/>
        </w:rPr>
        <w:t>Zgodnie z art. 441 ust. 1 ustawy PZP, Zamawiający przy realizacji przedmiotu zamówienia przewiduje wykorzystanie prawa opcji</w:t>
      </w:r>
      <w:r>
        <w:rPr>
          <w:rFonts w:asciiTheme="majorHAnsi" w:hAnsiTheme="majorHAnsi" w:cstheme="majorHAnsi"/>
          <w:sz w:val="24"/>
          <w:szCs w:val="24"/>
        </w:rPr>
        <w:t>.</w:t>
      </w:r>
      <w:r w:rsidRPr="0098084C">
        <w:rPr>
          <w:rFonts w:ascii="Verdana" w:eastAsia="Times New Roman" w:hAnsi="Verdana" w:cs="Times New Roman"/>
          <w:sz w:val="24"/>
          <w:szCs w:val="24"/>
          <w:lang w:val="pl-PL"/>
        </w:rPr>
        <w:t xml:space="preserve"> </w:t>
      </w:r>
    </w:p>
    <w:p w14:paraId="1F6814BB" w14:textId="7041A110" w:rsidR="00622EA5" w:rsidRPr="0098084C" w:rsidRDefault="00622EA5" w:rsidP="00622EA5">
      <w:pPr>
        <w:pStyle w:val="Akapitzlist"/>
        <w:spacing w:line="360" w:lineRule="auto"/>
        <w:ind w:left="792"/>
        <w:rPr>
          <w:rFonts w:asciiTheme="majorHAnsi" w:eastAsia="Times New Roman" w:hAnsiTheme="majorHAnsi" w:cstheme="majorHAnsi"/>
          <w:sz w:val="24"/>
          <w:szCs w:val="24"/>
          <w:lang w:val="pl-PL"/>
        </w:rPr>
      </w:pPr>
      <w:r w:rsidRPr="0098084C">
        <w:rPr>
          <w:rFonts w:asciiTheme="majorHAnsi" w:eastAsia="Times New Roman" w:hAnsiTheme="majorHAnsi" w:cstheme="majorHAnsi"/>
          <w:sz w:val="24"/>
          <w:szCs w:val="24"/>
          <w:lang w:val="pl-PL"/>
        </w:rPr>
        <w:t>Zamawiający przewiduje możliwość skorzystania z prawa opcji polegającej na wydłużeniu terminu realizacji umowy o maksymalnie 6 miesięcy,</w:t>
      </w:r>
      <w:r>
        <w:rPr>
          <w:rFonts w:asciiTheme="majorHAnsi" w:eastAsia="Times New Roman" w:hAnsiTheme="majorHAnsi" w:cstheme="majorHAnsi"/>
          <w:sz w:val="24"/>
          <w:szCs w:val="24"/>
          <w:lang w:val="pl-PL"/>
        </w:rPr>
        <w:t xml:space="preserve"> </w:t>
      </w:r>
      <w:r w:rsidRPr="0098084C">
        <w:rPr>
          <w:rFonts w:asciiTheme="majorHAnsi" w:eastAsia="Times New Roman" w:hAnsiTheme="majorHAnsi" w:cstheme="majorHAnsi"/>
          <w:sz w:val="24"/>
          <w:szCs w:val="24"/>
          <w:lang w:val="pl-PL"/>
        </w:rPr>
        <w:t xml:space="preserve">w przypadku, gdy </w:t>
      </w:r>
      <w:r>
        <w:rPr>
          <w:rFonts w:asciiTheme="majorHAnsi" w:eastAsia="Times New Roman" w:hAnsiTheme="majorHAnsi" w:cstheme="majorHAnsi"/>
          <w:sz w:val="24"/>
          <w:szCs w:val="24"/>
          <w:lang w:val="pl-PL"/>
        </w:rPr>
        <w:t xml:space="preserve">                </w:t>
      </w:r>
      <w:r w:rsidRPr="0098084C">
        <w:rPr>
          <w:rFonts w:asciiTheme="majorHAnsi" w:eastAsia="Times New Roman" w:hAnsiTheme="majorHAnsi" w:cstheme="majorHAnsi"/>
          <w:sz w:val="24"/>
          <w:szCs w:val="24"/>
          <w:lang w:val="pl-PL"/>
        </w:rPr>
        <w:t>w pierwotnie określonym terminie realizacji zamówienia nie zostanie wykorzystana kwota umowy. Zamówienia realizowane w ramach opcji będą tożsame z opisem przedmiotu zamówienia zawartego w Załączniku nr 1 do SWZ/umowy.</w:t>
      </w:r>
    </w:p>
    <w:p w14:paraId="25884D6E" w14:textId="697874F8" w:rsidR="00622EA5" w:rsidRPr="00622EA5" w:rsidRDefault="00622EA5" w:rsidP="00622EA5">
      <w:pPr>
        <w:pStyle w:val="Akapitzlist"/>
        <w:spacing w:line="360" w:lineRule="auto"/>
        <w:ind w:left="792"/>
        <w:rPr>
          <w:rFonts w:asciiTheme="majorHAnsi" w:eastAsia="Times New Roman" w:hAnsiTheme="majorHAnsi" w:cstheme="majorHAnsi"/>
          <w:sz w:val="24"/>
          <w:szCs w:val="24"/>
          <w:lang w:val="pl-PL"/>
        </w:rPr>
      </w:pPr>
      <w:r w:rsidRPr="0098084C">
        <w:rPr>
          <w:rFonts w:asciiTheme="majorHAnsi" w:eastAsia="Times New Roman" w:hAnsiTheme="majorHAnsi" w:cstheme="majorHAnsi"/>
          <w:sz w:val="24"/>
          <w:szCs w:val="24"/>
          <w:lang w:val="pl-PL"/>
        </w:rPr>
        <w:t>Jeżeli Zamawiający skorzysta z prawa opcji – przedłużona umowa będzie obowiązywała przez okres 6 miesięcy. Warunki zastosowania prawa opcji opisane zostały w Projekcie umowy, stanowiącym - Załącznik nr 5 do SWZ.</w:t>
      </w:r>
    </w:p>
    <w:p w14:paraId="06C56A27" w14:textId="27E46EC9" w:rsidR="0098084C" w:rsidRPr="002E30A4" w:rsidRDefault="0098084C"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2E30A4">
        <w:rPr>
          <w:rFonts w:asciiTheme="majorHAnsi" w:hAnsiTheme="majorHAnsi" w:cstheme="majorHAnsi"/>
          <w:sz w:val="24"/>
          <w:szCs w:val="24"/>
          <w:lang w:val="pl-PL"/>
        </w:rPr>
        <w:t>Warunki realizacji zamówienia określone są w projekcie umowy (Załącznik nr 5 do SWZ.)</w:t>
      </w:r>
    </w:p>
    <w:p w14:paraId="00000070" w14:textId="1F0CA067" w:rsidR="000B72C3" w:rsidRPr="000C18A2" w:rsidRDefault="00937A4C" w:rsidP="007C66D4">
      <w:pPr>
        <w:pStyle w:val="Nagwek2"/>
        <w:spacing w:line="360" w:lineRule="auto"/>
        <w:jc w:val="left"/>
      </w:pPr>
      <w:bookmarkStart w:id="10" w:name="_Toc170462128"/>
      <w:r w:rsidRPr="000C18A2">
        <w:t>Opis przedmiotu zamówienia</w:t>
      </w:r>
      <w:bookmarkEnd w:id="10"/>
    </w:p>
    <w:p w14:paraId="33907BFB" w14:textId="77777777" w:rsidR="0075604E" w:rsidRPr="0075604E"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bookmarkStart w:id="11" w:name="_Hlk25827901"/>
      <w:bookmarkStart w:id="12" w:name="_Hlk30679626"/>
      <w:bookmarkStart w:id="13" w:name="_Hlk69808430"/>
      <w:r w:rsidRPr="0075604E">
        <w:rPr>
          <w:rFonts w:asciiTheme="majorHAnsi" w:hAnsiTheme="majorHAnsi" w:cstheme="majorHAnsi"/>
          <w:sz w:val="24"/>
          <w:szCs w:val="24"/>
        </w:rPr>
        <w:t>Przedmiotem zamówienia jest</w:t>
      </w:r>
      <w:r w:rsidRPr="0075604E">
        <w:rPr>
          <w:rFonts w:asciiTheme="majorHAnsi" w:hAnsiTheme="majorHAnsi" w:cstheme="majorHAnsi"/>
          <w:b/>
          <w:sz w:val="24"/>
          <w:szCs w:val="24"/>
        </w:rPr>
        <w:t xml:space="preserve"> sukcesywna </w:t>
      </w:r>
      <w:r w:rsidRPr="0075604E">
        <w:rPr>
          <w:rFonts w:asciiTheme="majorHAnsi" w:eastAsia="Times New Roman" w:hAnsiTheme="majorHAnsi" w:cstheme="majorHAnsi"/>
          <w:b/>
          <w:snapToGrid w:val="0"/>
          <w:sz w:val="24"/>
          <w:szCs w:val="24"/>
        </w:rPr>
        <w:t xml:space="preserve">dostawa materiałów promocyjnych (poligraficznych) dla jednostek organizacyjnych Uniwersytetu Łódzkiego. </w:t>
      </w:r>
      <w:r w:rsidRPr="0075604E">
        <w:rPr>
          <w:rFonts w:asciiTheme="majorHAnsi" w:eastAsia="Times New Roman" w:hAnsiTheme="majorHAnsi" w:cstheme="majorHAnsi"/>
          <w:bCs/>
          <w:snapToGrid w:val="0"/>
          <w:sz w:val="24"/>
          <w:szCs w:val="24"/>
        </w:rPr>
        <w:t>Szczegółowy opis przedmiotu zamówienia zawarty jest w Załączniku nr 1 do SWZ/umowy (Arkuszu asortymentowo-cenowym).</w:t>
      </w:r>
      <w:r w:rsidRPr="0075604E">
        <w:rPr>
          <w:rFonts w:asciiTheme="majorHAnsi" w:eastAsia="Times New Roman" w:hAnsiTheme="majorHAnsi" w:cstheme="majorHAnsi"/>
          <w:b/>
          <w:bCs/>
          <w:snapToGrid w:val="0"/>
          <w:sz w:val="24"/>
          <w:szCs w:val="24"/>
        </w:rPr>
        <w:t xml:space="preserve"> </w:t>
      </w:r>
    </w:p>
    <w:p w14:paraId="48F127BF" w14:textId="77777777" w:rsidR="0075604E" w:rsidRPr="0075604E" w:rsidRDefault="0075604E" w:rsidP="0075604E">
      <w:pPr>
        <w:pStyle w:val="Akapitzlist"/>
        <w:numPr>
          <w:ilvl w:val="1"/>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 xml:space="preserve">Na realizację przedmiotu zamówienia składają się następujące etapy:        </w:t>
      </w:r>
    </w:p>
    <w:p w14:paraId="668EA2E0" w14:textId="77777777"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Przygotowanie do produkcji przedmiotu zamówienia, uzgodnienie z Zamawiającym projektu graficznego, wykonanie, opakowanie, ubezpieczenie, transport do Zamawiającego.</w:t>
      </w:r>
    </w:p>
    <w:p w14:paraId="090B5913" w14:textId="77777777"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b/>
          <w:bCs/>
          <w:sz w:val="24"/>
          <w:szCs w:val="24"/>
        </w:rPr>
        <w:t>Przygotowany materiał do produkcji wymagać będzie akceptacji Zamawiającego.</w:t>
      </w:r>
    </w:p>
    <w:p w14:paraId="1364DE62" w14:textId="5440D6C3"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 xml:space="preserve"> Wykonanie prac następować będzie z materiałów Wykonawcy, w oparciu </w:t>
      </w:r>
      <w:r w:rsidR="003B14D9">
        <w:rPr>
          <w:rFonts w:asciiTheme="majorHAnsi" w:hAnsiTheme="majorHAnsi" w:cstheme="majorHAnsi"/>
          <w:sz w:val="24"/>
          <w:szCs w:val="24"/>
        </w:rPr>
        <w:t xml:space="preserve">                   </w:t>
      </w:r>
      <w:r w:rsidRPr="0075604E">
        <w:rPr>
          <w:rFonts w:asciiTheme="majorHAnsi" w:hAnsiTheme="majorHAnsi" w:cstheme="majorHAnsi"/>
          <w:sz w:val="24"/>
          <w:szCs w:val="24"/>
        </w:rPr>
        <w:t>o jego warsztat.</w:t>
      </w:r>
    </w:p>
    <w:p w14:paraId="1FB41D16" w14:textId="1F2C1BD1" w:rsidR="0075604E" w:rsidRPr="0075604E" w:rsidRDefault="0075604E" w:rsidP="0075604E">
      <w:pPr>
        <w:pStyle w:val="Akapitzlist"/>
        <w:numPr>
          <w:ilvl w:val="2"/>
          <w:numId w:val="7"/>
        </w:numPr>
        <w:spacing w:line="360" w:lineRule="auto"/>
        <w:rPr>
          <w:rFonts w:asciiTheme="majorHAnsi" w:hAnsiTheme="majorHAnsi" w:cstheme="majorHAnsi"/>
          <w:sz w:val="24"/>
          <w:szCs w:val="24"/>
        </w:rPr>
      </w:pPr>
      <w:r w:rsidRPr="0075604E">
        <w:rPr>
          <w:rFonts w:asciiTheme="majorHAnsi" w:hAnsiTheme="majorHAnsi" w:cstheme="majorHAnsi"/>
          <w:sz w:val="24"/>
          <w:szCs w:val="24"/>
        </w:rPr>
        <w:t xml:space="preserve">Zamawiający zastrzega sobie możliwość dokonywania zmian ilościowych zamawianego asortymentu określonego w Załączniku nr 1 do SWZ/umowy </w:t>
      </w:r>
      <w:r w:rsidR="003B14D9">
        <w:rPr>
          <w:rFonts w:asciiTheme="majorHAnsi" w:hAnsiTheme="majorHAnsi" w:cstheme="majorHAnsi"/>
          <w:sz w:val="24"/>
          <w:szCs w:val="24"/>
        </w:rPr>
        <w:t xml:space="preserve">                       </w:t>
      </w:r>
      <w:r w:rsidRPr="0075604E">
        <w:rPr>
          <w:rFonts w:asciiTheme="majorHAnsi" w:hAnsiTheme="majorHAnsi" w:cstheme="majorHAnsi"/>
          <w:sz w:val="24"/>
          <w:szCs w:val="24"/>
        </w:rPr>
        <w:t>w zakresie poszczególnych pozycji przedmiotu zamówienia (tzn. Zamawiający będzie uprawniony np. do zamawiania asortymentu określonego w Załączniku nr 1 do SWZ/umowy w większej ilości z jednej pozycji, niż będzie to wynikało z opisu przedmiotu zamówienia, a w niektórych pozycjach</w:t>
      </w:r>
      <w:r w:rsidR="003B14D9">
        <w:rPr>
          <w:rFonts w:asciiTheme="majorHAnsi" w:hAnsiTheme="majorHAnsi" w:cstheme="majorHAnsi"/>
          <w:sz w:val="24"/>
          <w:szCs w:val="24"/>
        </w:rPr>
        <w:t xml:space="preserve"> </w:t>
      </w:r>
      <w:r w:rsidRPr="0075604E">
        <w:rPr>
          <w:rFonts w:asciiTheme="majorHAnsi" w:hAnsiTheme="majorHAnsi" w:cstheme="majorHAnsi"/>
          <w:sz w:val="24"/>
          <w:szCs w:val="24"/>
        </w:rPr>
        <w:t xml:space="preserve">w ilościach mniejszych) przy zachowaniu poszczególnych cen jednostkowych oraz ogólnej wartości umowy, która zostanie zawarta w wyniku rozstrzygniętego niniejszego postępowania. </w:t>
      </w:r>
    </w:p>
    <w:p w14:paraId="2F9612D3" w14:textId="25F50764" w:rsidR="00FC0361" w:rsidRPr="00111A92" w:rsidRDefault="00937A4C" w:rsidP="007C66D4">
      <w:pPr>
        <w:pStyle w:val="Nagwek2"/>
        <w:spacing w:line="360" w:lineRule="auto"/>
        <w:jc w:val="left"/>
      </w:pPr>
      <w:bookmarkStart w:id="14" w:name="_Toc170462129"/>
      <w:bookmarkEnd w:id="11"/>
      <w:bookmarkEnd w:id="12"/>
      <w:bookmarkEnd w:id="13"/>
      <w:r w:rsidRPr="00111A92">
        <w:t>Wizja lokalna</w:t>
      </w:r>
      <w:bookmarkEnd w:id="14"/>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5" w:name="_Toc170462130"/>
      <w:r w:rsidRPr="00767839">
        <w:t>Podwykonawstwo</w:t>
      </w:r>
      <w:bookmarkEnd w:id="15"/>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Pr="00B129C5" w:rsidRDefault="00B129C5" w:rsidP="00B129C5">
      <w:pPr>
        <w:pStyle w:val="Akapitzlist"/>
        <w:numPr>
          <w:ilvl w:val="1"/>
          <w:numId w:val="7"/>
        </w:numPr>
        <w:spacing w:line="360" w:lineRule="auto"/>
        <w:rPr>
          <w:rFonts w:asciiTheme="majorHAnsi" w:hAnsiTheme="majorHAnsi" w:cstheme="majorHAnsi"/>
          <w:sz w:val="24"/>
          <w:szCs w:val="24"/>
        </w:rPr>
      </w:pPr>
      <w:r w:rsidRPr="00B129C5">
        <w:rPr>
          <w:rFonts w:asciiTheme="majorHAnsi" w:hAnsiTheme="majorHAnsi" w:cstheme="majorHAnsi"/>
          <w:sz w:val="24"/>
          <w:szCs w:val="24"/>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0000007F" w14:textId="013661C5" w:rsidR="000B72C3" w:rsidRPr="00CF12CA" w:rsidRDefault="00937A4C" w:rsidP="007C66D4">
      <w:pPr>
        <w:pStyle w:val="Nagwek2"/>
        <w:spacing w:line="360" w:lineRule="auto"/>
        <w:jc w:val="left"/>
      </w:pPr>
      <w:bookmarkStart w:id="16" w:name="_Toc170462131"/>
      <w:r w:rsidRPr="00CF12CA">
        <w:t xml:space="preserve">Termin </w:t>
      </w:r>
      <w:r w:rsidR="005E1C2F">
        <w:t xml:space="preserve">i miejsce </w:t>
      </w:r>
      <w:r w:rsidRPr="00CF12CA">
        <w:t>wykonania zamówienia</w:t>
      </w:r>
      <w:bookmarkEnd w:id="16"/>
    </w:p>
    <w:p w14:paraId="4ABF073B" w14:textId="7717DD53" w:rsidR="00F54A6F" w:rsidRPr="00F54A6F" w:rsidRDefault="00F54A6F" w:rsidP="00F54A6F">
      <w:pPr>
        <w:pStyle w:val="Akapitzlist"/>
        <w:numPr>
          <w:ilvl w:val="1"/>
          <w:numId w:val="7"/>
        </w:numPr>
        <w:spacing w:line="360" w:lineRule="auto"/>
        <w:rPr>
          <w:rFonts w:asciiTheme="majorHAnsi" w:hAnsiTheme="majorHAnsi" w:cstheme="majorHAnsi"/>
          <w:sz w:val="24"/>
          <w:szCs w:val="24"/>
        </w:rPr>
      </w:pPr>
      <w:bookmarkStart w:id="17" w:name="_Hlk69898846"/>
      <w:r w:rsidRPr="00F54A6F">
        <w:rPr>
          <w:rFonts w:asciiTheme="majorHAnsi" w:hAnsiTheme="majorHAnsi" w:cstheme="majorHAnsi"/>
          <w:sz w:val="24"/>
          <w:szCs w:val="24"/>
        </w:rPr>
        <w:t>Zamówienie będzie zrealizowane sukcesywnie, w zależności od potrzeb Zamawiającego,</w:t>
      </w:r>
      <w:r>
        <w:rPr>
          <w:rFonts w:asciiTheme="majorHAnsi" w:hAnsiTheme="majorHAnsi" w:cstheme="majorHAnsi"/>
          <w:sz w:val="24"/>
          <w:szCs w:val="24"/>
        </w:rPr>
        <w:t xml:space="preserve"> </w:t>
      </w:r>
      <w:r w:rsidRPr="00F54A6F">
        <w:rPr>
          <w:rFonts w:asciiTheme="majorHAnsi" w:hAnsiTheme="majorHAnsi" w:cstheme="majorHAnsi"/>
          <w:sz w:val="24"/>
          <w:szCs w:val="24"/>
        </w:rPr>
        <w:t xml:space="preserve">w okresie 12 miesięcy od dnia zawarcia umowy lub do wyczerpania kwoty umowy w zależności co nastąpi wcześniej, zgodnie z terminami wskazanymi </w:t>
      </w:r>
      <w:r w:rsidR="00A239F2">
        <w:rPr>
          <w:rFonts w:asciiTheme="majorHAnsi" w:hAnsiTheme="majorHAnsi" w:cstheme="majorHAnsi"/>
          <w:sz w:val="24"/>
          <w:szCs w:val="24"/>
        </w:rPr>
        <w:t xml:space="preserve">               </w:t>
      </w:r>
      <w:r w:rsidRPr="00F54A6F">
        <w:rPr>
          <w:rFonts w:asciiTheme="majorHAnsi" w:hAnsiTheme="majorHAnsi" w:cstheme="majorHAnsi"/>
          <w:sz w:val="24"/>
          <w:szCs w:val="24"/>
        </w:rPr>
        <w:t xml:space="preserve">w arkuszu asortymentowo-cenowym stanowiącym </w:t>
      </w:r>
      <w:r w:rsidRPr="00F54A6F">
        <w:rPr>
          <w:rFonts w:asciiTheme="majorHAnsi" w:hAnsiTheme="majorHAnsi" w:cstheme="majorHAnsi"/>
          <w:b/>
          <w:bCs/>
          <w:sz w:val="24"/>
          <w:szCs w:val="24"/>
        </w:rPr>
        <w:t>Załącznik nr 1 do SWZ/umowy</w:t>
      </w:r>
      <w:r w:rsidRPr="00F54A6F">
        <w:rPr>
          <w:rFonts w:asciiTheme="majorHAnsi" w:hAnsiTheme="majorHAnsi" w:cstheme="majorHAnsi"/>
          <w:sz w:val="24"/>
          <w:szCs w:val="24"/>
        </w:rPr>
        <w:t xml:space="preserve">. </w:t>
      </w:r>
    </w:p>
    <w:p w14:paraId="1D853070" w14:textId="659EA9FD" w:rsidR="00F54A6F" w:rsidRDefault="00F54A6F" w:rsidP="00F54A6F">
      <w:pPr>
        <w:pStyle w:val="Akapitzlist"/>
        <w:numPr>
          <w:ilvl w:val="1"/>
          <w:numId w:val="7"/>
        </w:numPr>
        <w:tabs>
          <w:tab w:val="left" w:pos="993"/>
        </w:tabs>
        <w:spacing w:line="360" w:lineRule="auto"/>
        <w:rPr>
          <w:rFonts w:asciiTheme="majorHAnsi" w:hAnsiTheme="majorHAnsi" w:cstheme="majorHAnsi"/>
          <w:sz w:val="24"/>
          <w:szCs w:val="24"/>
        </w:rPr>
      </w:pPr>
      <w:r w:rsidRPr="00F54A6F">
        <w:rPr>
          <w:rFonts w:asciiTheme="majorHAnsi" w:hAnsiTheme="majorHAnsi" w:cstheme="majorHAnsi"/>
          <w:sz w:val="24"/>
          <w:szCs w:val="24"/>
        </w:rPr>
        <w:t>Szczegółowe zagadnienia dotyczące terminu realizacji umowy uregulowane są</w:t>
      </w:r>
      <w:r w:rsidR="00A239F2">
        <w:rPr>
          <w:rFonts w:asciiTheme="majorHAnsi" w:hAnsiTheme="majorHAnsi" w:cstheme="majorHAnsi"/>
          <w:sz w:val="24"/>
          <w:szCs w:val="24"/>
        </w:rPr>
        <w:t xml:space="preserve">                        </w:t>
      </w:r>
      <w:r w:rsidRPr="00F54A6F">
        <w:rPr>
          <w:rFonts w:asciiTheme="majorHAnsi" w:hAnsiTheme="majorHAnsi" w:cstheme="majorHAnsi"/>
          <w:sz w:val="24"/>
          <w:szCs w:val="24"/>
        </w:rPr>
        <w:t xml:space="preserve">w projekcie umowy stanowiącym </w:t>
      </w:r>
      <w:r w:rsidRPr="00F54A6F">
        <w:rPr>
          <w:rFonts w:asciiTheme="majorHAnsi" w:hAnsiTheme="majorHAnsi" w:cstheme="majorHAnsi"/>
          <w:b/>
          <w:sz w:val="24"/>
          <w:szCs w:val="24"/>
        </w:rPr>
        <w:t>Załącznik nr 5 do SWZ</w:t>
      </w:r>
      <w:r w:rsidRPr="00F54A6F">
        <w:rPr>
          <w:rFonts w:asciiTheme="majorHAnsi" w:hAnsiTheme="majorHAnsi" w:cstheme="majorHAnsi"/>
          <w:sz w:val="24"/>
          <w:szCs w:val="24"/>
        </w:rPr>
        <w:t>.</w:t>
      </w:r>
    </w:p>
    <w:p w14:paraId="3A0222B9" w14:textId="5A8FDDAC" w:rsidR="0058063B" w:rsidRPr="0058063B" w:rsidRDefault="0058063B" w:rsidP="0058063B">
      <w:pPr>
        <w:pStyle w:val="Akapitzlist"/>
        <w:numPr>
          <w:ilvl w:val="1"/>
          <w:numId w:val="7"/>
        </w:numPr>
        <w:spacing w:line="360" w:lineRule="auto"/>
        <w:rPr>
          <w:rFonts w:asciiTheme="majorHAnsi" w:hAnsiTheme="majorHAnsi" w:cstheme="majorHAnsi"/>
          <w:sz w:val="24"/>
          <w:szCs w:val="24"/>
        </w:rPr>
      </w:pPr>
      <w:r w:rsidRPr="0093651A">
        <w:rPr>
          <w:rFonts w:asciiTheme="majorHAnsi" w:eastAsia="Times New Roman" w:hAnsiTheme="majorHAnsi" w:cstheme="majorHAnsi"/>
          <w:sz w:val="24"/>
          <w:szCs w:val="24"/>
          <w:lang w:val="pl-PL"/>
        </w:rPr>
        <w:t>Zamawiający przewiduje możliwość skorzystania z prawa opcji polegającej na wydłużeniu terminu realizacji umowy o maksymalnie 6 miesięcy,</w:t>
      </w:r>
      <w:r>
        <w:rPr>
          <w:rFonts w:asciiTheme="majorHAnsi" w:eastAsia="Times New Roman" w:hAnsiTheme="majorHAnsi" w:cstheme="majorHAnsi"/>
          <w:sz w:val="24"/>
          <w:szCs w:val="24"/>
          <w:lang w:val="pl-PL"/>
        </w:rPr>
        <w:t xml:space="preserve"> </w:t>
      </w:r>
      <w:r w:rsidRPr="0093651A">
        <w:rPr>
          <w:rFonts w:asciiTheme="majorHAnsi" w:eastAsia="Times New Roman" w:hAnsiTheme="majorHAnsi" w:cstheme="majorHAnsi"/>
          <w:sz w:val="24"/>
          <w:szCs w:val="24"/>
          <w:lang w:val="pl-PL"/>
        </w:rPr>
        <w:t>w przypadku, gdy</w:t>
      </w:r>
      <w:r>
        <w:rPr>
          <w:rFonts w:asciiTheme="majorHAnsi" w:eastAsia="Times New Roman" w:hAnsiTheme="majorHAnsi" w:cstheme="majorHAnsi"/>
          <w:sz w:val="24"/>
          <w:szCs w:val="24"/>
          <w:lang w:val="pl-PL"/>
        </w:rPr>
        <w:t xml:space="preserve">                 </w:t>
      </w:r>
      <w:r w:rsidRPr="0093651A">
        <w:rPr>
          <w:rFonts w:asciiTheme="majorHAnsi" w:eastAsia="Times New Roman" w:hAnsiTheme="majorHAnsi" w:cstheme="majorHAnsi"/>
          <w:sz w:val="24"/>
          <w:szCs w:val="24"/>
          <w:lang w:val="pl-PL"/>
        </w:rPr>
        <w:t xml:space="preserve">w pierwotnie określonym terminie realizacji zamówienia nie zostanie wykorzystana kwota umowy.  </w:t>
      </w:r>
    </w:p>
    <w:p w14:paraId="00000082" w14:textId="1824B330" w:rsidR="000B72C3" w:rsidRPr="00767839" w:rsidRDefault="00937A4C" w:rsidP="007C66D4">
      <w:pPr>
        <w:pStyle w:val="Nagwek2"/>
        <w:spacing w:line="360" w:lineRule="auto"/>
        <w:jc w:val="left"/>
        <w:rPr>
          <w:color w:val="000000" w:themeColor="text1"/>
        </w:rPr>
      </w:pPr>
      <w:bookmarkStart w:id="18" w:name="_Toc170462132"/>
      <w:bookmarkEnd w:id="17"/>
      <w:r w:rsidRPr="00337C07">
        <w:t>Warunki udziału</w:t>
      </w:r>
      <w:r w:rsidR="002626CE" w:rsidRPr="00337C07">
        <w:t xml:space="preserve"> w </w:t>
      </w:r>
      <w:r w:rsidRPr="00337C07">
        <w:t>postępowaniu</w:t>
      </w:r>
      <w:bookmarkEnd w:id="18"/>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100A9338" w:rsidR="00701C76" w:rsidRPr="00643D51" w:rsidRDefault="00701C76" w:rsidP="007C66D4">
      <w:pPr>
        <w:pStyle w:val="Akapitzlist"/>
        <w:spacing w:line="360" w:lineRule="auto"/>
        <w:ind w:left="792"/>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8.1.1. nie podlegają wykluczeniu. </w:t>
      </w:r>
    </w:p>
    <w:p w14:paraId="00000083" w14:textId="0E453C49" w:rsidR="000B72C3" w:rsidRPr="00643D51" w:rsidRDefault="00701C76" w:rsidP="007C66D4">
      <w:pPr>
        <w:pStyle w:val="Akapitzlist"/>
        <w:numPr>
          <w:ilvl w:val="2"/>
          <w:numId w:val="9"/>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 </w:t>
      </w:r>
      <w:r w:rsidR="00937A4C" w:rsidRPr="00643D51">
        <w:rPr>
          <w:rFonts w:asciiTheme="majorHAnsi" w:hAnsiTheme="majorHAnsi" w:cstheme="majorHAnsi"/>
          <w:color w:val="000000" w:themeColor="text1"/>
          <w:sz w:val="24"/>
          <w:szCs w:val="24"/>
        </w:rPr>
        <w:t>spełniają warunki</w:t>
      </w:r>
      <w:r w:rsidR="00937A4C" w:rsidRPr="00643D51">
        <w:rPr>
          <w:rFonts w:asciiTheme="majorHAnsi" w:hAnsiTheme="majorHAnsi" w:cstheme="majorHAnsi"/>
          <w:b/>
          <w:color w:val="000000" w:themeColor="text1"/>
          <w:sz w:val="24"/>
          <w:szCs w:val="24"/>
        </w:rPr>
        <w:t xml:space="preserve"> </w:t>
      </w:r>
      <w:r w:rsidR="00937A4C" w:rsidRPr="00643D51">
        <w:rPr>
          <w:rFonts w:asciiTheme="majorHAnsi" w:hAnsiTheme="majorHAnsi" w:cstheme="majorHAnsi"/>
          <w:color w:val="000000" w:themeColor="text1"/>
          <w:sz w:val="24"/>
          <w:szCs w:val="24"/>
        </w:rPr>
        <w:t>udziału</w:t>
      </w:r>
      <w:r w:rsidR="002626CE" w:rsidRPr="00643D51">
        <w:rPr>
          <w:rFonts w:asciiTheme="majorHAnsi" w:hAnsiTheme="majorHAnsi" w:cstheme="majorHAnsi"/>
          <w:color w:val="000000" w:themeColor="text1"/>
          <w:sz w:val="24"/>
          <w:szCs w:val="24"/>
        </w:rPr>
        <w:t xml:space="preserve"> w </w:t>
      </w:r>
      <w:r w:rsidR="00937A4C" w:rsidRPr="00643D51">
        <w:rPr>
          <w:rFonts w:asciiTheme="majorHAnsi" w:hAnsiTheme="majorHAnsi" w:cstheme="majorHAnsi"/>
          <w:color w:val="000000" w:themeColor="text1"/>
          <w:sz w:val="24"/>
          <w:szCs w:val="24"/>
        </w:rPr>
        <w:t>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19"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19"/>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57BA1269" w14:textId="77777777" w:rsidR="00E3671A" w:rsidRPr="00643D51" w:rsidRDefault="00E3671A" w:rsidP="00E3671A">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0" w:name="_Hlk164933484"/>
      <w:bookmarkStart w:id="21"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0"/>
    <w:p w14:paraId="0000008B" w14:textId="144C31AA" w:rsidR="000B72C3" w:rsidRPr="00C7336F"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1"/>
    </w:p>
    <w:p w14:paraId="75A0FA71" w14:textId="66C5B1F4" w:rsidR="00C7336F" w:rsidRPr="00882431" w:rsidRDefault="00C7336F" w:rsidP="0088243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bookmarkStart w:id="22" w:name="_Toc170462133"/>
      <w:r w:rsidRPr="00DE433C">
        <w:t>Podstawy wykluczenia</w:t>
      </w:r>
      <w:r w:rsidR="002626CE" w:rsidRPr="00DE433C">
        <w:t xml:space="preserve"> z </w:t>
      </w:r>
      <w:r w:rsidRPr="00DE433C">
        <w:t>postępowania</w:t>
      </w:r>
      <w:r w:rsidR="00615D97" w:rsidRPr="00DE433C">
        <w:t>.</w:t>
      </w:r>
      <w:bookmarkEnd w:id="22"/>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z 17.03.2014, str. 6, z późn.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 naprawił lub zobowiązał się do naprawienia szkody wyrządzonej przestępstwem, wykroczeniem lub swoim nieprawidłowym </w:t>
      </w:r>
      <w:proofErr w:type="gramStart"/>
      <w:r w:rsidRPr="00643D51">
        <w:rPr>
          <w:rFonts w:asciiTheme="majorHAnsi" w:hAnsiTheme="majorHAnsi" w:cstheme="majorHAnsi"/>
          <w:sz w:val="24"/>
          <w:szCs w:val="24"/>
        </w:rPr>
        <w:t xml:space="preserve">postępowaniem, </w:t>
      </w:r>
      <w:r w:rsidR="00402CBD">
        <w:rPr>
          <w:rFonts w:asciiTheme="majorHAnsi" w:hAnsiTheme="majorHAnsi" w:cstheme="majorHAnsi"/>
          <w:sz w:val="24"/>
          <w:szCs w:val="24"/>
        </w:rPr>
        <w:t xml:space="preserve">  </w:t>
      </w:r>
      <w:proofErr w:type="gramEnd"/>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t xml:space="preserve"> </w:t>
      </w:r>
      <w:bookmarkStart w:id="23"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3"/>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4"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4"/>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71B5EA67"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Wykonawca nie jest zobowiązany do złożenia podmiotowych środków dowodowych, które zamawiający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5"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5"/>
    </w:p>
    <w:p w14:paraId="000000B0" w14:textId="1466FB8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sprawie zamówienia publicznego. Pełnomocnictwo</w:t>
      </w:r>
      <w:r w:rsidRPr="00643D51">
        <w:rPr>
          <w:rFonts w:asciiTheme="majorHAnsi" w:hAnsiTheme="majorHAnsi" w:cstheme="majorHAnsi"/>
          <w:b/>
          <w:sz w:val="24"/>
          <w:szCs w:val="24"/>
        </w:rPr>
        <w:t xml:space="preserve"> </w:t>
      </w:r>
      <w:r w:rsidRPr="00643D51">
        <w:rPr>
          <w:rFonts w:asciiTheme="majorHAnsi" w:hAnsiTheme="majorHAnsi" w:cstheme="majorHAnsi"/>
          <w:sz w:val="24"/>
          <w:szCs w:val="24"/>
        </w:rPr>
        <w:t xml:space="preserve">winno być załączone do oferty.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85369E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D00DFE" w:rsidRPr="00643D51">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p>
    <w:p w14:paraId="3A743C31" w14:textId="35F135DE"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Podmiotowe środki dowodowe potwierdzające brak podstaw wykluczenia z postępowania składa każdy z Wykonawców wspólnie ubiegających się o zamówienie</w:t>
      </w:r>
      <w:r w:rsidR="00A00CB1">
        <w:rPr>
          <w:rFonts w:asciiTheme="majorHAnsi" w:hAnsiTheme="majorHAnsi" w:cstheme="majorHAnsi"/>
          <w:sz w:val="24"/>
          <w:szCs w:val="24"/>
        </w:rPr>
        <w:t>.</w:t>
      </w:r>
    </w:p>
    <w:p w14:paraId="403448F6" w14:textId="77777777" w:rsidR="00C42845" w:rsidRPr="00C42845" w:rsidRDefault="00C42845" w:rsidP="00C42845">
      <w:pPr>
        <w:pStyle w:val="Akapitzlist"/>
        <w:numPr>
          <w:ilvl w:val="1"/>
          <w:numId w:val="7"/>
        </w:numPr>
        <w:spacing w:line="360" w:lineRule="auto"/>
        <w:jc w:val="both"/>
        <w:rPr>
          <w:rFonts w:asciiTheme="majorHAnsi" w:hAnsiTheme="majorHAnsi" w:cstheme="majorHAnsi"/>
          <w:sz w:val="24"/>
          <w:szCs w:val="24"/>
        </w:rPr>
      </w:pPr>
      <w:r w:rsidRPr="00C42845">
        <w:rPr>
          <w:rFonts w:asciiTheme="majorHAnsi" w:hAnsiTheme="majorHAnsi" w:cstheme="majorHAnsi"/>
          <w:sz w:val="24"/>
          <w:szCs w:val="24"/>
        </w:rPr>
        <w:t>Wykonawcy wspólnie ubiegający się o udzielenie zamówienia dołączają do oferty oświadczenie, z którego wynika, które dostawy, usługi wykonają poszczególni wykonawcy.</w:t>
      </w:r>
    </w:p>
    <w:p w14:paraId="000000B4" w14:textId="6AA129A8" w:rsidR="000B72C3" w:rsidRPr="00706CD9" w:rsidRDefault="00937A4C" w:rsidP="007C66D4">
      <w:pPr>
        <w:pStyle w:val="Nagwek2"/>
        <w:spacing w:line="360" w:lineRule="auto"/>
        <w:jc w:val="left"/>
      </w:pPr>
      <w:bookmarkStart w:id="26" w:name="_Toc170462136"/>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6"/>
    </w:p>
    <w:p w14:paraId="566EF2FE" w14:textId="44FA1748" w:rsidR="008D2B68" w:rsidRPr="00561C26" w:rsidRDefault="008D2B68" w:rsidP="00561C26">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2634">
        <w:rPr>
          <w:rFonts w:asciiTheme="majorHAnsi" w:hAnsiTheme="majorHAnsi" w:cstheme="majorHAnsi"/>
          <w:sz w:val="24"/>
          <w:szCs w:val="24"/>
        </w:rPr>
        <w:t>:</w:t>
      </w:r>
      <w:r w:rsidR="00561C26">
        <w:rPr>
          <w:rFonts w:asciiTheme="minorHAnsi" w:eastAsiaTheme="minorHAnsi" w:hAnsiTheme="minorHAnsi" w:cstheme="minorBidi"/>
          <w:lang w:val="pl-PL" w:eastAsia="en-US"/>
        </w:rPr>
        <w:t xml:space="preserve"> </w:t>
      </w:r>
      <w:hyperlink r:id="rId13" w:history="1">
        <w:r w:rsidR="00561C26" w:rsidRPr="00561C26">
          <w:rPr>
            <w:rStyle w:val="Hipercze"/>
            <w:rFonts w:asciiTheme="majorHAnsi" w:hAnsiTheme="majorHAnsi" w:cstheme="majorHAnsi"/>
            <w:color w:val="auto"/>
            <w:sz w:val="24"/>
            <w:szCs w:val="24"/>
            <w:lang w:val="pl-PL"/>
          </w:rPr>
          <w:t xml:space="preserve">https://platformazakupowa.pl/transakcja/979176 </w:t>
        </w:r>
      </w:hyperlink>
    </w:p>
    <w:p w14:paraId="000000B5" w14:textId="57501BC1"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100D20">
        <w:rPr>
          <w:rFonts w:asciiTheme="majorHAnsi" w:hAnsiTheme="majorHAnsi" w:cstheme="majorHAnsi"/>
          <w:sz w:val="24"/>
          <w:szCs w:val="24"/>
        </w:rPr>
        <w:t>jest</w:t>
      </w:r>
      <w:r w:rsidRPr="00100D20">
        <w:rPr>
          <w:rFonts w:asciiTheme="majorHAnsi" w:hAnsiTheme="majorHAnsi" w:cstheme="majorHAnsi"/>
          <w:sz w:val="24"/>
          <w:szCs w:val="24"/>
        </w:rPr>
        <w:t xml:space="preserve"> p. Marta Smużyńska,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4"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5">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w:t>
      </w:r>
      <w:proofErr w:type="gramStart"/>
      <w:r w:rsidRPr="00100D20">
        <w:rPr>
          <w:rFonts w:asciiTheme="majorHAnsi" w:hAnsiTheme="majorHAnsi" w:cstheme="majorHAnsi"/>
          <w:sz w:val="24"/>
          <w:szCs w:val="24"/>
        </w:rPr>
        <w:t>mm:ss</w:t>
      </w:r>
      <w:proofErr w:type="spellEnd"/>
      <w:proofErr w:type="gram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6">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7">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8">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9">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20">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1">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7" w:name="_Toc170462137"/>
      <w:r w:rsidRPr="00706CD9">
        <w:t>Forma składanych dokumentów</w:t>
      </w:r>
      <w:r w:rsidR="00DE3569" w:rsidRPr="00706CD9">
        <w:t xml:space="preserve"> i oświadczeń</w:t>
      </w:r>
      <w:bookmarkEnd w:id="27"/>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w:t>
      </w:r>
      <w:proofErr w:type="gramStart"/>
      <w:r w:rsidRPr="00100D20">
        <w:rPr>
          <w:rFonts w:asciiTheme="majorHAnsi" w:hAnsiTheme="majorHAnsi" w:cstheme="majorHAnsi"/>
          <w:sz w:val="24"/>
          <w:szCs w:val="24"/>
        </w:rPr>
        <w:t xml:space="preserve">oświadczenia, </w:t>
      </w:r>
      <w:r w:rsidR="00ED76D7">
        <w:rPr>
          <w:rFonts w:asciiTheme="majorHAnsi" w:hAnsiTheme="majorHAnsi" w:cstheme="majorHAnsi"/>
          <w:sz w:val="24"/>
          <w:szCs w:val="24"/>
        </w:rPr>
        <w:t xml:space="preserve">  </w:t>
      </w:r>
      <w:proofErr w:type="gramEnd"/>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28" w:name="_Toc170462138"/>
      <w:r w:rsidRPr="0050787C">
        <w:t>Procedura wyjaśniania</w:t>
      </w:r>
      <w:r w:rsidR="002626CE" w:rsidRPr="0050787C">
        <w:t xml:space="preserve"> i </w:t>
      </w:r>
      <w:r w:rsidR="00227AD3" w:rsidRPr="0050787C">
        <w:t>zmiany</w:t>
      </w:r>
      <w:r w:rsidRPr="0050787C">
        <w:t xml:space="preserve"> treści SWZ.</w:t>
      </w:r>
      <w:bookmarkEnd w:id="28"/>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29" w:name="_Toc170462139"/>
      <w:r w:rsidRPr="00706CD9">
        <w:t>Opis sposobu przygotowania ofert oraz dokumentów wymaganych przez Zamawiającego</w:t>
      </w:r>
      <w:r w:rsidR="002626CE" w:rsidRPr="00706CD9">
        <w:t xml:space="preserve"> w </w:t>
      </w:r>
      <w:r w:rsidRPr="00706CD9">
        <w:t>SWZ</w:t>
      </w:r>
      <w:bookmarkEnd w:id="29"/>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2">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4">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FD696FE" w14:textId="77777777" w:rsidR="000D6E2F" w:rsidRPr="000D6E2F" w:rsidRDefault="000D6E2F"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eastAsia="Calibri" w:hAnsiTheme="majorHAnsi" w:cstheme="majorHAnsi"/>
          <w:sz w:val="24"/>
          <w:szCs w:val="24"/>
        </w:rPr>
        <w:t xml:space="preserve">Wypełniony Arkusz asortymentowo-cenowy, stanowiący </w:t>
      </w:r>
      <w:r w:rsidRPr="000D6E2F">
        <w:rPr>
          <w:rFonts w:asciiTheme="majorHAnsi" w:eastAsia="Calibri" w:hAnsiTheme="majorHAnsi" w:cstheme="majorHAnsi"/>
          <w:b/>
          <w:bCs/>
          <w:sz w:val="24"/>
          <w:szCs w:val="24"/>
        </w:rPr>
        <w:t>Załącznik nr 1 do SWZ/umowy</w:t>
      </w:r>
      <w:r w:rsidRPr="000D6E2F">
        <w:rPr>
          <w:rFonts w:asciiTheme="majorHAnsi" w:eastAsia="Calibri" w:hAnsiTheme="majorHAnsi" w:cstheme="majorHAnsi"/>
          <w:sz w:val="24"/>
          <w:szCs w:val="24"/>
        </w:rPr>
        <w:t>.</w:t>
      </w:r>
    </w:p>
    <w:p w14:paraId="6AC7B90F" w14:textId="328C727E" w:rsidR="00072F9A" w:rsidRPr="00220650" w:rsidRDefault="000D6E2F" w:rsidP="00220650">
      <w:pPr>
        <w:pStyle w:val="Akapitzlist"/>
        <w:spacing w:line="360" w:lineRule="auto"/>
        <w:ind w:left="1224"/>
        <w:rPr>
          <w:rFonts w:asciiTheme="majorHAnsi" w:hAnsiTheme="majorHAnsi" w:cstheme="majorHAnsi"/>
          <w:color w:val="FF0000"/>
          <w:sz w:val="24"/>
          <w:szCs w:val="24"/>
        </w:rPr>
      </w:pPr>
      <w:r w:rsidRPr="000D6E2F">
        <w:rPr>
          <w:rFonts w:asciiTheme="majorHAnsi" w:hAnsiTheme="majorHAnsi" w:cstheme="majorHAnsi"/>
          <w:sz w:val="24"/>
          <w:szCs w:val="24"/>
        </w:rPr>
        <w:t>Niedopuszczalne jest wprowadzanie przez Wykonawców jakichkolwiek zmian do treści ww. załącznika. Wprowadzenie zmian skutkować będzie odrzuceniem oferty zgodnie</w:t>
      </w:r>
      <w:r>
        <w:rPr>
          <w:rFonts w:asciiTheme="majorHAnsi" w:hAnsiTheme="majorHAnsi" w:cstheme="majorHAnsi"/>
          <w:sz w:val="24"/>
          <w:szCs w:val="24"/>
        </w:rPr>
        <w:t xml:space="preserve"> </w:t>
      </w:r>
      <w:r w:rsidRPr="000D6E2F">
        <w:rPr>
          <w:rFonts w:asciiTheme="majorHAnsi" w:hAnsiTheme="majorHAnsi" w:cstheme="majorHAnsi"/>
          <w:sz w:val="24"/>
          <w:szCs w:val="24"/>
        </w:rPr>
        <w:t xml:space="preserve">z przepisami ustawy. Zamawiający zaleca wykorzystanie formularza Załącznika nr 1 przekazanego przez Zamawiającego. Dopuszcza się </w:t>
      </w:r>
      <w:r>
        <w:rPr>
          <w:rFonts w:asciiTheme="majorHAnsi" w:hAnsiTheme="majorHAnsi" w:cstheme="majorHAnsi"/>
          <w:sz w:val="24"/>
          <w:szCs w:val="24"/>
        </w:rPr>
        <w:t xml:space="preserve">            </w:t>
      </w:r>
      <w:r w:rsidRPr="000D6E2F">
        <w:rPr>
          <w:rFonts w:asciiTheme="majorHAnsi" w:hAnsiTheme="majorHAnsi" w:cstheme="majorHAnsi"/>
          <w:sz w:val="24"/>
          <w:szCs w:val="24"/>
        </w:rPr>
        <w:t>w ofercie złożenie załącznika opracowanego przez Wykonawców pod warunkiem, że będzie on identyczny co do treści z arkuszem przygotowanym przez Zamawiającego.</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0"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ykonawca wskazał dane 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0"/>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3B077BE1"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8604E53"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w:t>
      </w:r>
      <w:proofErr w:type="gramStart"/>
      <w:r w:rsidRPr="00100D20">
        <w:rPr>
          <w:rFonts w:asciiTheme="majorHAnsi" w:hAnsiTheme="majorHAnsi" w:cstheme="majorHAnsi"/>
          <w:sz w:val="24"/>
          <w:szCs w:val="24"/>
        </w:rPr>
        <w:t xml:space="preserve">zamieszczono </w:t>
      </w:r>
      <w:r w:rsidR="00FE2D4B" w:rsidRPr="00100D20">
        <w:rPr>
          <w:rFonts w:asciiTheme="majorHAnsi" w:hAnsiTheme="majorHAnsi" w:cstheme="majorHAnsi"/>
          <w:sz w:val="24"/>
          <w:szCs w:val="24"/>
        </w:rPr>
        <w:t xml:space="preserve"> </w:t>
      </w:r>
      <w:r w:rsidRPr="00100D20">
        <w:rPr>
          <w:rFonts w:asciiTheme="majorHAnsi" w:hAnsiTheme="majorHAnsi" w:cstheme="majorHAnsi"/>
          <w:sz w:val="24"/>
          <w:szCs w:val="24"/>
        </w:rPr>
        <w:t>w</w:t>
      </w:r>
      <w:proofErr w:type="gramEnd"/>
      <w:r w:rsidRPr="00100D20">
        <w:rPr>
          <w:rFonts w:asciiTheme="majorHAnsi" w:hAnsiTheme="majorHAnsi" w:cstheme="majorHAnsi"/>
          <w:sz w:val="24"/>
          <w:szCs w:val="24"/>
        </w:rPr>
        <w:t xml:space="preserve">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Dodatkowa</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Zamawiająca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proofErr w:type="gram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proofErr w:type="gram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których dane pośrednio pozyskał, chyba że 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1" w:name="_Toc170462140"/>
      <w:r w:rsidRPr="00693271">
        <w:t>Opis s</w:t>
      </w:r>
      <w:r w:rsidR="00937A4C" w:rsidRPr="00693271">
        <w:t>pos</w:t>
      </w:r>
      <w:r w:rsidRPr="00693271">
        <w:t>obu</w:t>
      </w:r>
      <w:r w:rsidR="00937A4C" w:rsidRPr="00693271">
        <w:t xml:space="preserve"> obliczania ceny oferty</w:t>
      </w:r>
      <w:bookmarkEnd w:id="31"/>
    </w:p>
    <w:p w14:paraId="000000DA" w14:textId="7B37D464"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5B5B3E3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r w:rsidR="00716E79" w:rsidRPr="00716E79">
        <w:rPr>
          <w:rFonts w:asciiTheme="majorHAnsi" w:hAnsiTheme="majorHAnsi" w:cstheme="majorHAnsi"/>
          <w:lang w:val="pl-PL"/>
        </w:rPr>
        <w:t xml:space="preserve"> </w:t>
      </w:r>
      <w:r w:rsidR="00716E79" w:rsidRPr="00716E79">
        <w:rPr>
          <w:rFonts w:asciiTheme="majorHAnsi" w:hAnsiTheme="majorHAnsi" w:cstheme="majorHAnsi"/>
          <w:sz w:val="24"/>
          <w:szCs w:val="24"/>
          <w:lang w:val="pl-PL"/>
        </w:rPr>
        <w:t>Obejmować także koszty transportu do wszystkich wskazanych przez Zamawiającego jednostek organizacyjnych Uniwersytetu Łódzkiego.</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77201E0D" w:rsidR="007019F9" w:rsidRPr="002557BC" w:rsidRDefault="007019F9" w:rsidP="002557BC">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oferty nie ulega zmianie przez okres ważności ofert (związania) oraz okres realizacji (wykonania) przedmiotu zamówienia</w:t>
      </w:r>
      <w:r w:rsidR="00D7623A">
        <w:rPr>
          <w:rFonts w:asciiTheme="majorHAnsi" w:hAnsiTheme="majorHAnsi" w:cstheme="majorHAnsi"/>
          <w:sz w:val="24"/>
          <w:szCs w:val="24"/>
        </w:rPr>
        <w:t xml:space="preserve"> </w:t>
      </w:r>
      <w:r w:rsidR="00972426">
        <w:rPr>
          <w:rFonts w:asciiTheme="majorHAnsi" w:hAnsiTheme="majorHAnsi" w:cstheme="majorHAnsi"/>
          <w:sz w:val="24"/>
          <w:szCs w:val="24"/>
        </w:rPr>
        <w:t>z</w:t>
      </w:r>
      <w:r w:rsidR="00963377" w:rsidRPr="00963377">
        <w:rPr>
          <w:rFonts w:asciiTheme="majorHAnsi" w:hAnsiTheme="majorHAnsi" w:cstheme="majorHAnsi"/>
          <w:sz w:val="24"/>
          <w:szCs w:val="24"/>
        </w:rPr>
        <w:t xml:space="preserve"> zastrzeżeniem sytuacji </w:t>
      </w:r>
      <w:r w:rsidR="00963377" w:rsidRPr="002557BC">
        <w:rPr>
          <w:rFonts w:asciiTheme="majorHAnsi" w:hAnsiTheme="majorHAnsi" w:cstheme="majorHAnsi"/>
          <w:sz w:val="24"/>
          <w:szCs w:val="24"/>
        </w:rPr>
        <w:t>przewidzianych w §</w:t>
      </w:r>
      <w:r w:rsidR="00627A84">
        <w:rPr>
          <w:rFonts w:asciiTheme="majorHAnsi" w:hAnsiTheme="majorHAnsi" w:cstheme="majorHAnsi"/>
          <w:sz w:val="24"/>
          <w:szCs w:val="24"/>
        </w:rPr>
        <w:t>4</w:t>
      </w:r>
      <w:r w:rsidR="00963377" w:rsidRPr="002557BC">
        <w:rPr>
          <w:rFonts w:asciiTheme="majorHAnsi" w:hAnsiTheme="majorHAnsi" w:cstheme="majorHAnsi"/>
          <w:sz w:val="24"/>
          <w:szCs w:val="24"/>
        </w:rPr>
        <w:t xml:space="preserve"> projektu umowy (Załącznik nr 5 do SWZ).</w:t>
      </w:r>
    </w:p>
    <w:p w14:paraId="520334B2" w14:textId="77777777" w:rsidR="002557BC" w:rsidRPr="00CD5028" w:rsidRDefault="002557BC" w:rsidP="002557BC">
      <w:pPr>
        <w:pStyle w:val="Akapitzlist"/>
        <w:numPr>
          <w:ilvl w:val="1"/>
          <w:numId w:val="7"/>
        </w:numPr>
        <w:spacing w:line="360" w:lineRule="auto"/>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oraz ceny jednostkowe podane w arkuszu </w:t>
      </w:r>
      <w:r w:rsidRPr="00CD5028">
        <w:rPr>
          <w:rFonts w:asciiTheme="majorHAnsi" w:hAnsiTheme="majorHAnsi" w:cstheme="majorHAnsi"/>
          <w:sz w:val="24"/>
          <w:szCs w:val="24"/>
        </w:rPr>
        <w:t>asortymentowo-cenowym powinna być wyrażona w złotych polskich (PLN) z dokładnością do dwóch miejsc po przecinku (tj. z dokładnością do jednego grosza).</w:t>
      </w:r>
    </w:p>
    <w:p w14:paraId="646DFBD4" w14:textId="0B0D61FB" w:rsidR="00C7794D" w:rsidRPr="00CD5028" w:rsidRDefault="00CD5028" w:rsidP="00CD5028">
      <w:pPr>
        <w:pStyle w:val="Akapitzlist"/>
        <w:numPr>
          <w:ilvl w:val="1"/>
          <w:numId w:val="7"/>
        </w:numPr>
        <w:spacing w:line="360" w:lineRule="auto"/>
        <w:jc w:val="both"/>
        <w:rPr>
          <w:rFonts w:asciiTheme="majorHAnsi" w:hAnsiTheme="majorHAnsi" w:cstheme="majorHAnsi"/>
          <w:sz w:val="24"/>
          <w:szCs w:val="24"/>
        </w:rPr>
      </w:pPr>
      <w:r w:rsidRPr="00CD5028">
        <w:rPr>
          <w:rFonts w:asciiTheme="majorHAnsi" w:hAnsiTheme="majorHAnsi" w:cstheme="majorHAnsi"/>
          <w:sz w:val="24"/>
          <w:szCs w:val="24"/>
        </w:rPr>
        <w:t>Wykonawca zobowiązany jest do wyceny każdej pozycji wyspecyfikowanej w arkuszu asortymentowo-cenowym.</w:t>
      </w:r>
    </w:p>
    <w:p w14:paraId="000000DE" w14:textId="59FAD2D6" w:rsidR="000B72C3" w:rsidRPr="00100D20" w:rsidRDefault="00937A4C" w:rsidP="002557BC">
      <w:pPr>
        <w:pStyle w:val="Akapitzlist"/>
        <w:numPr>
          <w:ilvl w:val="1"/>
          <w:numId w:val="7"/>
        </w:numPr>
        <w:spacing w:line="360" w:lineRule="auto"/>
        <w:rPr>
          <w:rFonts w:asciiTheme="majorHAnsi" w:hAnsiTheme="majorHAnsi" w:cstheme="majorHAnsi"/>
          <w:sz w:val="24"/>
          <w:szCs w:val="24"/>
        </w:rPr>
      </w:pPr>
      <w:r w:rsidRPr="00CD5028">
        <w:rPr>
          <w:rFonts w:asciiTheme="majorHAnsi" w:hAnsiTheme="majorHAnsi" w:cstheme="majorHAnsi"/>
          <w:sz w:val="24"/>
          <w:szCs w:val="24"/>
        </w:rPr>
        <w:t>Zamawiający</w:t>
      </w:r>
      <w:r w:rsidRPr="00100D20">
        <w:rPr>
          <w:rFonts w:asciiTheme="majorHAnsi" w:hAnsiTheme="majorHAnsi" w:cstheme="majorHAnsi"/>
          <w:sz w:val="24"/>
          <w:szCs w:val="24"/>
        </w:rPr>
        <w:t xml:space="preserve"> nie przewiduje rozliczeń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walucie obcej.</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03FDEA78"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C875C6">
        <w:rPr>
          <w:rFonts w:asciiTheme="majorHAnsi" w:hAnsiTheme="majorHAnsi" w:cstheme="majorHAnsi"/>
          <w:sz w:val="24"/>
          <w:szCs w:val="24"/>
        </w:rPr>
        <w:t>1</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3808093C"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3A0BE0">
        <w:rPr>
          <w:rFonts w:asciiTheme="majorHAnsi" w:hAnsiTheme="majorHAnsi" w:cstheme="majorHAnsi"/>
          <w:sz w:val="24"/>
          <w:szCs w:val="24"/>
        </w:rPr>
        <w:t>3</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4AED8C5E"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E9336A">
        <w:rPr>
          <w:rFonts w:asciiTheme="majorHAnsi" w:hAnsiTheme="majorHAnsi" w:cstheme="majorHAnsi"/>
          <w:sz w:val="24"/>
          <w:szCs w:val="24"/>
        </w:rPr>
        <w:t>3</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6361794" w14:textId="28B7F065"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640EB0B0" w14:textId="77777777" w:rsidR="00FE305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Przykładowe oczywiste omyłki rachunkowe poprawiane przez zamawiającego:</w:t>
      </w:r>
    </w:p>
    <w:p w14:paraId="3DEB3911" w14:textId="022EF5E7"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mnożenia cen jednostkowych</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liczby jednostek miar:</w:t>
      </w:r>
    </w:p>
    <w:p w14:paraId="03F904C4" w14:textId="77777777"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sz w:val="24"/>
          <w:szCs w:val="24"/>
        </w:rPr>
        <w:t xml:space="preserve">- </w:t>
      </w:r>
      <w:r w:rsidRPr="00100D20">
        <w:rPr>
          <w:rFonts w:asciiTheme="majorHAnsi" w:hAnsiTheme="majorHAnsi" w:cstheme="majorHAnsi"/>
          <w:sz w:val="24"/>
          <w:szCs w:val="24"/>
        </w:rPr>
        <w:tab/>
        <w:t>jeżeli obliczona cena nie odpowiada iloczynowi ceny jednostkowej oraz liczby jednostek miar, przyjmuje się, że prawidłowo podano liczbę jednostek miar oraz cenę jednostkową,</w:t>
      </w:r>
    </w:p>
    <w:p w14:paraId="0338808A" w14:textId="080A8A5F" w:rsidR="00AC376B" w:rsidRPr="00100D20" w:rsidRDefault="00AC376B" w:rsidP="007C66D4">
      <w:pPr>
        <w:spacing w:line="360" w:lineRule="auto"/>
        <w:ind w:left="1418" w:hanging="283"/>
        <w:rPr>
          <w:rFonts w:asciiTheme="majorHAnsi" w:hAnsiTheme="majorHAnsi" w:cstheme="majorHAnsi"/>
          <w:sz w:val="24"/>
          <w:szCs w:val="24"/>
        </w:rPr>
      </w:pPr>
      <w:r w:rsidRPr="00100D20">
        <w:rPr>
          <w:rFonts w:asciiTheme="majorHAnsi" w:hAnsiTheme="majorHAnsi" w:cstheme="majorHAnsi"/>
          <w:color w:val="C00000"/>
          <w:sz w:val="24"/>
          <w:szCs w:val="24"/>
        </w:rPr>
        <w:t xml:space="preserve">- </w:t>
      </w:r>
      <w:r w:rsidRPr="00100D20">
        <w:rPr>
          <w:rFonts w:asciiTheme="majorHAnsi" w:hAnsiTheme="majorHAnsi" w:cstheme="majorHAnsi"/>
          <w:color w:val="FF0000"/>
          <w:sz w:val="24"/>
          <w:szCs w:val="24"/>
        </w:rPr>
        <w:tab/>
      </w:r>
      <w:r w:rsidRPr="00100D20">
        <w:rPr>
          <w:rFonts w:asciiTheme="majorHAnsi" w:hAnsiTheme="majorHAnsi" w:cstheme="majorHAnsi"/>
          <w:sz w:val="24"/>
          <w:szCs w:val="24"/>
        </w:rPr>
        <w:t>jeżeli cenę podano rozbieżnie słownie</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liczbą, przyjmuje się, że prawidłowo podano liczbę jednostek miar oraz ceny jednostkowej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ten zapis ceny, który odpowiada dokonanemu obliczeniu ceny,</w:t>
      </w:r>
    </w:p>
    <w:p w14:paraId="176B203A" w14:textId="2ED51DEA" w:rsidR="001351B0" w:rsidRPr="00100D20" w:rsidRDefault="001351B0" w:rsidP="007C66D4">
      <w:p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16.1</w:t>
      </w:r>
      <w:r w:rsidR="00343B6E">
        <w:rPr>
          <w:rFonts w:asciiTheme="majorHAnsi" w:hAnsiTheme="majorHAnsi" w:cstheme="majorHAnsi"/>
          <w:sz w:val="24"/>
          <w:szCs w:val="24"/>
        </w:rPr>
        <w:t>8</w:t>
      </w:r>
      <w:r w:rsidRPr="00100D20">
        <w:rPr>
          <w:rFonts w:asciiTheme="majorHAnsi" w:hAnsiTheme="majorHAnsi" w:cstheme="majorHAnsi"/>
          <w:sz w:val="24"/>
          <w:szCs w:val="24"/>
        </w:rPr>
        <w:t>.2. w przypadku sumowania cena za poszczególne pozycje:</w:t>
      </w:r>
    </w:p>
    <w:p w14:paraId="2511E856" w14:textId="1811E854" w:rsidR="001351B0" w:rsidRPr="00100D20" w:rsidRDefault="001351B0" w:rsidP="007C66D4">
      <w:pPr>
        <w:spacing w:line="360" w:lineRule="auto"/>
        <w:ind w:left="1560" w:hanging="1418"/>
        <w:rPr>
          <w:rFonts w:asciiTheme="majorHAnsi" w:hAnsiTheme="majorHAnsi" w:cstheme="majorHAnsi"/>
          <w:sz w:val="24"/>
          <w:szCs w:val="24"/>
        </w:rPr>
      </w:pPr>
      <w:r w:rsidRPr="00100D20">
        <w:rPr>
          <w:rFonts w:asciiTheme="majorHAnsi" w:hAnsiTheme="majorHAnsi" w:cstheme="majorHAnsi"/>
          <w:sz w:val="24"/>
          <w:szCs w:val="24"/>
        </w:rPr>
        <w:t xml:space="preserve">                      - jeżeli obliczona cena nie odpowiada sumie cen za pozycję, przyjmuje się, że </w:t>
      </w:r>
      <w:r w:rsidR="00B97209" w:rsidRPr="00100D20">
        <w:rPr>
          <w:rFonts w:asciiTheme="majorHAnsi" w:hAnsiTheme="majorHAnsi" w:cstheme="majorHAnsi"/>
          <w:sz w:val="24"/>
          <w:szCs w:val="24"/>
        </w:rPr>
        <w:t>prawidłowo podano</w:t>
      </w:r>
      <w:r w:rsidRPr="00100D20">
        <w:rPr>
          <w:rFonts w:asciiTheme="majorHAnsi" w:hAnsiTheme="majorHAnsi" w:cstheme="majorHAnsi"/>
          <w:sz w:val="24"/>
          <w:szCs w:val="24"/>
        </w:rPr>
        <w:t xml:space="preserve"> ceny za poszczególne pozycje.</w:t>
      </w:r>
    </w:p>
    <w:p w14:paraId="6057C0CA" w14:textId="041791A5"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F5515">
        <w:rPr>
          <w:rFonts w:asciiTheme="majorHAnsi" w:hAnsiTheme="majorHAnsi" w:cstheme="majorHAnsi"/>
          <w:sz w:val="24"/>
          <w:szCs w:val="24"/>
        </w:rPr>
        <w:t>7</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2" w:name="_Toc170462141"/>
      <w:r w:rsidRPr="0053562B">
        <w:t>Wymagania dotyczące wadium</w:t>
      </w:r>
      <w:bookmarkEnd w:id="32"/>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3" w:name="_Toc170462142"/>
      <w:r w:rsidRPr="0053562B">
        <w:t>Termin związania ofertą</w:t>
      </w:r>
      <w:bookmarkEnd w:id="33"/>
      <w:r w:rsidR="006C11BB" w:rsidRPr="0053562B">
        <w:t xml:space="preserve">   </w:t>
      </w:r>
    </w:p>
    <w:p w14:paraId="000000FB" w14:textId="03E01B00"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B37105">
        <w:rPr>
          <w:rFonts w:asciiTheme="majorHAnsi" w:hAnsiTheme="majorHAnsi" w:cstheme="majorHAnsi"/>
          <w:sz w:val="24"/>
          <w:szCs w:val="24"/>
        </w:rPr>
        <w:t>Wykonawca będzie związany ofertą przez okres 30 dn</w:t>
      </w:r>
      <w:r w:rsidR="0014624E" w:rsidRPr="00B37105">
        <w:rPr>
          <w:rFonts w:asciiTheme="majorHAnsi" w:hAnsiTheme="majorHAnsi" w:cstheme="majorHAnsi"/>
          <w:sz w:val="24"/>
          <w:szCs w:val="24"/>
        </w:rPr>
        <w:t>i</w:t>
      </w:r>
      <w:r w:rsidRPr="00B37105">
        <w:rPr>
          <w:rFonts w:asciiTheme="majorHAnsi" w:hAnsiTheme="majorHAnsi" w:cstheme="majorHAnsi"/>
          <w:b/>
          <w:sz w:val="24"/>
          <w:szCs w:val="24"/>
        </w:rPr>
        <w:t>, tj. do dnia</w:t>
      </w:r>
      <w:r w:rsidR="00C710FD" w:rsidRPr="00B37105">
        <w:rPr>
          <w:rFonts w:asciiTheme="majorHAnsi" w:hAnsiTheme="majorHAnsi" w:cstheme="majorHAnsi"/>
          <w:b/>
          <w:sz w:val="24"/>
          <w:szCs w:val="24"/>
        </w:rPr>
        <w:t xml:space="preserve"> </w:t>
      </w:r>
      <w:r w:rsidR="00B37105" w:rsidRPr="00B37105">
        <w:rPr>
          <w:rFonts w:asciiTheme="majorHAnsi" w:hAnsiTheme="majorHAnsi" w:cstheme="majorHAnsi"/>
          <w:b/>
          <w:sz w:val="24"/>
          <w:szCs w:val="24"/>
        </w:rPr>
        <w:t>19.10</w:t>
      </w:r>
      <w:r w:rsidR="00050C31" w:rsidRPr="00B37105">
        <w:rPr>
          <w:rFonts w:asciiTheme="majorHAnsi" w:hAnsiTheme="majorHAnsi" w:cstheme="majorHAnsi"/>
          <w:b/>
          <w:sz w:val="24"/>
          <w:szCs w:val="24"/>
        </w:rPr>
        <w:t>.202</w:t>
      </w:r>
      <w:r w:rsidR="00176ABC" w:rsidRPr="00B37105">
        <w:rPr>
          <w:rFonts w:asciiTheme="majorHAnsi" w:hAnsiTheme="majorHAnsi" w:cstheme="majorHAnsi"/>
          <w:b/>
          <w:sz w:val="24"/>
          <w:szCs w:val="24"/>
        </w:rPr>
        <w:t>4</w:t>
      </w:r>
      <w:r w:rsidRPr="00B37105">
        <w:rPr>
          <w:rFonts w:asciiTheme="majorHAnsi" w:hAnsiTheme="majorHAnsi" w:cstheme="majorHAnsi"/>
          <w:b/>
          <w:smallCaps/>
          <w:sz w:val="24"/>
          <w:szCs w:val="24"/>
        </w:rPr>
        <w:t xml:space="preserve"> </w:t>
      </w:r>
      <w:r w:rsidRPr="00B37105">
        <w:rPr>
          <w:rFonts w:asciiTheme="majorHAnsi" w:hAnsiTheme="majorHAnsi" w:cstheme="majorHAnsi"/>
          <w:b/>
          <w:sz w:val="24"/>
          <w:szCs w:val="24"/>
        </w:rPr>
        <w:t>r.</w:t>
      </w:r>
      <w:r w:rsidRPr="00B37105">
        <w:rPr>
          <w:rFonts w:asciiTheme="majorHAnsi" w:hAnsiTheme="majorHAnsi" w:cstheme="majorHAnsi"/>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4" w:name="_Toc170462143"/>
      <w:r w:rsidRPr="00E05EB5">
        <w:t>Miejsce</w:t>
      </w:r>
      <w:r w:rsidR="002626CE" w:rsidRPr="00E05EB5">
        <w:t xml:space="preserve"> i </w:t>
      </w:r>
      <w:r w:rsidRPr="00E05EB5">
        <w:t>termin składania ofert</w:t>
      </w:r>
      <w:bookmarkEnd w:id="34"/>
    </w:p>
    <w:p w14:paraId="000000FF" w14:textId="3D260D79" w:rsidR="000B72C3" w:rsidRPr="00F81444" w:rsidRDefault="00937A4C" w:rsidP="00F81444">
      <w:pPr>
        <w:pStyle w:val="Akapitzlist"/>
        <w:numPr>
          <w:ilvl w:val="1"/>
          <w:numId w:val="7"/>
        </w:numPr>
        <w:spacing w:line="360" w:lineRule="auto"/>
        <w:rPr>
          <w:rFonts w:asciiTheme="majorHAnsi" w:hAnsiTheme="majorHAnsi" w:cstheme="majorHAnsi"/>
          <w:sz w:val="24"/>
          <w:szCs w:val="24"/>
          <w:lang w:val="pl-PL"/>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w:t>
      </w:r>
      <w:r w:rsidR="00F81444">
        <w:rPr>
          <w:rFonts w:asciiTheme="majorHAnsi" w:hAnsiTheme="majorHAnsi" w:cstheme="majorHAnsi"/>
          <w:sz w:val="24"/>
          <w:szCs w:val="24"/>
        </w:rPr>
        <w:t>:</w:t>
      </w:r>
      <w:r w:rsidR="00F81444" w:rsidRPr="00F81444">
        <w:rPr>
          <w:rFonts w:asciiTheme="majorHAnsi" w:hAnsiTheme="majorHAnsi" w:cstheme="majorHAnsi"/>
          <w:sz w:val="24"/>
          <w:szCs w:val="24"/>
        </w:rPr>
        <w:t xml:space="preserve"> </w:t>
      </w:r>
      <w:hyperlink r:id="rId25" w:history="1">
        <w:r w:rsidR="00F81444" w:rsidRPr="00F81444">
          <w:rPr>
            <w:rStyle w:val="Hipercze"/>
            <w:rFonts w:asciiTheme="majorHAnsi" w:hAnsiTheme="majorHAnsi" w:cstheme="majorHAnsi"/>
            <w:color w:val="auto"/>
            <w:sz w:val="24"/>
            <w:szCs w:val="24"/>
            <w:lang w:val="pl-PL"/>
          </w:rPr>
          <w:t xml:space="preserve">https://platformazakupowa.pl/transakcja/979176 </w:t>
        </w:r>
      </w:hyperlink>
      <w:r w:rsidR="00DF14CA" w:rsidRPr="00F81444">
        <w:rPr>
          <w:color w:val="00B0F0"/>
          <w:lang w:val="pl-PL"/>
        </w:rPr>
        <w:t xml:space="preserve"> </w:t>
      </w:r>
      <w:r w:rsidRPr="00F81444">
        <w:rPr>
          <w:rFonts w:asciiTheme="majorHAnsi" w:hAnsiTheme="majorHAnsi" w:cstheme="majorHAnsi"/>
          <w:sz w:val="24"/>
          <w:szCs w:val="24"/>
        </w:rPr>
        <w:t>na stronie internetowej prowadzonego postępowania do dnia</w:t>
      </w:r>
      <w:r w:rsidR="00C66DB4" w:rsidRPr="00F81444">
        <w:rPr>
          <w:rFonts w:asciiTheme="majorHAnsi" w:hAnsiTheme="majorHAnsi" w:cstheme="majorHAnsi"/>
          <w:sz w:val="24"/>
          <w:szCs w:val="24"/>
        </w:rPr>
        <w:t xml:space="preserve"> </w:t>
      </w:r>
      <w:r w:rsidR="00F81444" w:rsidRPr="004330E0">
        <w:rPr>
          <w:rFonts w:asciiTheme="majorHAnsi" w:hAnsiTheme="majorHAnsi" w:cstheme="majorHAnsi"/>
          <w:b/>
          <w:bCs/>
          <w:sz w:val="24"/>
          <w:szCs w:val="24"/>
        </w:rPr>
        <w:t>20.09</w:t>
      </w:r>
      <w:r w:rsidR="00050C31" w:rsidRPr="004330E0">
        <w:rPr>
          <w:rFonts w:asciiTheme="majorHAnsi" w:hAnsiTheme="majorHAnsi" w:cstheme="majorHAnsi"/>
          <w:b/>
          <w:bCs/>
          <w:sz w:val="24"/>
          <w:szCs w:val="24"/>
        </w:rPr>
        <w:t>.202</w:t>
      </w:r>
      <w:r w:rsidR="0021419F" w:rsidRPr="004330E0">
        <w:rPr>
          <w:rFonts w:asciiTheme="majorHAnsi" w:hAnsiTheme="majorHAnsi" w:cstheme="majorHAnsi"/>
          <w:b/>
          <w:bCs/>
          <w:sz w:val="24"/>
          <w:szCs w:val="24"/>
        </w:rPr>
        <w:t>4</w:t>
      </w:r>
      <w:r w:rsidR="00050C31" w:rsidRPr="004330E0">
        <w:rPr>
          <w:rFonts w:asciiTheme="majorHAnsi" w:hAnsiTheme="majorHAnsi" w:cstheme="majorHAnsi"/>
          <w:b/>
          <w:bCs/>
          <w:sz w:val="24"/>
          <w:szCs w:val="24"/>
        </w:rPr>
        <w:t xml:space="preserve"> r.</w:t>
      </w:r>
      <w:r w:rsidRPr="004330E0">
        <w:rPr>
          <w:rFonts w:asciiTheme="majorHAnsi" w:hAnsiTheme="majorHAnsi" w:cstheme="majorHAnsi"/>
          <w:b/>
          <w:bCs/>
          <w:sz w:val="24"/>
          <w:szCs w:val="24"/>
        </w:rPr>
        <w:t xml:space="preserve"> do godziny </w:t>
      </w:r>
      <w:r w:rsidR="00117A4A" w:rsidRPr="004330E0">
        <w:rPr>
          <w:rFonts w:asciiTheme="majorHAnsi" w:hAnsiTheme="majorHAnsi" w:cstheme="majorHAnsi"/>
          <w:b/>
          <w:bCs/>
          <w:sz w:val="24"/>
          <w:szCs w:val="24"/>
        </w:rPr>
        <w:t>9</w:t>
      </w:r>
      <w:r w:rsidR="00050C31" w:rsidRPr="004330E0">
        <w:rPr>
          <w:rFonts w:asciiTheme="majorHAnsi" w:hAnsiTheme="majorHAnsi" w:cstheme="majorHAnsi"/>
          <w:b/>
          <w:bCs/>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5" w:name="_Toc170462144"/>
      <w:r w:rsidRPr="00E05EB5">
        <w:t>Otwarcie ofert</w:t>
      </w:r>
      <w:bookmarkEnd w:id="35"/>
    </w:p>
    <w:p w14:paraId="00000106" w14:textId="02162275"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9509F0">
        <w:rPr>
          <w:rFonts w:asciiTheme="majorHAnsi" w:hAnsiTheme="majorHAnsi" w:cstheme="majorHAnsi"/>
          <w:b/>
          <w:bCs/>
          <w:sz w:val="24"/>
          <w:szCs w:val="24"/>
        </w:rPr>
        <w:t>o </w:t>
      </w:r>
      <w:r w:rsidR="001B1332" w:rsidRPr="009509F0">
        <w:rPr>
          <w:rFonts w:asciiTheme="majorHAnsi" w:hAnsiTheme="majorHAnsi" w:cstheme="majorHAnsi"/>
          <w:b/>
          <w:bCs/>
          <w:sz w:val="24"/>
          <w:szCs w:val="24"/>
        </w:rPr>
        <w:t>godzinie</w:t>
      </w:r>
      <w:r w:rsidR="00050C31" w:rsidRPr="009509F0">
        <w:rPr>
          <w:rFonts w:asciiTheme="majorHAnsi" w:hAnsiTheme="majorHAnsi" w:cstheme="majorHAnsi"/>
          <w:sz w:val="24"/>
          <w:szCs w:val="24"/>
        </w:rPr>
        <w:t xml:space="preserve"> </w:t>
      </w:r>
      <w:r w:rsidR="00050C31" w:rsidRPr="004330E0">
        <w:rPr>
          <w:rFonts w:asciiTheme="majorHAnsi" w:hAnsiTheme="majorHAnsi" w:cstheme="majorHAnsi"/>
          <w:b/>
          <w:bCs/>
          <w:sz w:val="24"/>
          <w:szCs w:val="24"/>
        </w:rPr>
        <w:t>1</w:t>
      </w:r>
      <w:r w:rsidR="00117A4A" w:rsidRPr="004330E0">
        <w:rPr>
          <w:rFonts w:asciiTheme="majorHAnsi" w:hAnsiTheme="majorHAnsi" w:cstheme="majorHAnsi"/>
          <w:b/>
          <w:bCs/>
          <w:sz w:val="24"/>
          <w:szCs w:val="24"/>
        </w:rPr>
        <w:t>0</w:t>
      </w:r>
      <w:r w:rsidR="00050C31" w:rsidRPr="004330E0">
        <w:rPr>
          <w:rFonts w:asciiTheme="majorHAnsi" w:hAnsiTheme="majorHAnsi" w:cstheme="majorHAnsi"/>
          <w:b/>
          <w:bCs/>
          <w:sz w:val="24"/>
          <w:szCs w:val="24"/>
        </w:rPr>
        <w:t>:</w:t>
      </w:r>
      <w:r w:rsidR="00546FEB" w:rsidRPr="004330E0">
        <w:rPr>
          <w:rFonts w:asciiTheme="majorHAnsi" w:hAnsiTheme="majorHAnsi" w:cstheme="majorHAnsi"/>
          <w:b/>
          <w:bCs/>
          <w:sz w:val="24"/>
          <w:szCs w:val="24"/>
        </w:rPr>
        <w:t>0</w:t>
      </w:r>
      <w:r w:rsidR="00050C31" w:rsidRPr="004330E0">
        <w:rPr>
          <w:rFonts w:asciiTheme="majorHAnsi" w:hAnsiTheme="majorHAnsi" w:cstheme="majorHAnsi"/>
          <w:b/>
          <w:bCs/>
          <w:sz w:val="24"/>
          <w:szCs w:val="24"/>
        </w:rPr>
        <w:t>0 dnia</w:t>
      </w:r>
      <w:r w:rsidR="001B1332" w:rsidRPr="004330E0">
        <w:rPr>
          <w:rFonts w:asciiTheme="majorHAnsi" w:hAnsiTheme="majorHAnsi" w:cstheme="majorHAnsi"/>
          <w:b/>
          <w:bCs/>
          <w:sz w:val="24"/>
          <w:szCs w:val="24"/>
        </w:rPr>
        <w:t xml:space="preserve"> </w:t>
      </w:r>
      <w:r w:rsidR="004330E0" w:rsidRPr="004330E0">
        <w:rPr>
          <w:rFonts w:asciiTheme="majorHAnsi" w:hAnsiTheme="majorHAnsi" w:cstheme="majorHAnsi"/>
          <w:b/>
          <w:bCs/>
          <w:sz w:val="24"/>
          <w:szCs w:val="24"/>
        </w:rPr>
        <w:t>20.09</w:t>
      </w:r>
      <w:r w:rsidR="00C56385" w:rsidRPr="004330E0">
        <w:rPr>
          <w:rFonts w:asciiTheme="majorHAnsi" w:hAnsiTheme="majorHAnsi" w:cstheme="majorHAnsi"/>
          <w:b/>
          <w:bCs/>
          <w:sz w:val="24"/>
          <w:szCs w:val="24"/>
        </w:rPr>
        <w:t>.</w:t>
      </w:r>
      <w:r w:rsidR="001B1332" w:rsidRPr="004330E0">
        <w:rPr>
          <w:rFonts w:asciiTheme="majorHAnsi" w:hAnsiTheme="majorHAnsi" w:cstheme="majorHAnsi"/>
          <w:b/>
          <w:bCs/>
          <w:sz w:val="24"/>
          <w:szCs w:val="24"/>
        </w:rPr>
        <w:t>202</w:t>
      </w:r>
      <w:r w:rsidR="0021419F" w:rsidRPr="004330E0">
        <w:rPr>
          <w:rFonts w:asciiTheme="majorHAnsi" w:hAnsiTheme="majorHAnsi" w:cstheme="majorHAnsi"/>
          <w:b/>
          <w:bCs/>
          <w:sz w:val="24"/>
          <w:szCs w:val="24"/>
        </w:rPr>
        <w:t>4</w:t>
      </w:r>
      <w:r w:rsidR="00605618" w:rsidRPr="004330E0">
        <w:rPr>
          <w:rFonts w:asciiTheme="majorHAnsi" w:hAnsiTheme="majorHAnsi" w:cstheme="majorHAnsi"/>
          <w:b/>
          <w:bCs/>
          <w:sz w:val="24"/>
          <w:szCs w:val="24"/>
        </w:rPr>
        <w:t xml:space="preserve"> </w:t>
      </w:r>
      <w:r w:rsidR="001B1332" w:rsidRPr="004330E0">
        <w:rPr>
          <w:rFonts w:asciiTheme="majorHAnsi" w:hAnsiTheme="majorHAnsi" w:cstheme="majorHAnsi"/>
          <w:b/>
          <w:bCs/>
          <w:sz w:val="24"/>
          <w:szCs w:val="24"/>
        </w:rPr>
        <w:t>r.</w:t>
      </w:r>
      <w:r w:rsidR="002626CE" w:rsidRPr="004330E0">
        <w:rPr>
          <w:rFonts w:asciiTheme="majorHAnsi" w:hAnsiTheme="majorHAnsi" w:cstheme="majorHAnsi"/>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6" w:name="_Toc170462145"/>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6"/>
      <w:r w:rsidRPr="00D23B13">
        <w:t xml:space="preserve"> </w:t>
      </w:r>
    </w:p>
    <w:p w14:paraId="53A726C8" w14:textId="017DE87C"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5F0857CF"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Pr="00651A28">
        <w:rPr>
          <w:rFonts w:asciiTheme="majorHAnsi" w:hAnsiTheme="majorHAnsi" w:cstheme="majorHAnsi"/>
          <w:sz w:val="24"/>
          <w:szCs w:val="24"/>
        </w:rPr>
        <w:t>Zamawiający będzie się kierował następującymi kryteriami oceny ofert:</w:t>
      </w:r>
    </w:p>
    <w:p w14:paraId="6BDF0D2A" w14:textId="77777777"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Pr="003B60CF">
        <w:rPr>
          <w:rFonts w:asciiTheme="majorHAnsi" w:hAnsiTheme="majorHAnsi" w:cstheme="majorHAnsi"/>
          <w:smallCaps/>
          <w:sz w:val="24"/>
          <w:szCs w:val="24"/>
        </w:rPr>
        <w:t xml:space="preserve">60 </w:t>
      </w:r>
      <w:r w:rsidRPr="003B60CF">
        <w:rPr>
          <w:rFonts w:asciiTheme="majorHAnsi" w:hAnsiTheme="majorHAnsi" w:cstheme="majorHAnsi"/>
          <w:sz w:val="24"/>
          <w:szCs w:val="24"/>
        </w:rPr>
        <w:t>%;</w:t>
      </w:r>
    </w:p>
    <w:p w14:paraId="7F5E35AB" w14:textId="049A66A8" w:rsidR="003B60CF" w:rsidRPr="003B60CF" w:rsidRDefault="003B60CF" w:rsidP="003B60CF">
      <w:pPr>
        <w:numPr>
          <w:ilvl w:val="0"/>
          <w:numId w:val="3"/>
        </w:numPr>
        <w:spacing w:line="360" w:lineRule="auto"/>
        <w:ind w:left="993" w:firstLine="0"/>
        <w:jc w:val="both"/>
        <w:rPr>
          <w:rFonts w:asciiTheme="majorHAnsi" w:hAnsiTheme="majorHAnsi" w:cstheme="majorHAnsi"/>
          <w:color w:val="000000" w:themeColor="text1"/>
          <w:sz w:val="24"/>
          <w:szCs w:val="24"/>
        </w:rPr>
      </w:pPr>
      <w:r w:rsidRPr="003B60CF">
        <w:rPr>
          <w:rFonts w:asciiTheme="majorHAnsi" w:hAnsiTheme="majorHAnsi" w:cstheme="majorHAnsi"/>
          <w:b/>
          <w:bCs/>
          <w:color w:val="000000" w:themeColor="text1"/>
          <w:sz w:val="24"/>
          <w:szCs w:val="24"/>
        </w:rPr>
        <w:t>Termin płatności faktury</w:t>
      </w:r>
      <w:r w:rsidR="00F4658B">
        <w:rPr>
          <w:rFonts w:asciiTheme="majorHAnsi" w:hAnsiTheme="majorHAnsi" w:cstheme="majorHAnsi"/>
          <w:b/>
          <w:bCs/>
          <w:color w:val="000000" w:themeColor="text1"/>
          <w:sz w:val="24"/>
          <w:szCs w:val="24"/>
        </w:rPr>
        <w:t xml:space="preserve"> (TP)</w:t>
      </w:r>
      <w:r w:rsidRPr="003B60CF">
        <w:rPr>
          <w:rFonts w:asciiTheme="majorHAnsi" w:hAnsiTheme="majorHAnsi" w:cstheme="majorHAnsi"/>
          <w:b/>
          <w:bCs/>
          <w:color w:val="000000" w:themeColor="text1"/>
          <w:sz w:val="24"/>
          <w:szCs w:val="24"/>
        </w:rPr>
        <w:t xml:space="preserve"> –</w:t>
      </w:r>
      <w:r w:rsidRPr="003B60CF">
        <w:rPr>
          <w:rFonts w:asciiTheme="majorHAnsi" w:hAnsiTheme="majorHAnsi" w:cstheme="majorHAnsi"/>
          <w:color w:val="000000" w:themeColor="text1"/>
          <w:sz w:val="24"/>
          <w:szCs w:val="24"/>
        </w:rPr>
        <w:t xml:space="preserve"> waga kryterium </w:t>
      </w:r>
      <w:r w:rsidR="00CD2FFC">
        <w:rPr>
          <w:rFonts w:asciiTheme="majorHAnsi" w:hAnsiTheme="majorHAnsi" w:cstheme="majorHAnsi"/>
          <w:color w:val="000000" w:themeColor="text1"/>
          <w:sz w:val="24"/>
          <w:szCs w:val="24"/>
        </w:rPr>
        <w:t>4</w:t>
      </w:r>
      <w:r w:rsidRPr="003B60CF">
        <w:rPr>
          <w:rFonts w:asciiTheme="majorHAnsi" w:hAnsiTheme="majorHAnsi" w:cstheme="majorHAnsi"/>
          <w:color w:val="000000" w:themeColor="text1"/>
          <w:sz w:val="24"/>
          <w:szCs w:val="24"/>
        </w:rPr>
        <w:t>0 %.</w:t>
      </w: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77777777" w:rsidR="00651A28" w:rsidRPr="00651A28"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t xml:space="preserve"> </w:t>
      </w:r>
      <w:bookmarkStart w:id="37"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60 %</w:t>
      </w:r>
    </w:p>
    <w:p w14:paraId="51CB5FC0" w14:textId="77777777" w:rsidR="00651A28" w:rsidRPr="00651A28" w:rsidRDefault="00651A28" w:rsidP="008D373C">
      <w:pPr>
        <w:pStyle w:val="Akapitzlist"/>
        <w:tabs>
          <w:tab w:val="left" w:pos="360"/>
        </w:tabs>
        <w:spacing w:line="360" w:lineRule="auto"/>
        <w:ind w:left="1134"/>
        <w:rPr>
          <w:rFonts w:asciiTheme="majorHAnsi" w:hAnsiTheme="majorHAnsi" w:cstheme="majorHAnsi"/>
          <w:sz w:val="24"/>
          <w:szCs w:val="24"/>
        </w:rPr>
      </w:pPr>
      <w:r w:rsidRPr="00651A28">
        <w:rPr>
          <w:rFonts w:asciiTheme="majorHAnsi" w:hAnsiTheme="majorHAnsi" w:cstheme="majorHAnsi"/>
          <w:sz w:val="24"/>
          <w:szCs w:val="24"/>
        </w:rPr>
        <w:t>Punktacja w kryterium „Cena oferty brutto” będzie wynikała z „Ceny całkowitej oferty brutto”, zapisanej w pkt 4 Formularza oferty (Załącznik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w:t>
      </w:r>
      <w:proofErr w:type="gramStart"/>
      <w:r w:rsidRPr="00651A28">
        <w:rPr>
          <w:rFonts w:asciiTheme="majorHAnsi" w:hAnsiTheme="majorHAnsi" w:cstheme="majorHAnsi"/>
          <w:sz w:val="24"/>
          <w:szCs w:val="24"/>
        </w:rPr>
        <w:t>najmniejszą,</w:t>
      </w:r>
      <w:proofErr w:type="gramEnd"/>
      <w:r w:rsidRPr="00651A28">
        <w:rPr>
          <w:rFonts w:asciiTheme="majorHAnsi" w:hAnsiTheme="majorHAnsi" w:cstheme="majorHAnsi"/>
          <w:sz w:val="24"/>
          <w:szCs w:val="24"/>
        </w:rPr>
        <w:t xml:space="preserve">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77777777" w:rsidR="00651A28" w:rsidRPr="00651A28" w:rsidRDefault="00651A28" w:rsidP="00651A28">
      <w:pPr>
        <w:tabs>
          <w:tab w:val="left" w:pos="1800"/>
        </w:tabs>
        <w:spacing w:line="36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651A28">
      <w:pPr>
        <w:tabs>
          <w:tab w:val="left" w:pos="1800"/>
        </w:tabs>
        <w:spacing w:line="36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651A28">
      <w:pPr>
        <w:tabs>
          <w:tab w:val="left" w:pos="1800"/>
        </w:tabs>
        <w:spacing w:line="36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1D3DC14E" w14:textId="77777777" w:rsidR="00651A28" w:rsidRPr="00651A28" w:rsidRDefault="00651A28" w:rsidP="00651A28">
      <w:pPr>
        <w:tabs>
          <w:tab w:val="left" w:pos="1800"/>
        </w:tabs>
        <w:spacing w:line="36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C </w:t>
      </w:r>
      <w:r w:rsidRPr="00651A28">
        <w:rPr>
          <w:rFonts w:asciiTheme="majorHAnsi" w:hAnsiTheme="majorHAnsi" w:cstheme="majorHAnsi"/>
          <w:i/>
          <w:sz w:val="24"/>
          <w:szCs w:val="24"/>
          <w:vertAlign w:val="subscript"/>
          <w:lang w:val="pl-PL" w:eastAsia="en-US"/>
        </w:rPr>
        <w:t>i</w:t>
      </w:r>
      <w:r w:rsidRPr="00651A28">
        <w:rPr>
          <w:rFonts w:asciiTheme="majorHAnsi" w:hAnsiTheme="majorHAnsi" w:cstheme="majorHAnsi"/>
          <w:i/>
          <w:sz w:val="24"/>
          <w:szCs w:val="24"/>
          <w:lang w:val="pl-PL" w:eastAsia="en-US"/>
        </w:rPr>
        <w:t xml:space="preserve">   </w:t>
      </w:r>
      <w:proofErr w:type="gramStart"/>
      <w:r w:rsidRPr="00651A28">
        <w:rPr>
          <w:rFonts w:asciiTheme="majorHAnsi" w:hAnsiTheme="majorHAnsi" w:cstheme="majorHAnsi"/>
          <w:i/>
          <w:sz w:val="24"/>
          <w:szCs w:val="24"/>
          <w:lang w:val="pl-PL" w:eastAsia="en-US"/>
        </w:rPr>
        <w:t>-  Cena</w:t>
      </w:r>
      <w:proofErr w:type="gramEnd"/>
      <w:r w:rsidRPr="00651A28">
        <w:rPr>
          <w:rFonts w:asciiTheme="majorHAnsi" w:hAnsiTheme="majorHAnsi" w:cstheme="majorHAnsi"/>
          <w:i/>
          <w:sz w:val="24"/>
          <w:szCs w:val="24"/>
          <w:lang w:val="pl-PL" w:eastAsia="en-US"/>
        </w:rPr>
        <w:t xml:space="preserve"> badanej oferty (z  Formularza  ofertowego)</w:t>
      </w:r>
    </w:p>
    <w:p w14:paraId="652D9D22" w14:textId="13789FF6" w:rsidR="00651A28" w:rsidRPr="00AE1B3E"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Pr="00AE1B3E">
        <w:rPr>
          <w:rFonts w:asciiTheme="majorHAnsi" w:hAnsiTheme="majorHAnsi" w:cstheme="majorHAnsi"/>
          <w:i/>
          <w:sz w:val="24"/>
          <w:szCs w:val="24"/>
          <w:lang w:val="pl-PL" w:eastAsia="en-US"/>
        </w:rPr>
        <w:t xml:space="preserve">60 pkt </w:t>
      </w:r>
      <w:r w:rsidR="0053027E">
        <w:rPr>
          <w:rFonts w:asciiTheme="majorHAnsi" w:hAnsiTheme="majorHAnsi" w:cstheme="majorHAnsi"/>
          <w:i/>
          <w:sz w:val="24"/>
          <w:szCs w:val="24"/>
          <w:lang w:val="pl-PL" w:eastAsia="en-US"/>
        </w:rPr>
        <w:t>(100 pkt x waga kryterium 60%)</w:t>
      </w:r>
      <w:r w:rsidR="00286C36">
        <w:rPr>
          <w:rFonts w:asciiTheme="majorHAnsi" w:hAnsiTheme="majorHAnsi" w:cstheme="majorHAnsi"/>
          <w:i/>
          <w:sz w:val="24"/>
          <w:szCs w:val="24"/>
          <w:lang w:val="pl-PL" w:eastAsia="en-US"/>
        </w:rPr>
        <w:t>.</w:t>
      </w:r>
    </w:p>
    <w:bookmarkEnd w:id="37"/>
    <w:p w14:paraId="2398E222" w14:textId="605F990C" w:rsidR="0051440F" w:rsidRPr="0051440F" w:rsidRDefault="0051440F" w:rsidP="0051440F">
      <w:pPr>
        <w:pStyle w:val="Akapitzlist"/>
        <w:numPr>
          <w:ilvl w:val="2"/>
          <w:numId w:val="7"/>
        </w:numPr>
        <w:spacing w:line="360" w:lineRule="auto"/>
        <w:rPr>
          <w:rFonts w:asciiTheme="majorHAnsi" w:hAnsiTheme="majorHAnsi" w:cstheme="majorHAnsi"/>
          <w:b/>
          <w:bCs/>
          <w:iCs/>
          <w:sz w:val="24"/>
          <w:szCs w:val="24"/>
          <w:lang w:val="pl-PL"/>
        </w:rPr>
      </w:pPr>
      <w:r w:rsidRPr="0051440F">
        <w:rPr>
          <w:rFonts w:asciiTheme="majorHAnsi" w:hAnsiTheme="majorHAnsi" w:cstheme="majorHAnsi"/>
          <w:b/>
          <w:bCs/>
          <w:iCs/>
          <w:sz w:val="24"/>
          <w:szCs w:val="24"/>
          <w:lang w:val="pl-PL"/>
        </w:rPr>
        <w:t xml:space="preserve">Termin płatności faktury – waga </w:t>
      </w:r>
      <w:r w:rsidR="00F4658B">
        <w:rPr>
          <w:rFonts w:asciiTheme="majorHAnsi" w:hAnsiTheme="majorHAnsi" w:cstheme="majorHAnsi"/>
          <w:b/>
          <w:bCs/>
          <w:iCs/>
          <w:sz w:val="24"/>
          <w:szCs w:val="24"/>
          <w:lang w:val="pl-PL"/>
        </w:rPr>
        <w:t>4</w:t>
      </w:r>
      <w:r w:rsidRPr="0051440F">
        <w:rPr>
          <w:rFonts w:asciiTheme="majorHAnsi" w:hAnsiTheme="majorHAnsi" w:cstheme="majorHAnsi"/>
          <w:b/>
          <w:bCs/>
          <w:iCs/>
          <w:sz w:val="24"/>
          <w:szCs w:val="24"/>
          <w:lang w:val="pl-PL"/>
        </w:rPr>
        <w:t>0%</w:t>
      </w:r>
    </w:p>
    <w:p w14:paraId="07F301CC" w14:textId="625E41B1" w:rsidR="0051440F" w:rsidRPr="00F803E5" w:rsidRDefault="0051440F" w:rsidP="00F803E5">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 xml:space="preserve">Punktacja w kryterium „Termin płatności faktury” będzie wynikała z terminu płatności faktury, zapisanego w pkt </w:t>
      </w:r>
      <w:r w:rsidR="00F4658B">
        <w:rPr>
          <w:rFonts w:asciiTheme="majorHAnsi" w:hAnsiTheme="majorHAnsi" w:cstheme="majorHAnsi"/>
          <w:sz w:val="24"/>
          <w:szCs w:val="24"/>
          <w:lang w:val="pl-PL"/>
        </w:rPr>
        <w:t>5</w:t>
      </w:r>
      <w:r w:rsidRPr="0051440F">
        <w:rPr>
          <w:rFonts w:asciiTheme="majorHAnsi" w:hAnsiTheme="majorHAnsi" w:cstheme="majorHAnsi"/>
          <w:sz w:val="24"/>
          <w:szCs w:val="24"/>
          <w:lang w:val="pl-PL"/>
        </w:rPr>
        <w:t xml:space="preserve"> Formularza oferty (Załącznik nr 2 do SWZ/umowy). </w:t>
      </w:r>
      <w:r w:rsidRPr="00F803E5">
        <w:rPr>
          <w:rFonts w:asciiTheme="majorHAnsi" w:hAnsiTheme="majorHAnsi" w:cstheme="majorHAnsi"/>
          <w:sz w:val="24"/>
          <w:szCs w:val="24"/>
          <w:lang w:val="pl-PL"/>
        </w:rPr>
        <w:t xml:space="preserve">Punktacja za kryterium „Termin płatności faktury” ustalona jest </w:t>
      </w:r>
      <w:r w:rsidR="00F803E5">
        <w:rPr>
          <w:rFonts w:asciiTheme="majorHAnsi" w:hAnsiTheme="majorHAnsi" w:cstheme="majorHAnsi"/>
          <w:sz w:val="24"/>
          <w:szCs w:val="24"/>
          <w:lang w:val="pl-PL"/>
        </w:rPr>
        <w:t xml:space="preserve">                </w:t>
      </w:r>
      <w:r w:rsidRPr="00F803E5">
        <w:rPr>
          <w:rFonts w:asciiTheme="majorHAnsi" w:hAnsiTheme="majorHAnsi" w:cstheme="majorHAnsi"/>
          <w:sz w:val="24"/>
          <w:szCs w:val="24"/>
          <w:lang w:val="pl-PL"/>
        </w:rPr>
        <w:t>w sposób następujący:</w:t>
      </w:r>
    </w:p>
    <w:p w14:paraId="1098B64B"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Termin płatności Wykonawca określa w zakresie od 20 do 30 dni od doręczenia faktury Zamawiającemu. Największą liczbę punktów otrzyma oferta Wykonawcy określająca termin płatności na 30 dni, a najmniejszą liczbę punktów otrzyma oferta Wykonawcy określająca termin płatności na 20 dni. Przydzielanie punktów nastąpi według zasad:</w:t>
      </w:r>
    </w:p>
    <w:p w14:paraId="4D962427"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Termin płatności wynoszący - 20 dni – 0 pkt</w:t>
      </w:r>
    </w:p>
    <w:p w14:paraId="13F5BBE5"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- 21 dni – 10 pkt</w:t>
      </w:r>
    </w:p>
    <w:p w14:paraId="5535FDDB"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w:t>
      </w:r>
      <w:r w:rsidRPr="0051440F">
        <w:rPr>
          <w:rFonts w:asciiTheme="majorHAnsi" w:hAnsiTheme="majorHAnsi" w:cstheme="majorHAnsi"/>
          <w:sz w:val="24"/>
          <w:szCs w:val="24"/>
          <w:lang w:val="pl-PL"/>
        </w:rPr>
        <w:tab/>
        <w:t xml:space="preserve">                  - 22 dni – 20 pkt</w:t>
      </w:r>
    </w:p>
    <w:p w14:paraId="1358A735"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- 23 dni – 30 pkt</w:t>
      </w:r>
    </w:p>
    <w:p w14:paraId="4B135E44"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- 24 dni – 40 pkt</w:t>
      </w:r>
    </w:p>
    <w:p w14:paraId="41143184"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- 25 dni – 50 pkt </w:t>
      </w:r>
    </w:p>
    <w:p w14:paraId="3EBC747D"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- 26 dni – 60 pkt</w:t>
      </w:r>
    </w:p>
    <w:p w14:paraId="5ECDA996"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- 27 dni – 70 pkt</w:t>
      </w:r>
    </w:p>
    <w:p w14:paraId="12EFD8F4"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- 28 dni – 80 pkt</w:t>
      </w:r>
    </w:p>
    <w:p w14:paraId="1662CCFA"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- 29 dni – 90 pkt</w:t>
      </w:r>
    </w:p>
    <w:p w14:paraId="675E5F78" w14:textId="77777777" w:rsidR="0051440F" w:rsidRPr="0051440F" w:rsidRDefault="0051440F" w:rsidP="0051440F">
      <w:pPr>
        <w:pStyle w:val="Akapitzlist"/>
        <w:spacing w:line="360" w:lineRule="auto"/>
        <w:ind w:left="1224"/>
        <w:rPr>
          <w:rFonts w:asciiTheme="majorHAnsi" w:hAnsiTheme="majorHAnsi" w:cstheme="majorHAnsi"/>
          <w:sz w:val="24"/>
          <w:szCs w:val="24"/>
          <w:lang w:val="pl-PL"/>
        </w:rPr>
      </w:pP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r>
      <w:r w:rsidRPr="0051440F">
        <w:rPr>
          <w:rFonts w:asciiTheme="majorHAnsi" w:hAnsiTheme="majorHAnsi" w:cstheme="majorHAnsi"/>
          <w:sz w:val="24"/>
          <w:szCs w:val="24"/>
          <w:lang w:val="pl-PL"/>
        </w:rPr>
        <w:tab/>
        <w:t xml:space="preserve">                - 30 dni – 100 pkt</w:t>
      </w:r>
    </w:p>
    <w:p w14:paraId="2A8177D4" w14:textId="77777777" w:rsidR="0051440F" w:rsidRPr="0051440F" w:rsidRDefault="0051440F" w:rsidP="0051440F">
      <w:pPr>
        <w:pStyle w:val="Akapitzlist"/>
        <w:spacing w:line="360" w:lineRule="auto"/>
        <w:ind w:left="1225"/>
        <w:rPr>
          <w:rFonts w:asciiTheme="majorHAnsi" w:hAnsiTheme="majorHAnsi" w:cstheme="majorHAnsi"/>
          <w:sz w:val="24"/>
          <w:szCs w:val="24"/>
          <w:lang w:val="pl-PL"/>
        </w:rPr>
      </w:pPr>
      <w:r w:rsidRPr="0051440F">
        <w:rPr>
          <w:rFonts w:asciiTheme="majorHAnsi" w:hAnsiTheme="majorHAnsi" w:cstheme="majorHAnsi"/>
          <w:b/>
          <w:sz w:val="24"/>
          <w:szCs w:val="24"/>
          <w:lang w:val="pl-PL"/>
        </w:rPr>
        <w:t>UWAGA!!!</w:t>
      </w:r>
      <w:r w:rsidRPr="0051440F">
        <w:rPr>
          <w:rFonts w:asciiTheme="majorHAnsi" w:hAnsiTheme="majorHAnsi" w:cstheme="majorHAnsi"/>
          <w:sz w:val="24"/>
          <w:szCs w:val="24"/>
          <w:lang w:val="pl-PL"/>
        </w:rPr>
        <w:t xml:space="preserve"> Zamawiający nie dopuszcza zaoferowania przez Wykonawców terminu płatności dłuższego niż 30 dni i krótszego niż 20 dni.</w:t>
      </w:r>
      <w:r w:rsidRPr="0051440F">
        <w:rPr>
          <w:rFonts w:asciiTheme="majorHAnsi" w:hAnsiTheme="majorHAnsi" w:cstheme="majorHAnsi"/>
          <w:sz w:val="24"/>
          <w:szCs w:val="24"/>
          <w:lang w:val="pl-PL"/>
        </w:rPr>
        <w:tab/>
      </w:r>
    </w:p>
    <w:p w14:paraId="43DED5CF" w14:textId="582C7CED" w:rsidR="0051440F" w:rsidRPr="0051440F" w:rsidRDefault="0051440F" w:rsidP="0051440F">
      <w:pPr>
        <w:pStyle w:val="Akapitzlist"/>
        <w:spacing w:line="360" w:lineRule="auto"/>
        <w:ind w:left="1225"/>
        <w:rPr>
          <w:rFonts w:asciiTheme="majorHAnsi" w:hAnsiTheme="majorHAnsi" w:cstheme="majorHAnsi"/>
          <w:iCs/>
          <w:sz w:val="24"/>
          <w:szCs w:val="24"/>
          <w:lang w:val="pl-PL"/>
        </w:rPr>
      </w:pPr>
      <w:r w:rsidRPr="0051440F">
        <w:rPr>
          <w:rFonts w:asciiTheme="majorHAnsi" w:hAnsiTheme="majorHAnsi" w:cstheme="majorHAnsi"/>
          <w:iCs/>
          <w:sz w:val="24"/>
          <w:szCs w:val="24"/>
          <w:lang w:val="pl-PL"/>
        </w:rPr>
        <w:t xml:space="preserve">Oferta Wykonawcy w kryterium „Termin płatności faktury” może otrzymać maksymalnie </w:t>
      </w:r>
      <w:r w:rsidR="00D978F7">
        <w:rPr>
          <w:rFonts w:asciiTheme="majorHAnsi" w:hAnsiTheme="majorHAnsi" w:cstheme="majorHAnsi"/>
          <w:iCs/>
          <w:sz w:val="24"/>
          <w:szCs w:val="24"/>
          <w:lang w:val="pl-PL"/>
        </w:rPr>
        <w:t>4</w:t>
      </w:r>
      <w:r w:rsidRPr="0051440F">
        <w:rPr>
          <w:rFonts w:asciiTheme="majorHAnsi" w:hAnsiTheme="majorHAnsi" w:cstheme="majorHAnsi"/>
          <w:iCs/>
          <w:sz w:val="24"/>
          <w:szCs w:val="24"/>
          <w:lang w:val="pl-PL"/>
        </w:rPr>
        <w:t xml:space="preserve">0 pkt (100 pkt x waga kryterium </w:t>
      </w:r>
      <w:r w:rsidR="00D978F7">
        <w:rPr>
          <w:rFonts w:asciiTheme="majorHAnsi" w:hAnsiTheme="majorHAnsi" w:cstheme="majorHAnsi"/>
          <w:iCs/>
          <w:sz w:val="24"/>
          <w:szCs w:val="24"/>
          <w:lang w:val="pl-PL"/>
        </w:rPr>
        <w:t>4</w:t>
      </w:r>
      <w:r w:rsidRPr="0051440F">
        <w:rPr>
          <w:rFonts w:asciiTheme="majorHAnsi" w:hAnsiTheme="majorHAnsi" w:cstheme="majorHAnsi"/>
          <w:iCs/>
          <w:sz w:val="24"/>
          <w:szCs w:val="24"/>
          <w:lang w:val="pl-PL"/>
        </w:rPr>
        <w:t>0%).</w:t>
      </w:r>
    </w:p>
    <w:p w14:paraId="5B289816" w14:textId="5BC03170"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 najkorzystniejszą</w:t>
      </w:r>
      <w:r w:rsidR="00F364D1" w:rsidRPr="00852EFB">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w:t>
      </w:r>
      <w:bookmarkStart w:id="38" w:name="_Hlk83905077"/>
      <w:bookmarkStart w:id="39" w:name="_Hlk84586714"/>
      <w:r w:rsidR="00002124">
        <w:rPr>
          <w:rFonts w:asciiTheme="majorHAnsi" w:hAnsiTheme="majorHAnsi" w:cstheme="majorHAnsi"/>
          <w:sz w:val="24"/>
          <w:szCs w:val="24"/>
        </w:rPr>
        <w:t xml:space="preserve"> w łącznej punktacji.</w:t>
      </w:r>
    </w:p>
    <w:bookmarkEnd w:id="38"/>
    <w:bookmarkEnd w:id="39"/>
    <w:p w14:paraId="00000120" w14:textId="3952AEC7" w:rsidR="000B72C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t>
      </w:r>
      <w:r w:rsidR="00D978F7">
        <w:rPr>
          <w:rFonts w:asciiTheme="majorHAnsi" w:hAnsiTheme="majorHAnsi" w:cstheme="majorHAnsi"/>
          <w:sz w:val="24"/>
          <w:szCs w:val="24"/>
        </w:rPr>
        <w:t xml:space="preserve">                 </w:t>
      </w:r>
      <w:r w:rsidRPr="00852EFB">
        <w:rPr>
          <w:rFonts w:asciiTheme="majorHAnsi" w:hAnsiTheme="majorHAnsi" w:cstheme="majorHAnsi"/>
          <w:sz w:val="24"/>
          <w:szCs w:val="24"/>
        </w:rPr>
        <w:t xml:space="preserve">w kryterium o najwyższej wadze czyli w </w:t>
      </w:r>
      <w:r w:rsidR="006B327E" w:rsidRPr="00852EFB">
        <w:rPr>
          <w:rFonts w:asciiTheme="majorHAnsi" w:hAnsiTheme="majorHAnsi" w:cstheme="majorHAnsi"/>
          <w:sz w:val="24"/>
          <w:szCs w:val="24"/>
        </w:rPr>
        <w:t>kryterium</w:t>
      </w:r>
      <w:r w:rsidRPr="00852EFB">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852EFB">
        <w:rPr>
          <w:rFonts w:asciiTheme="majorHAnsi" w:hAnsiTheme="majorHAnsi" w:cstheme="majorHAnsi"/>
          <w:sz w:val="24"/>
          <w:szCs w:val="24"/>
        </w:rPr>
        <w:t>cenę</w:t>
      </w:r>
      <w:r w:rsidRPr="00852EFB">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0" w:name="_Toc170462146"/>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0"/>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1" w:name="_Toc170462147"/>
      <w:r w:rsidRPr="004F2A52">
        <w:t>Wymagania dotyczące zabezpieczenia należytego wykonania umowy</w:t>
      </w:r>
      <w:bookmarkEnd w:id="41"/>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2" w:name="_Toc170462148"/>
      <w:r w:rsidRPr="004F2A52">
        <w:t>Powody unieważnienia post</w:t>
      </w:r>
      <w:r w:rsidR="00546FEB" w:rsidRPr="004F2A52">
        <w:t>ę</w:t>
      </w:r>
      <w:r w:rsidRPr="004F2A52">
        <w:t>powania</w:t>
      </w:r>
      <w:bookmarkEnd w:id="42"/>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3" w:name="_Toc170462149"/>
      <w:bookmarkStart w:id="44" w:name="_Hlk82431737"/>
      <w:r w:rsidRPr="00693271">
        <w:t>Informacje</w:t>
      </w:r>
      <w:r w:rsidR="002626CE" w:rsidRPr="00693271">
        <w:t xml:space="preserve"> o </w:t>
      </w:r>
      <w:r w:rsidRPr="00693271">
        <w:t>treści zawieranej umowy oraz możliwości jej zmiany</w:t>
      </w:r>
      <w:bookmarkEnd w:id="43"/>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5" w:name="_Hlk65662784"/>
      <w:bookmarkEnd w:id="44"/>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6" w:name="_Toc170462150"/>
      <w:bookmarkEnd w:id="45"/>
      <w:r w:rsidRPr="004F2A52">
        <w:t>Pouczenie</w:t>
      </w:r>
      <w:r w:rsidR="002626CE" w:rsidRPr="004F2A52">
        <w:t xml:space="preserve"> o </w:t>
      </w:r>
      <w:r w:rsidRPr="004F2A52">
        <w:t>środkach ochrony prawnej przysługujących Wykonawcy</w:t>
      </w:r>
      <w:bookmarkEnd w:id="46"/>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71601E16"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DA4D67" w:rsidRPr="003B0F22">
        <w:rPr>
          <w:rFonts w:asciiTheme="majorHAnsi" w:hAnsiTheme="majorHAnsi" w:cstheme="majorHAnsi"/>
          <w:sz w:val="24"/>
          <w:szCs w:val="24"/>
        </w:rPr>
        <w:t>5</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7" w:name="_Toc170462151"/>
      <w:r w:rsidRPr="003150A8">
        <w:t>Spis załączników</w:t>
      </w:r>
      <w:bookmarkEnd w:id="47"/>
    </w:p>
    <w:p w14:paraId="00000152" w14:textId="4AD38C4D" w:rsidR="000B72C3" w:rsidRPr="003B0F22" w:rsidRDefault="001535CE"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Arkusz asortymentowo-cenowy</w:t>
      </w:r>
      <w:r w:rsidR="00F33584" w:rsidRPr="003B0F22">
        <w:rPr>
          <w:rFonts w:asciiTheme="majorHAnsi" w:hAnsiTheme="majorHAnsi" w:cstheme="majorHAnsi"/>
          <w:sz w:val="24"/>
          <w:szCs w:val="24"/>
        </w:rPr>
        <w:t>.</w:t>
      </w:r>
    </w:p>
    <w:p w14:paraId="416B0E81" w14:textId="25B5C2F3"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r w:rsidR="00F33584" w:rsidRPr="003B0F22">
        <w:rPr>
          <w:rFonts w:asciiTheme="majorHAnsi" w:hAnsiTheme="majorHAnsi" w:cstheme="majorHAnsi"/>
          <w:sz w:val="24"/>
          <w:szCs w:val="24"/>
        </w:rPr>
        <w:t>.</w:t>
      </w:r>
    </w:p>
    <w:p w14:paraId="00000153" w14:textId="4904A89D"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r w:rsidR="00F33584" w:rsidRPr="003B0F22">
        <w:rPr>
          <w:rFonts w:asciiTheme="majorHAnsi" w:hAnsiTheme="majorHAnsi" w:cstheme="majorHAnsi"/>
          <w:sz w:val="24"/>
          <w:szCs w:val="24"/>
        </w:rPr>
        <w:t>.</w:t>
      </w:r>
    </w:p>
    <w:p w14:paraId="000CD721" w14:textId="248B84EE"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491DCB3F" w14:textId="0BB95C9D" w:rsidR="006B795C" w:rsidRDefault="00F33584" w:rsidP="000407E2">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4A1A648D" w14:textId="02738881" w:rsidR="000442F5" w:rsidRPr="000407E2" w:rsidRDefault="000442F5" w:rsidP="000407E2">
      <w:pPr>
        <w:pStyle w:val="Akapitzlist"/>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Protokół zdawczo-odbiorczy</w:t>
      </w:r>
      <w:r w:rsidR="00685935">
        <w:rPr>
          <w:rFonts w:asciiTheme="majorHAnsi" w:hAnsiTheme="majorHAnsi" w:cstheme="majorHAnsi"/>
          <w:sz w:val="24"/>
          <w:szCs w:val="24"/>
        </w:rPr>
        <w:t>.</w:t>
      </w:r>
    </w:p>
    <w:sectPr w:rsidR="000442F5" w:rsidRPr="000407E2" w:rsidSect="00BE30D8">
      <w:headerReference w:type="even" r:id="rId26"/>
      <w:headerReference w:type="default" r:id="rId27"/>
      <w:footerReference w:type="default" r:id="rId28"/>
      <w:headerReference w:type="first" r:id="rId29"/>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141D" w14:textId="77777777" w:rsidR="00AE5B21" w:rsidRDefault="00AE5B21">
      <w:pPr>
        <w:spacing w:line="240" w:lineRule="auto"/>
      </w:pPr>
      <w:r>
        <w:separator/>
      </w:r>
    </w:p>
  </w:endnote>
  <w:endnote w:type="continuationSeparator" w:id="0">
    <w:p w14:paraId="32E4DCD3" w14:textId="77777777" w:rsidR="00AE5B21" w:rsidRDefault="00AE5B21">
      <w:pPr>
        <w:spacing w:line="240" w:lineRule="auto"/>
      </w:pPr>
      <w:r>
        <w:continuationSeparator/>
      </w:r>
    </w:p>
  </w:endnote>
  <w:endnote w:type="continuationNotice" w:id="1">
    <w:p w14:paraId="213A49B8" w14:textId="77777777" w:rsidR="00AE5B21" w:rsidRDefault="00AE5B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altName w:val="Heiti TC Light"/>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E468" w14:textId="77777777" w:rsidR="00AE5B21" w:rsidRDefault="00AE5B21">
      <w:pPr>
        <w:spacing w:line="240" w:lineRule="auto"/>
      </w:pPr>
      <w:r>
        <w:separator/>
      </w:r>
    </w:p>
  </w:footnote>
  <w:footnote w:type="continuationSeparator" w:id="0">
    <w:p w14:paraId="27BCB818" w14:textId="77777777" w:rsidR="00AE5B21" w:rsidRDefault="00AE5B21">
      <w:pPr>
        <w:spacing w:line="240" w:lineRule="auto"/>
      </w:pPr>
      <w:r>
        <w:continuationSeparator/>
      </w:r>
    </w:p>
  </w:footnote>
  <w:footnote w:type="continuationNotice" w:id="1">
    <w:p w14:paraId="2EECAE8E" w14:textId="77777777" w:rsidR="00AE5B21" w:rsidRDefault="00AE5B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1C508A72" w:rsidR="00FC23F1" w:rsidRPr="00F50D3F" w:rsidRDefault="00FC23F1" w:rsidP="00F50D3F">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6934AF">
      <w:rPr>
        <w:rFonts w:asciiTheme="majorHAnsi" w:hAnsiTheme="majorHAnsi" w:cstheme="majorHAnsi"/>
        <w:i/>
        <w:iCs/>
      </w:rPr>
      <w:t>53</w:t>
    </w:r>
    <w:r w:rsidRPr="0035297B">
      <w:rPr>
        <w:rFonts w:asciiTheme="majorHAnsi" w:hAnsiTheme="majorHAnsi" w:cstheme="majorHAnsi"/>
        <w:i/>
        <w:iCs/>
      </w:rPr>
      <w:t>/ZP/202</w:t>
    </w:r>
    <w:r w:rsidR="00AD4255">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07A26E11" w:rsidR="00FC23F1" w:rsidRPr="00FC2D48" w:rsidRDefault="00B23F8B" w:rsidP="00FC2D48">
    <w:pPr>
      <w:tabs>
        <w:tab w:val="center" w:pos="4513"/>
        <w:tab w:val="right" w:pos="9026"/>
      </w:tabs>
      <w:spacing w:line="240" w:lineRule="auto"/>
      <w:rPr>
        <w:rFonts w:ascii="Calibri" w:eastAsia="Calibri" w:hAnsi="Calibri" w:cs="Times New Roman"/>
        <w:color w:val="FF0000"/>
        <w:sz w:val="24"/>
        <w:szCs w:val="24"/>
        <w:lang w:val="pl-PL" w:eastAsia="en-U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6934AF">
      <w:rPr>
        <w:rFonts w:asciiTheme="majorHAnsi" w:hAnsiTheme="majorHAnsi" w:cstheme="majorHAnsi"/>
        <w:i/>
        <w:iCs/>
      </w:rPr>
      <w:t>53</w:t>
    </w:r>
    <w:r w:rsidRPr="0035297B">
      <w:rPr>
        <w:rFonts w:asciiTheme="majorHAnsi" w:hAnsiTheme="majorHAnsi" w:cstheme="majorHAnsi"/>
        <w:i/>
        <w:iCs/>
      </w:rPr>
      <w:t>/ZP/202</w:t>
    </w:r>
    <w:r w:rsidR="00AD4255">
      <w:rPr>
        <w:rFonts w:asciiTheme="majorHAnsi" w:hAnsiTheme="majorHAnsi" w:cstheme="majorHAnsi"/>
        <w:i/>
        <w:i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5"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7"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6"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29"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28"/>
  </w:num>
  <w:num w:numId="2" w16cid:durableId="1033965687">
    <w:abstractNumId w:val="26"/>
  </w:num>
  <w:num w:numId="3" w16cid:durableId="91752345">
    <w:abstractNumId w:val="15"/>
  </w:num>
  <w:num w:numId="4" w16cid:durableId="2130279266">
    <w:abstractNumId w:val="18"/>
  </w:num>
  <w:num w:numId="5" w16cid:durableId="2049794076">
    <w:abstractNumId w:val="16"/>
  </w:num>
  <w:num w:numId="6" w16cid:durableId="1014498794">
    <w:abstractNumId w:val="19"/>
  </w:num>
  <w:num w:numId="7" w16cid:durableId="168913637">
    <w:abstractNumId w:val="17"/>
  </w:num>
  <w:num w:numId="8" w16cid:durableId="1034768000">
    <w:abstractNumId w:val="27"/>
  </w:num>
  <w:num w:numId="9" w16cid:durableId="185675954">
    <w:abstractNumId w:val="17"/>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7"/>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4"/>
  </w:num>
  <w:num w:numId="16" w16cid:durableId="824931902">
    <w:abstractNumId w:val="23"/>
  </w:num>
  <w:num w:numId="17" w16cid:durableId="468548430">
    <w:abstractNumId w:val="11"/>
  </w:num>
  <w:num w:numId="18" w16cid:durableId="1975792237">
    <w:abstractNumId w:val="20"/>
  </w:num>
  <w:num w:numId="19" w16cid:durableId="1912037141">
    <w:abstractNumId w:val="6"/>
  </w:num>
  <w:num w:numId="20" w16cid:durableId="125903645">
    <w:abstractNumId w:val="22"/>
  </w:num>
  <w:num w:numId="21" w16cid:durableId="1002004255">
    <w:abstractNumId w:val="8"/>
  </w:num>
  <w:num w:numId="22" w16cid:durableId="1688873178">
    <w:abstractNumId w:val="13"/>
  </w:num>
  <w:num w:numId="23" w16cid:durableId="1697775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25"/>
  </w:num>
  <w:num w:numId="25" w16cid:durableId="193812412">
    <w:abstractNumId w:val="2"/>
  </w:num>
  <w:num w:numId="26" w16cid:durableId="1760177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4"/>
  </w:num>
  <w:num w:numId="28" w16cid:durableId="2927596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5"/>
  </w:num>
  <w:num w:numId="30" w16cid:durableId="1802767687">
    <w:abstractNumId w:val="12"/>
  </w:num>
  <w:num w:numId="31" w16cid:durableId="114103361">
    <w:abstractNumId w:val="9"/>
  </w:num>
  <w:num w:numId="32" w16cid:durableId="14760963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0"/>
  </w:num>
  <w:num w:numId="34" w16cid:durableId="1999382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2124"/>
    <w:rsid w:val="00003031"/>
    <w:rsid w:val="000049B2"/>
    <w:rsid w:val="00005392"/>
    <w:rsid w:val="0000695E"/>
    <w:rsid w:val="00012C1B"/>
    <w:rsid w:val="00014795"/>
    <w:rsid w:val="00014DD0"/>
    <w:rsid w:val="00017447"/>
    <w:rsid w:val="00017B56"/>
    <w:rsid w:val="000214D5"/>
    <w:rsid w:val="00030BB1"/>
    <w:rsid w:val="0003151D"/>
    <w:rsid w:val="00032308"/>
    <w:rsid w:val="0003564E"/>
    <w:rsid w:val="00037C02"/>
    <w:rsid w:val="000407E2"/>
    <w:rsid w:val="00040B16"/>
    <w:rsid w:val="00041A72"/>
    <w:rsid w:val="00042A5A"/>
    <w:rsid w:val="000439CB"/>
    <w:rsid w:val="000442F5"/>
    <w:rsid w:val="00050C31"/>
    <w:rsid w:val="00051083"/>
    <w:rsid w:val="0005451B"/>
    <w:rsid w:val="00054C37"/>
    <w:rsid w:val="00056886"/>
    <w:rsid w:val="00057ABA"/>
    <w:rsid w:val="00057EF5"/>
    <w:rsid w:val="00060C21"/>
    <w:rsid w:val="000650E7"/>
    <w:rsid w:val="00066A23"/>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6E10"/>
    <w:rsid w:val="000A2146"/>
    <w:rsid w:val="000A340E"/>
    <w:rsid w:val="000A469F"/>
    <w:rsid w:val="000A5033"/>
    <w:rsid w:val="000A5A3B"/>
    <w:rsid w:val="000B4555"/>
    <w:rsid w:val="000B4793"/>
    <w:rsid w:val="000B5BC9"/>
    <w:rsid w:val="000B72C3"/>
    <w:rsid w:val="000C18A2"/>
    <w:rsid w:val="000C296F"/>
    <w:rsid w:val="000C2AEB"/>
    <w:rsid w:val="000C2EAC"/>
    <w:rsid w:val="000C4BF0"/>
    <w:rsid w:val="000C66CC"/>
    <w:rsid w:val="000C6DA4"/>
    <w:rsid w:val="000D287D"/>
    <w:rsid w:val="000D2DE7"/>
    <w:rsid w:val="000D492D"/>
    <w:rsid w:val="000D6E2F"/>
    <w:rsid w:val="000D78DE"/>
    <w:rsid w:val="000E2289"/>
    <w:rsid w:val="000E3D1B"/>
    <w:rsid w:val="000E59B7"/>
    <w:rsid w:val="000E5EA8"/>
    <w:rsid w:val="000E774E"/>
    <w:rsid w:val="000F20CC"/>
    <w:rsid w:val="000F4355"/>
    <w:rsid w:val="000F537F"/>
    <w:rsid w:val="000F561B"/>
    <w:rsid w:val="000F5898"/>
    <w:rsid w:val="0010052B"/>
    <w:rsid w:val="00100D20"/>
    <w:rsid w:val="00100F62"/>
    <w:rsid w:val="00101647"/>
    <w:rsid w:val="0010174B"/>
    <w:rsid w:val="00103AE2"/>
    <w:rsid w:val="001062EA"/>
    <w:rsid w:val="0010654A"/>
    <w:rsid w:val="001078CC"/>
    <w:rsid w:val="00107D54"/>
    <w:rsid w:val="00110084"/>
    <w:rsid w:val="001104A8"/>
    <w:rsid w:val="0011171F"/>
    <w:rsid w:val="00111A92"/>
    <w:rsid w:val="00116BBC"/>
    <w:rsid w:val="00117277"/>
    <w:rsid w:val="00117A4A"/>
    <w:rsid w:val="0012335B"/>
    <w:rsid w:val="00130238"/>
    <w:rsid w:val="00130D66"/>
    <w:rsid w:val="00131A8D"/>
    <w:rsid w:val="00131D41"/>
    <w:rsid w:val="00133B45"/>
    <w:rsid w:val="00134C5F"/>
    <w:rsid w:val="001351B0"/>
    <w:rsid w:val="001352D3"/>
    <w:rsid w:val="00135AD3"/>
    <w:rsid w:val="0014068E"/>
    <w:rsid w:val="001420AE"/>
    <w:rsid w:val="00142291"/>
    <w:rsid w:val="00145321"/>
    <w:rsid w:val="00145CF6"/>
    <w:rsid w:val="0014624E"/>
    <w:rsid w:val="00147354"/>
    <w:rsid w:val="00150987"/>
    <w:rsid w:val="001530CB"/>
    <w:rsid w:val="001535CE"/>
    <w:rsid w:val="00154519"/>
    <w:rsid w:val="00160C8C"/>
    <w:rsid w:val="00162720"/>
    <w:rsid w:val="00162EC3"/>
    <w:rsid w:val="00164F8E"/>
    <w:rsid w:val="00166831"/>
    <w:rsid w:val="0017078C"/>
    <w:rsid w:val="0017396E"/>
    <w:rsid w:val="00176306"/>
    <w:rsid w:val="00176ABC"/>
    <w:rsid w:val="00176B4E"/>
    <w:rsid w:val="0017769B"/>
    <w:rsid w:val="00180835"/>
    <w:rsid w:val="0018122D"/>
    <w:rsid w:val="00182EF4"/>
    <w:rsid w:val="00183D36"/>
    <w:rsid w:val="00184770"/>
    <w:rsid w:val="00184FAB"/>
    <w:rsid w:val="00186C97"/>
    <w:rsid w:val="0018766E"/>
    <w:rsid w:val="00192A2A"/>
    <w:rsid w:val="00196543"/>
    <w:rsid w:val="001A02FF"/>
    <w:rsid w:val="001A32B4"/>
    <w:rsid w:val="001A5A40"/>
    <w:rsid w:val="001A79E7"/>
    <w:rsid w:val="001B1332"/>
    <w:rsid w:val="001B41C4"/>
    <w:rsid w:val="001B4272"/>
    <w:rsid w:val="001B50A4"/>
    <w:rsid w:val="001B6DBD"/>
    <w:rsid w:val="001C16B8"/>
    <w:rsid w:val="001C1CDF"/>
    <w:rsid w:val="001C3531"/>
    <w:rsid w:val="001C410D"/>
    <w:rsid w:val="001C5B2F"/>
    <w:rsid w:val="001C7300"/>
    <w:rsid w:val="001C75CC"/>
    <w:rsid w:val="001D176F"/>
    <w:rsid w:val="001D3D76"/>
    <w:rsid w:val="001D4BDE"/>
    <w:rsid w:val="001D764E"/>
    <w:rsid w:val="001E0A7B"/>
    <w:rsid w:val="001E2CAB"/>
    <w:rsid w:val="001E30D0"/>
    <w:rsid w:val="001E7F79"/>
    <w:rsid w:val="001F1E17"/>
    <w:rsid w:val="001F1EED"/>
    <w:rsid w:val="001F361A"/>
    <w:rsid w:val="001F5515"/>
    <w:rsid w:val="001F5886"/>
    <w:rsid w:val="0020050C"/>
    <w:rsid w:val="002011DC"/>
    <w:rsid w:val="00201848"/>
    <w:rsid w:val="00202B72"/>
    <w:rsid w:val="0020547B"/>
    <w:rsid w:val="00206E0F"/>
    <w:rsid w:val="0021033E"/>
    <w:rsid w:val="002126FB"/>
    <w:rsid w:val="0021419F"/>
    <w:rsid w:val="00215795"/>
    <w:rsid w:val="00220650"/>
    <w:rsid w:val="002227DF"/>
    <w:rsid w:val="0022417E"/>
    <w:rsid w:val="00224AF4"/>
    <w:rsid w:val="002257D8"/>
    <w:rsid w:val="00226817"/>
    <w:rsid w:val="00227AD3"/>
    <w:rsid w:val="002318CA"/>
    <w:rsid w:val="0023351E"/>
    <w:rsid w:val="00234EFF"/>
    <w:rsid w:val="00236196"/>
    <w:rsid w:val="002362FE"/>
    <w:rsid w:val="0023669E"/>
    <w:rsid w:val="00253140"/>
    <w:rsid w:val="0025322C"/>
    <w:rsid w:val="002535EF"/>
    <w:rsid w:val="002557BC"/>
    <w:rsid w:val="002557FC"/>
    <w:rsid w:val="00260F07"/>
    <w:rsid w:val="002626CE"/>
    <w:rsid w:val="00263AD1"/>
    <w:rsid w:val="00266ABF"/>
    <w:rsid w:val="002670BB"/>
    <w:rsid w:val="00271FC7"/>
    <w:rsid w:val="002758B7"/>
    <w:rsid w:val="002763CE"/>
    <w:rsid w:val="0028054C"/>
    <w:rsid w:val="00283879"/>
    <w:rsid w:val="0028586F"/>
    <w:rsid w:val="00286C36"/>
    <w:rsid w:val="00286DE9"/>
    <w:rsid w:val="00287F69"/>
    <w:rsid w:val="00296A5D"/>
    <w:rsid w:val="002A3E54"/>
    <w:rsid w:val="002A73B8"/>
    <w:rsid w:val="002B0BD5"/>
    <w:rsid w:val="002B1600"/>
    <w:rsid w:val="002B3B5B"/>
    <w:rsid w:val="002B4CA5"/>
    <w:rsid w:val="002B5243"/>
    <w:rsid w:val="002B536C"/>
    <w:rsid w:val="002B546B"/>
    <w:rsid w:val="002B6039"/>
    <w:rsid w:val="002C083C"/>
    <w:rsid w:val="002C2196"/>
    <w:rsid w:val="002C5504"/>
    <w:rsid w:val="002C5676"/>
    <w:rsid w:val="002D02B0"/>
    <w:rsid w:val="002D02C5"/>
    <w:rsid w:val="002E1CE2"/>
    <w:rsid w:val="002E30A4"/>
    <w:rsid w:val="002E3282"/>
    <w:rsid w:val="002E39B7"/>
    <w:rsid w:val="002E4464"/>
    <w:rsid w:val="002E5514"/>
    <w:rsid w:val="002E620F"/>
    <w:rsid w:val="002E6867"/>
    <w:rsid w:val="002F1DF9"/>
    <w:rsid w:val="002F6E19"/>
    <w:rsid w:val="002F6E65"/>
    <w:rsid w:val="002F7608"/>
    <w:rsid w:val="0030026C"/>
    <w:rsid w:val="00304B13"/>
    <w:rsid w:val="00304BEF"/>
    <w:rsid w:val="00304ED3"/>
    <w:rsid w:val="00305975"/>
    <w:rsid w:val="003076C5"/>
    <w:rsid w:val="00314FA0"/>
    <w:rsid w:val="003150A8"/>
    <w:rsid w:val="003151FC"/>
    <w:rsid w:val="0031770A"/>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41EA"/>
    <w:rsid w:val="003450BA"/>
    <w:rsid w:val="00345CCC"/>
    <w:rsid w:val="003464AA"/>
    <w:rsid w:val="0034722C"/>
    <w:rsid w:val="003505AA"/>
    <w:rsid w:val="003509C8"/>
    <w:rsid w:val="0035297B"/>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0BE0"/>
    <w:rsid w:val="003A13D8"/>
    <w:rsid w:val="003A1F2F"/>
    <w:rsid w:val="003A2D23"/>
    <w:rsid w:val="003A3825"/>
    <w:rsid w:val="003A62A1"/>
    <w:rsid w:val="003A6711"/>
    <w:rsid w:val="003A7CEC"/>
    <w:rsid w:val="003B0F22"/>
    <w:rsid w:val="003B14D9"/>
    <w:rsid w:val="003B16FA"/>
    <w:rsid w:val="003B195B"/>
    <w:rsid w:val="003B1986"/>
    <w:rsid w:val="003B1B6F"/>
    <w:rsid w:val="003B2809"/>
    <w:rsid w:val="003B310E"/>
    <w:rsid w:val="003B60CF"/>
    <w:rsid w:val="003B7BFB"/>
    <w:rsid w:val="003C1960"/>
    <w:rsid w:val="003C1C37"/>
    <w:rsid w:val="003C3498"/>
    <w:rsid w:val="003C6B65"/>
    <w:rsid w:val="003D0F89"/>
    <w:rsid w:val="003D4441"/>
    <w:rsid w:val="003D5087"/>
    <w:rsid w:val="003D5219"/>
    <w:rsid w:val="003D6E39"/>
    <w:rsid w:val="003E1A0D"/>
    <w:rsid w:val="003E39B1"/>
    <w:rsid w:val="003E49AF"/>
    <w:rsid w:val="003E5498"/>
    <w:rsid w:val="003E6420"/>
    <w:rsid w:val="003E68FF"/>
    <w:rsid w:val="003F0706"/>
    <w:rsid w:val="003F3D06"/>
    <w:rsid w:val="003F51B8"/>
    <w:rsid w:val="003F64CF"/>
    <w:rsid w:val="003F7BA8"/>
    <w:rsid w:val="00401310"/>
    <w:rsid w:val="00402973"/>
    <w:rsid w:val="00402CBD"/>
    <w:rsid w:val="00402D1D"/>
    <w:rsid w:val="00404840"/>
    <w:rsid w:val="004058E6"/>
    <w:rsid w:val="00405B64"/>
    <w:rsid w:val="00406199"/>
    <w:rsid w:val="00406455"/>
    <w:rsid w:val="004071BD"/>
    <w:rsid w:val="00407402"/>
    <w:rsid w:val="0041008F"/>
    <w:rsid w:val="004130F8"/>
    <w:rsid w:val="00414B4E"/>
    <w:rsid w:val="004159E1"/>
    <w:rsid w:val="0041727D"/>
    <w:rsid w:val="004176F8"/>
    <w:rsid w:val="00420888"/>
    <w:rsid w:val="004210BF"/>
    <w:rsid w:val="004234C7"/>
    <w:rsid w:val="00427DB7"/>
    <w:rsid w:val="004301E2"/>
    <w:rsid w:val="00431475"/>
    <w:rsid w:val="00432886"/>
    <w:rsid w:val="004330E0"/>
    <w:rsid w:val="00434349"/>
    <w:rsid w:val="00434B9D"/>
    <w:rsid w:val="00435FED"/>
    <w:rsid w:val="00436667"/>
    <w:rsid w:val="00436DAA"/>
    <w:rsid w:val="00440032"/>
    <w:rsid w:val="00444F46"/>
    <w:rsid w:val="00445A49"/>
    <w:rsid w:val="00445DC6"/>
    <w:rsid w:val="00447D36"/>
    <w:rsid w:val="004525F0"/>
    <w:rsid w:val="00453D28"/>
    <w:rsid w:val="00453F4E"/>
    <w:rsid w:val="0045458A"/>
    <w:rsid w:val="00461DBD"/>
    <w:rsid w:val="004640DF"/>
    <w:rsid w:val="004640E3"/>
    <w:rsid w:val="004640F4"/>
    <w:rsid w:val="004649BE"/>
    <w:rsid w:val="00464B3A"/>
    <w:rsid w:val="004657ED"/>
    <w:rsid w:val="00465BFF"/>
    <w:rsid w:val="004671CE"/>
    <w:rsid w:val="0046771E"/>
    <w:rsid w:val="004705D8"/>
    <w:rsid w:val="00470B16"/>
    <w:rsid w:val="00472CA4"/>
    <w:rsid w:val="00473471"/>
    <w:rsid w:val="0047428A"/>
    <w:rsid w:val="00474EA2"/>
    <w:rsid w:val="00475E7B"/>
    <w:rsid w:val="00476703"/>
    <w:rsid w:val="00476C16"/>
    <w:rsid w:val="00484893"/>
    <w:rsid w:val="00487B70"/>
    <w:rsid w:val="00491734"/>
    <w:rsid w:val="00491823"/>
    <w:rsid w:val="004927A0"/>
    <w:rsid w:val="004929C6"/>
    <w:rsid w:val="00492D3A"/>
    <w:rsid w:val="004949A0"/>
    <w:rsid w:val="00494DB0"/>
    <w:rsid w:val="00496F0F"/>
    <w:rsid w:val="00497987"/>
    <w:rsid w:val="004A1E04"/>
    <w:rsid w:val="004A21DE"/>
    <w:rsid w:val="004A266A"/>
    <w:rsid w:val="004A2B75"/>
    <w:rsid w:val="004A40FB"/>
    <w:rsid w:val="004A4FCD"/>
    <w:rsid w:val="004B1915"/>
    <w:rsid w:val="004B2E95"/>
    <w:rsid w:val="004B538A"/>
    <w:rsid w:val="004C0204"/>
    <w:rsid w:val="004C076C"/>
    <w:rsid w:val="004C1A3E"/>
    <w:rsid w:val="004C3452"/>
    <w:rsid w:val="004C470F"/>
    <w:rsid w:val="004C4F97"/>
    <w:rsid w:val="004C598B"/>
    <w:rsid w:val="004C7FDF"/>
    <w:rsid w:val="004D0B22"/>
    <w:rsid w:val="004D103E"/>
    <w:rsid w:val="004D2499"/>
    <w:rsid w:val="004D4D6E"/>
    <w:rsid w:val="004E126C"/>
    <w:rsid w:val="004E7C33"/>
    <w:rsid w:val="004F15D0"/>
    <w:rsid w:val="004F1612"/>
    <w:rsid w:val="004F1CB7"/>
    <w:rsid w:val="004F27C5"/>
    <w:rsid w:val="004F2A52"/>
    <w:rsid w:val="004F3022"/>
    <w:rsid w:val="004F30FB"/>
    <w:rsid w:val="004F4015"/>
    <w:rsid w:val="004F5512"/>
    <w:rsid w:val="004F563E"/>
    <w:rsid w:val="004F57C8"/>
    <w:rsid w:val="00500531"/>
    <w:rsid w:val="005025BD"/>
    <w:rsid w:val="005026E2"/>
    <w:rsid w:val="005059D6"/>
    <w:rsid w:val="005059E8"/>
    <w:rsid w:val="00506263"/>
    <w:rsid w:val="005063C5"/>
    <w:rsid w:val="005073EC"/>
    <w:rsid w:val="0050787C"/>
    <w:rsid w:val="005103AF"/>
    <w:rsid w:val="00511A48"/>
    <w:rsid w:val="00512159"/>
    <w:rsid w:val="0051440F"/>
    <w:rsid w:val="0051704D"/>
    <w:rsid w:val="00520660"/>
    <w:rsid w:val="00520E6D"/>
    <w:rsid w:val="005220DC"/>
    <w:rsid w:val="00523854"/>
    <w:rsid w:val="005261C0"/>
    <w:rsid w:val="00526715"/>
    <w:rsid w:val="00526E56"/>
    <w:rsid w:val="005273DA"/>
    <w:rsid w:val="00527F83"/>
    <w:rsid w:val="0053027E"/>
    <w:rsid w:val="00531007"/>
    <w:rsid w:val="00534269"/>
    <w:rsid w:val="0053562B"/>
    <w:rsid w:val="0053778F"/>
    <w:rsid w:val="00540E3F"/>
    <w:rsid w:val="005469D0"/>
    <w:rsid w:val="00546FEB"/>
    <w:rsid w:val="00547594"/>
    <w:rsid w:val="00551866"/>
    <w:rsid w:val="00553234"/>
    <w:rsid w:val="00553813"/>
    <w:rsid w:val="00553C5D"/>
    <w:rsid w:val="00555909"/>
    <w:rsid w:val="00560CA7"/>
    <w:rsid w:val="00561C26"/>
    <w:rsid w:val="00562219"/>
    <w:rsid w:val="005634F8"/>
    <w:rsid w:val="00564800"/>
    <w:rsid w:val="00564B48"/>
    <w:rsid w:val="0056597D"/>
    <w:rsid w:val="0057092F"/>
    <w:rsid w:val="00575FD9"/>
    <w:rsid w:val="00576822"/>
    <w:rsid w:val="005802EE"/>
    <w:rsid w:val="0058063B"/>
    <w:rsid w:val="0058063E"/>
    <w:rsid w:val="00580896"/>
    <w:rsid w:val="00582F01"/>
    <w:rsid w:val="00583C29"/>
    <w:rsid w:val="00591067"/>
    <w:rsid w:val="0059144B"/>
    <w:rsid w:val="00592431"/>
    <w:rsid w:val="00594C7F"/>
    <w:rsid w:val="00597EFD"/>
    <w:rsid w:val="005A1A03"/>
    <w:rsid w:val="005B1486"/>
    <w:rsid w:val="005B5D62"/>
    <w:rsid w:val="005C1C7F"/>
    <w:rsid w:val="005C3EA6"/>
    <w:rsid w:val="005C5642"/>
    <w:rsid w:val="005C6F82"/>
    <w:rsid w:val="005D1720"/>
    <w:rsid w:val="005D245C"/>
    <w:rsid w:val="005D2F41"/>
    <w:rsid w:val="005D3E0B"/>
    <w:rsid w:val="005D60F2"/>
    <w:rsid w:val="005D622B"/>
    <w:rsid w:val="005E11E1"/>
    <w:rsid w:val="005E1C2F"/>
    <w:rsid w:val="005E295C"/>
    <w:rsid w:val="005E536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F6"/>
    <w:rsid w:val="00615678"/>
    <w:rsid w:val="00615D97"/>
    <w:rsid w:val="006169F8"/>
    <w:rsid w:val="006173C8"/>
    <w:rsid w:val="00620EBC"/>
    <w:rsid w:val="006222A0"/>
    <w:rsid w:val="00622EA5"/>
    <w:rsid w:val="0062308E"/>
    <w:rsid w:val="00625C01"/>
    <w:rsid w:val="0062790D"/>
    <w:rsid w:val="00627A84"/>
    <w:rsid w:val="006309EB"/>
    <w:rsid w:val="00633EB3"/>
    <w:rsid w:val="006366EA"/>
    <w:rsid w:val="0063712A"/>
    <w:rsid w:val="00640795"/>
    <w:rsid w:val="006412F8"/>
    <w:rsid w:val="00643D51"/>
    <w:rsid w:val="006453D4"/>
    <w:rsid w:val="00647FB9"/>
    <w:rsid w:val="00651A28"/>
    <w:rsid w:val="00655793"/>
    <w:rsid w:val="006565DB"/>
    <w:rsid w:val="00660DF3"/>
    <w:rsid w:val="006610D9"/>
    <w:rsid w:val="00661A40"/>
    <w:rsid w:val="006646C9"/>
    <w:rsid w:val="00665F96"/>
    <w:rsid w:val="00666B81"/>
    <w:rsid w:val="00667117"/>
    <w:rsid w:val="00672A80"/>
    <w:rsid w:val="006734AA"/>
    <w:rsid w:val="006849DE"/>
    <w:rsid w:val="00684A91"/>
    <w:rsid w:val="00685935"/>
    <w:rsid w:val="00686A54"/>
    <w:rsid w:val="006874EE"/>
    <w:rsid w:val="006930D6"/>
    <w:rsid w:val="00693271"/>
    <w:rsid w:val="006934AF"/>
    <w:rsid w:val="00696AA6"/>
    <w:rsid w:val="00696D8C"/>
    <w:rsid w:val="00697945"/>
    <w:rsid w:val="006A18C2"/>
    <w:rsid w:val="006B0C14"/>
    <w:rsid w:val="006B327E"/>
    <w:rsid w:val="006B3AE1"/>
    <w:rsid w:val="006B4D36"/>
    <w:rsid w:val="006B5B32"/>
    <w:rsid w:val="006B6185"/>
    <w:rsid w:val="006B795C"/>
    <w:rsid w:val="006C11BB"/>
    <w:rsid w:val="006C1B63"/>
    <w:rsid w:val="006C36B7"/>
    <w:rsid w:val="006D1386"/>
    <w:rsid w:val="006D30B9"/>
    <w:rsid w:val="006D4240"/>
    <w:rsid w:val="006D52E4"/>
    <w:rsid w:val="006E1035"/>
    <w:rsid w:val="006E2E52"/>
    <w:rsid w:val="006E30D8"/>
    <w:rsid w:val="006E3658"/>
    <w:rsid w:val="006E62B7"/>
    <w:rsid w:val="006F0672"/>
    <w:rsid w:val="006F2067"/>
    <w:rsid w:val="006F302E"/>
    <w:rsid w:val="006F3F62"/>
    <w:rsid w:val="006F4DE4"/>
    <w:rsid w:val="006F50F7"/>
    <w:rsid w:val="006F57BE"/>
    <w:rsid w:val="006F631B"/>
    <w:rsid w:val="006F67D5"/>
    <w:rsid w:val="006F7563"/>
    <w:rsid w:val="007019F9"/>
    <w:rsid w:val="00701C76"/>
    <w:rsid w:val="0070226A"/>
    <w:rsid w:val="00702FA6"/>
    <w:rsid w:val="00703A64"/>
    <w:rsid w:val="00706CD9"/>
    <w:rsid w:val="00710E26"/>
    <w:rsid w:val="0071370B"/>
    <w:rsid w:val="00714BD9"/>
    <w:rsid w:val="00714F55"/>
    <w:rsid w:val="00715AE4"/>
    <w:rsid w:val="00716E26"/>
    <w:rsid w:val="00716E79"/>
    <w:rsid w:val="00717F03"/>
    <w:rsid w:val="00720586"/>
    <w:rsid w:val="0073052B"/>
    <w:rsid w:val="0073151F"/>
    <w:rsid w:val="00731608"/>
    <w:rsid w:val="00731E20"/>
    <w:rsid w:val="0073201C"/>
    <w:rsid w:val="007326A2"/>
    <w:rsid w:val="0073275D"/>
    <w:rsid w:val="00732FE9"/>
    <w:rsid w:val="0073358F"/>
    <w:rsid w:val="00734004"/>
    <w:rsid w:val="0073412B"/>
    <w:rsid w:val="00734832"/>
    <w:rsid w:val="007411D8"/>
    <w:rsid w:val="00741CA2"/>
    <w:rsid w:val="00741FE5"/>
    <w:rsid w:val="00744CD7"/>
    <w:rsid w:val="00745F60"/>
    <w:rsid w:val="0075029E"/>
    <w:rsid w:val="0075048D"/>
    <w:rsid w:val="007537B3"/>
    <w:rsid w:val="0075604E"/>
    <w:rsid w:val="007573AD"/>
    <w:rsid w:val="00757907"/>
    <w:rsid w:val="00760882"/>
    <w:rsid w:val="007619E0"/>
    <w:rsid w:val="00762302"/>
    <w:rsid w:val="007660D9"/>
    <w:rsid w:val="00767839"/>
    <w:rsid w:val="0077075A"/>
    <w:rsid w:val="007708E9"/>
    <w:rsid w:val="0077338D"/>
    <w:rsid w:val="00773CF7"/>
    <w:rsid w:val="0077722F"/>
    <w:rsid w:val="0077738D"/>
    <w:rsid w:val="0077779A"/>
    <w:rsid w:val="007800D9"/>
    <w:rsid w:val="00781439"/>
    <w:rsid w:val="00782326"/>
    <w:rsid w:val="0078384A"/>
    <w:rsid w:val="00783F89"/>
    <w:rsid w:val="00784C71"/>
    <w:rsid w:val="00787166"/>
    <w:rsid w:val="00787711"/>
    <w:rsid w:val="0079058F"/>
    <w:rsid w:val="00791C7C"/>
    <w:rsid w:val="00793108"/>
    <w:rsid w:val="007936AA"/>
    <w:rsid w:val="00795611"/>
    <w:rsid w:val="00795789"/>
    <w:rsid w:val="00797E8A"/>
    <w:rsid w:val="007A042C"/>
    <w:rsid w:val="007A316E"/>
    <w:rsid w:val="007A3E7C"/>
    <w:rsid w:val="007A4B5E"/>
    <w:rsid w:val="007B6FFF"/>
    <w:rsid w:val="007C1758"/>
    <w:rsid w:val="007C3461"/>
    <w:rsid w:val="007C4B1F"/>
    <w:rsid w:val="007C4E74"/>
    <w:rsid w:val="007C58A8"/>
    <w:rsid w:val="007C66D4"/>
    <w:rsid w:val="007C6B01"/>
    <w:rsid w:val="007D0507"/>
    <w:rsid w:val="007D290B"/>
    <w:rsid w:val="007D459C"/>
    <w:rsid w:val="007D5A6A"/>
    <w:rsid w:val="007D719A"/>
    <w:rsid w:val="007D74BB"/>
    <w:rsid w:val="007E0C49"/>
    <w:rsid w:val="007E197E"/>
    <w:rsid w:val="007E2B24"/>
    <w:rsid w:val="007E3DCC"/>
    <w:rsid w:val="007E69C5"/>
    <w:rsid w:val="007F0537"/>
    <w:rsid w:val="007F055C"/>
    <w:rsid w:val="007F2703"/>
    <w:rsid w:val="007F3EE8"/>
    <w:rsid w:val="007F5C51"/>
    <w:rsid w:val="007F6ABC"/>
    <w:rsid w:val="007F7309"/>
    <w:rsid w:val="007F7C98"/>
    <w:rsid w:val="00800F5C"/>
    <w:rsid w:val="0080362C"/>
    <w:rsid w:val="00803E69"/>
    <w:rsid w:val="00804C7C"/>
    <w:rsid w:val="008060D6"/>
    <w:rsid w:val="0080698A"/>
    <w:rsid w:val="00811D31"/>
    <w:rsid w:val="00813629"/>
    <w:rsid w:val="00813E16"/>
    <w:rsid w:val="008156CA"/>
    <w:rsid w:val="00815F9B"/>
    <w:rsid w:val="00824CE2"/>
    <w:rsid w:val="00825FDB"/>
    <w:rsid w:val="00827583"/>
    <w:rsid w:val="008309D6"/>
    <w:rsid w:val="008333E8"/>
    <w:rsid w:val="00837222"/>
    <w:rsid w:val="00841A35"/>
    <w:rsid w:val="00842B40"/>
    <w:rsid w:val="00843BAC"/>
    <w:rsid w:val="00844C6C"/>
    <w:rsid w:val="00844D1C"/>
    <w:rsid w:val="00845858"/>
    <w:rsid w:val="00847171"/>
    <w:rsid w:val="00847ED1"/>
    <w:rsid w:val="00850A36"/>
    <w:rsid w:val="008516B1"/>
    <w:rsid w:val="00852EFB"/>
    <w:rsid w:val="00855195"/>
    <w:rsid w:val="008555DE"/>
    <w:rsid w:val="00856320"/>
    <w:rsid w:val="00860B55"/>
    <w:rsid w:val="00867D68"/>
    <w:rsid w:val="00867FCC"/>
    <w:rsid w:val="00870964"/>
    <w:rsid w:val="00871FC0"/>
    <w:rsid w:val="00872441"/>
    <w:rsid w:val="00872455"/>
    <w:rsid w:val="00872634"/>
    <w:rsid w:val="00873301"/>
    <w:rsid w:val="00875C9F"/>
    <w:rsid w:val="00875DC5"/>
    <w:rsid w:val="008765CA"/>
    <w:rsid w:val="00877086"/>
    <w:rsid w:val="0088141E"/>
    <w:rsid w:val="00882431"/>
    <w:rsid w:val="00890B21"/>
    <w:rsid w:val="008931B4"/>
    <w:rsid w:val="00893766"/>
    <w:rsid w:val="00894D33"/>
    <w:rsid w:val="0089554C"/>
    <w:rsid w:val="00896373"/>
    <w:rsid w:val="00896D77"/>
    <w:rsid w:val="00897124"/>
    <w:rsid w:val="00897642"/>
    <w:rsid w:val="00897C26"/>
    <w:rsid w:val="008A1774"/>
    <w:rsid w:val="008A359A"/>
    <w:rsid w:val="008A6D38"/>
    <w:rsid w:val="008A7FD2"/>
    <w:rsid w:val="008B0A35"/>
    <w:rsid w:val="008B4993"/>
    <w:rsid w:val="008B558A"/>
    <w:rsid w:val="008B6C45"/>
    <w:rsid w:val="008C00DA"/>
    <w:rsid w:val="008C24E6"/>
    <w:rsid w:val="008C3996"/>
    <w:rsid w:val="008C4CAD"/>
    <w:rsid w:val="008C50B5"/>
    <w:rsid w:val="008C6DAB"/>
    <w:rsid w:val="008C7974"/>
    <w:rsid w:val="008D1374"/>
    <w:rsid w:val="008D17B7"/>
    <w:rsid w:val="008D2B68"/>
    <w:rsid w:val="008D2D32"/>
    <w:rsid w:val="008D32B8"/>
    <w:rsid w:val="008D373C"/>
    <w:rsid w:val="008E2BF0"/>
    <w:rsid w:val="008E367B"/>
    <w:rsid w:val="008E3716"/>
    <w:rsid w:val="008E512A"/>
    <w:rsid w:val="008E7233"/>
    <w:rsid w:val="008E7304"/>
    <w:rsid w:val="008F0AF0"/>
    <w:rsid w:val="008F159F"/>
    <w:rsid w:val="008F281C"/>
    <w:rsid w:val="008F5971"/>
    <w:rsid w:val="008F60DF"/>
    <w:rsid w:val="008F797A"/>
    <w:rsid w:val="009015C6"/>
    <w:rsid w:val="00905994"/>
    <w:rsid w:val="00906A58"/>
    <w:rsid w:val="00906C72"/>
    <w:rsid w:val="00907432"/>
    <w:rsid w:val="009111C3"/>
    <w:rsid w:val="00913D04"/>
    <w:rsid w:val="009169CB"/>
    <w:rsid w:val="0092004D"/>
    <w:rsid w:val="00921B4C"/>
    <w:rsid w:val="00925E44"/>
    <w:rsid w:val="00926627"/>
    <w:rsid w:val="00930829"/>
    <w:rsid w:val="00930C0F"/>
    <w:rsid w:val="0093295D"/>
    <w:rsid w:val="009356C4"/>
    <w:rsid w:val="00935D10"/>
    <w:rsid w:val="0093651A"/>
    <w:rsid w:val="00936AFA"/>
    <w:rsid w:val="00936CF4"/>
    <w:rsid w:val="00937A4C"/>
    <w:rsid w:val="00937F0C"/>
    <w:rsid w:val="0094337E"/>
    <w:rsid w:val="00943C2A"/>
    <w:rsid w:val="00947102"/>
    <w:rsid w:val="00947509"/>
    <w:rsid w:val="00947CC5"/>
    <w:rsid w:val="009509F0"/>
    <w:rsid w:val="009511AC"/>
    <w:rsid w:val="009547EA"/>
    <w:rsid w:val="009550BE"/>
    <w:rsid w:val="009550EE"/>
    <w:rsid w:val="00955620"/>
    <w:rsid w:val="009575B1"/>
    <w:rsid w:val="00957E18"/>
    <w:rsid w:val="00957EC7"/>
    <w:rsid w:val="00960626"/>
    <w:rsid w:val="00963377"/>
    <w:rsid w:val="00964774"/>
    <w:rsid w:val="0096709A"/>
    <w:rsid w:val="009676E7"/>
    <w:rsid w:val="00967875"/>
    <w:rsid w:val="00967C3F"/>
    <w:rsid w:val="009705FD"/>
    <w:rsid w:val="00972426"/>
    <w:rsid w:val="0098084C"/>
    <w:rsid w:val="00980A2D"/>
    <w:rsid w:val="00983FFC"/>
    <w:rsid w:val="00985DE8"/>
    <w:rsid w:val="00985FEB"/>
    <w:rsid w:val="009874DB"/>
    <w:rsid w:val="00993A92"/>
    <w:rsid w:val="00994D78"/>
    <w:rsid w:val="00995128"/>
    <w:rsid w:val="0099530C"/>
    <w:rsid w:val="0099562C"/>
    <w:rsid w:val="009A0251"/>
    <w:rsid w:val="009A0AA8"/>
    <w:rsid w:val="009A1095"/>
    <w:rsid w:val="009A1967"/>
    <w:rsid w:val="009A3A46"/>
    <w:rsid w:val="009A4724"/>
    <w:rsid w:val="009A57D1"/>
    <w:rsid w:val="009B12CB"/>
    <w:rsid w:val="009B40E9"/>
    <w:rsid w:val="009B6BE4"/>
    <w:rsid w:val="009C0C47"/>
    <w:rsid w:val="009C30EF"/>
    <w:rsid w:val="009C4A43"/>
    <w:rsid w:val="009C527D"/>
    <w:rsid w:val="009C7CBD"/>
    <w:rsid w:val="009D0FC5"/>
    <w:rsid w:val="009D22A6"/>
    <w:rsid w:val="009D27E5"/>
    <w:rsid w:val="009D617E"/>
    <w:rsid w:val="009D7296"/>
    <w:rsid w:val="009E154D"/>
    <w:rsid w:val="009E2019"/>
    <w:rsid w:val="009E2033"/>
    <w:rsid w:val="009E32DC"/>
    <w:rsid w:val="009F0518"/>
    <w:rsid w:val="009F0718"/>
    <w:rsid w:val="009F1DD9"/>
    <w:rsid w:val="009F4077"/>
    <w:rsid w:val="009F53B9"/>
    <w:rsid w:val="009F699C"/>
    <w:rsid w:val="009F69E4"/>
    <w:rsid w:val="009F7B1F"/>
    <w:rsid w:val="009F7C0D"/>
    <w:rsid w:val="00A00CB1"/>
    <w:rsid w:val="00A00EFC"/>
    <w:rsid w:val="00A018D8"/>
    <w:rsid w:val="00A040BA"/>
    <w:rsid w:val="00A048E0"/>
    <w:rsid w:val="00A056B3"/>
    <w:rsid w:val="00A063EA"/>
    <w:rsid w:val="00A0718C"/>
    <w:rsid w:val="00A1013D"/>
    <w:rsid w:val="00A117C9"/>
    <w:rsid w:val="00A13E66"/>
    <w:rsid w:val="00A201BD"/>
    <w:rsid w:val="00A21533"/>
    <w:rsid w:val="00A215A5"/>
    <w:rsid w:val="00A22B2B"/>
    <w:rsid w:val="00A239F2"/>
    <w:rsid w:val="00A2640D"/>
    <w:rsid w:val="00A264A3"/>
    <w:rsid w:val="00A27888"/>
    <w:rsid w:val="00A3131D"/>
    <w:rsid w:val="00A31A45"/>
    <w:rsid w:val="00A34C74"/>
    <w:rsid w:val="00A41EE5"/>
    <w:rsid w:val="00A41F4A"/>
    <w:rsid w:val="00A42DBF"/>
    <w:rsid w:val="00A446B3"/>
    <w:rsid w:val="00A45E58"/>
    <w:rsid w:val="00A46582"/>
    <w:rsid w:val="00A512E4"/>
    <w:rsid w:val="00A51C5F"/>
    <w:rsid w:val="00A5237D"/>
    <w:rsid w:val="00A53486"/>
    <w:rsid w:val="00A55561"/>
    <w:rsid w:val="00A56C8B"/>
    <w:rsid w:val="00A6049F"/>
    <w:rsid w:val="00A60E88"/>
    <w:rsid w:val="00A61FAC"/>
    <w:rsid w:val="00A6228D"/>
    <w:rsid w:val="00A62502"/>
    <w:rsid w:val="00A6355D"/>
    <w:rsid w:val="00A65002"/>
    <w:rsid w:val="00A668BE"/>
    <w:rsid w:val="00A6770F"/>
    <w:rsid w:val="00A6778D"/>
    <w:rsid w:val="00A714E7"/>
    <w:rsid w:val="00A72652"/>
    <w:rsid w:val="00A726BF"/>
    <w:rsid w:val="00A7305A"/>
    <w:rsid w:val="00A73959"/>
    <w:rsid w:val="00A74818"/>
    <w:rsid w:val="00A7512B"/>
    <w:rsid w:val="00A76AC7"/>
    <w:rsid w:val="00A8166D"/>
    <w:rsid w:val="00A8316E"/>
    <w:rsid w:val="00A84C9C"/>
    <w:rsid w:val="00A866D0"/>
    <w:rsid w:val="00A87819"/>
    <w:rsid w:val="00A9034D"/>
    <w:rsid w:val="00A908DC"/>
    <w:rsid w:val="00A94394"/>
    <w:rsid w:val="00A958DE"/>
    <w:rsid w:val="00A963A6"/>
    <w:rsid w:val="00A96AA3"/>
    <w:rsid w:val="00AA0BDB"/>
    <w:rsid w:val="00AA30BD"/>
    <w:rsid w:val="00AA3B1B"/>
    <w:rsid w:val="00AA4123"/>
    <w:rsid w:val="00AA63B3"/>
    <w:rsid w:val="00AA73AB"/>
    <w:rsid w:val="00AB0965"/>
    <w:rsid w:val="00AB1876"/>
    <w:rsid w:val="00AB1975"/>
    <w:rsid w:val="00AB1A5F"/>
    <w:rsid w:val="00AB5401"/>
    <w:rsid w:val="00AB6B23"/>
    <w:rsid w:val="00AB7250"/>
    <w:rsid w:val="00AB798B"/>
    <w:rsid w:val="00AC214B"/>
    <w:rsid w:val="00AC3370"/>
    <w:rsid w:val="00AC376B"/>
    <w:rsid w:val="00AC4357"/>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E5B21"/>
    <w:rsid w:val="00AF0689"/>
    <w:rsid w:val="00AF2A7A"/>
    <w:rsid w:val="00AF5179"/>
    <w:rsid w:val="00AF665E"/>
    <w:rsid w:val="00AF6FB8"/>
    <w:rsid w:val="00B00A72"/>
    <w:rsid w:val="00B04F92"/>
    <w:rsid w:val="00B1083C"/>
    <w:rsid w:val="00B129C5"/>
    <w:rsid w:val="00B14562"/>
    <w:rsid w:val="00B169F8"/>
    <w:rsid w:val="00B16B72"/>
    <w:rsid w:val="00B16D45"/>
    <w:rsid w:val="00B20AC1"/>
    <w:rsid w:val="00B224E8"/>
    <w:rsid w:val="00B23F8B"/>
    <w:rsid w:val="00B241C8"/>
    <w:rsid w:val="00B24A30"/>
    <w:rsid w:val="00B25AC2"/>
    <w:rsid w:val="00B25B5B"/>
    <w:rsid w:val="00B27E7A"/>
    <w:rsid w:val="00B316A1"/>
    <w:rsid w:val="00B33847"/>
    <w:rsid w:val="00B33EFB"/>
    <w:rsid w:val="00B37105"/>
    <w:rsid w:val="00B37808"/>
    <w:rsid w:val="00B40E3F"/>
    <w:rsid w:val="00B4276B"/>
    <w:rsid w:val="00B43D8D"/>
    <w:rsid w:val="00B4604A"/>
    <w:rsid w:val="00B501B7"/>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11F5"/>
    <w:rsid w:val="00B728CD"/>
    <w:rsid w:val="00B72EA3"/>
    <w:rsid w:val="00B747F7"/>
    <w:rsid w:val="00B75DD6"/>
    <w:rsid w:val="00B769F0"/>
    <w:rsid w:val="00B806BA"/>
    <w:rsid w:val="00B8161B"/>
    <w:rsid w:val="00B82F7C"/>
    <w:rsid w:val="00B84493"/>
    <w:rsid w:val="00B854E4"/>
    <w:rsid w:val="00B85E70"/>
    <w:rsid w:val="00B90353"/>
    <w:rsid w:val="00B9384F"/>
    <w:rsid w:val="00B9422F"/>
    <w:rsid w:val="00B94E4A"/>
    <w:rsid w:val="00B957F6"/>
    <w:rsid w:val="00B97209"/>
    <w:rsid w:val="00BA006C"/>
    <w:rsid w:val="00BA388B"/>
    <w:rsid w:val="00BA39EA"/>
    <w:rsid w:val="00BA517B"/>
    <w:rsid w:val="00BA6A38"/>
    <w:rsid w:val="00BA7193"/>
    <w:rsid w:val="00BB11A1"/>
    <w:rsid w:val="00BC0E49"/>
    <w:rsid w:val="00BD194E"/>
    <w:rsid w:val="00BD25D8"/>
    <w:rsid w:val="00BE30D8"/>
    <w:rsid w:val="00BE5E57"/>
    <w:rsid w:val="00BE6135"/>
    <w:rsid w:val="00BE7B4D"/>
    <w:rsid w:val="00BE7FF8"/>
    <w:rsid w:val="00BF0C7B"/>
    <w:rsid w:val="00BF2CEE"/>
    <w:rsid w:val="00BF2DB1"/>
    <w:rsid w:val="00BF4913"/>
    <w:rsid w:val="00BF522F"/>
    <w:rsid w:val="00BF626F"/>
    <w:rsid w:val="00C02768"/>
    <w:rsid w:val="00C02D49"/>
    <w:rsid w:val="00C03364"/>
    <w:rsid w:val="00C034B9"/>
    <w:rsid w:val="00C04886"/>
    <w:rsid w:val="00C117C6"/>
    <w:rsid w:val="00C12BF0"/>
    <w:rsid w:val="00C12C14"/>
    <w:rsid w:val="00C13D1C"/>
    <w:rsid w:val="00C13D71"/>
    <w:rsid w:val="00C1693D"/>
    <w:rsid w:val="00C200AE"/>
    <w:rsid w:val="00C216B6"/>
    <w:rsid w:val="00C22070"/>
    <w:rsid w:val="00C231CB"/>
    <w:rsid w:val="00C241E7"/>
    <w:rsid w:val="00C27F02"/>
    <w:rsid w:val="00C3003A"/>
    <w:rsid w:val="00C3032C"/>
    <w:rsid w:val="00C326D2"/>
    <w:rsid w:val="00C33A52"/>
    <w:rsid w:val="00C34F65"/>
    <w:rsid w:val="00C35CD0"/>
    <w:rsid w:val="00C40110"/>
    <w:rsid w:val="00C40B48"/>
    <w:rsid w:val="00C41799"/>
    <w:rsid w:val="00C41DAC"/>
    <w:rsid w:val="00C4260D"/>
    <w:rsid w:val="00C42845"/>
    <w:rsid w:val="00C43A65"/>
    <w:rsid w:val="00C45A14"/>
    <w:rsid w:val="00C5208C"/>
    <w:rsid w:val="00C5346D"/>
    <w:rsid w:val="00C53A4D"/>
    <w:rsid w:val="00C543D2"/>
    <w:rsid w:val="00C56333"/>
    <w:rsid w:val="00C56385"/>
    <w:rsid w:val="00C60854"/>
    <w:rsid w:val="00C60B8E"/>
    <w:rsid w:val="00C62290"/>
    <w:rsid w:val="00C64220"/>
    <w:rsid w:val="00C646B1"/>
    <w:rsid w:val="00C660CD"/>
    <w:rsid w:val="00C663AD"/>
    <w:rsid w:val="00C66DB4"/>
    <w:rsid w:val="00C7081B"/>
    <w:rsid w:val="00C710FD"/>
    <w:rsid w:val="00C7336F"/>
    <w:rsid w:val="00C75565"/>
    <w:rsid w:val="00C7794D"/>
    <w:rsid w:val="00C77BAA"/>
    <w:rsid w:val="00C80323"/>
    <w:rsid w:val="00C83682"/>
    <w:rsid w:val="00C841F1"/>
    <w:rsid w:val="00C84333"/>
    <w:rsid w:val="00C84BBD"/>
    <w:rsid w:val="00C84D0B"/>
    <w:rsid w:val="00C863FE"/>
    <w:rsid w:val="00C875C6"/>
    <w:rsid w:val="00C9033D"/>
    <w:rsid w:val="00C93591"/>
    <w:rsid w:val="00C95BF3"/>
    <w:rsid w:val="00C9724E"/>
    <w:rsid w:val="00CA1B8B"/>
    <w:rsid w:val="00CA2D4E"/>
    <w:rsid w:val="00CA6F84"/>
    <w:rsid w:val="00CA74B9"/>
    <w:rsid w:val="00CB1881"/>
    <w:rsid w:val="00CB1D58"/>
    <w:rsid w:val="00CB2228"/>
    <w:rsid w:val="00CB317A"/>
    <w:rsid w:val="00CB79CD"/>
    <w:rsid w:val="00CC0783"/>
    <w:rsid w:val="00CC0CBC"/>
    <w:rsid w:val="00CC12F9"/>
    <w:rsid w:val="00CC2498"/>
    <w:rsid w:val="00CC4162"/>
    <w:rsid w:val="00CC428C"/>
    <w:rsid w:val="00CC525B"/>
    <w:rsid w:val="00CC74AD"/>
    <w:rsid w:val="00CD2104"/>
    <w:rsid w:val="00CD2FFC"/>
    <w:rsid w:val="00CD4D06"/>
    <w:rsid w:val="00CD5028"/>
    <w:rsid w:val="00CD5FC1"/>
    <w:rsid w:val="00CD6252"/>
    <w:rsid w:val="00CE1A47"/>
    <w:rsid w:val="00CE2BBC"/>
    <w:rsid w:val="00CE2BEF"/>
    <w:rsid w:val="00CE4A5F"/>
    <w:rsid w:val="00CE6875"/>
    <w:rsid w:val="00CF12CA"/>
    <w:rsid w:val="00CF1742"/>
    <w:rsid w:val="00CF1B71"/>
    <w:rsid w:val="00CF7144"/>
    <w:rsid w:val="00D00032"/>
    <w:rsid w:val="00D00352"/>
    <w:rsid w:val="00D00B0F"/>
    <w:rsid w:val="00D00DFE"/>
    <w:rsid w:val="00D0121A"/>
    <w:rsid w:val="00D05CC8"/>
    <w:rsid w:val="00D07756"/>
    <w:rsid w:val="00D10247"/>
    <w:rsid w:val="00D114F2"/>
    <w:rsid w:val="00D1164B"/>
    <w:rsid w:val="00D11996"/>
    <w:rsid w:val="00D12F69"/>
    <w:rsid w:val="00D131D9"/>
    <w:rsid w:val="00D16FE4"/>
    <w:rsid w:val="00D2035C"/>
    <w:rsid w:val="00D23B13"/>
    <w:rsid w:val="00D245E6"/>
    <w:rsid w:val="00D25C0E"/>
    <w:rsid w:val="00D311D6"/>
    <w:rsid w:val="00D31C41"/>
    <w:rsid w:val="00D31D86"/>
    <w:rsid w:val="00D40406"/>
    <w:rsid w:val="00D4072F"/>
    <w:rsid w:val="00D4214F"/>
    <w:rsid w:val="00D42DBF"/>
    <w:rsid w:val="00D44CE5"/>
    <w:rsid w:val="00D453A0"/>
    <w:rsid w:val="00D4635A"/>
    <w:rsid w:val="00D47E17"/>
    <w:rsid w:val="00D50766"/>
    <w:rsid w:val="00D51ADE"/>
    <w:rsid w:val="00D54454"/>
    <w:rsid w:val="00D56F89"/>
    <w:rsid w:val="00D57B08"/>
    <w:rsid w:val="00D60EAB"/>
    <w:rsid w:val="00D6185E"/>
    <w:rsid w:val="00D6414C"/>
    <w:rsid w:val="00D644B0"/>
    <w:rsid w:val="00D668ED"/>
    <w:rsid w:val="00D67ED6"/>
    <w:rsid w:val="00D70770"/>
    <w:rsid w:val="00D708EA"/>
    <w:rsid w:val="00D71D39"/>
    <w:rsid w:val="00D7623A"/>
    <w:rsid w:val="00D7652B"/>
    <w:rsid w:val="00D77936"/>
    <w:rsid w:val="00D80799"/>
    <w:rsid w:val="00D81597"/>
    <w:rsid w:val="00D83BFF"/>
    <w:rsid w:val="00D84478"/>
    <w:rsid w:val="00D84EA8"/>
    <w:rsid w:val="00D8622D"/>
    <w:rsid w:val="00D93CEA"/>
    <w:rsid w:val="00D946D1"/>
    <w:rsid w:val="00D95DA3"/>
    <w:rsid w:val="00D970A5"/>
    <w:rsid w:val="00D978F7"/>
    <w:rsid w:val="00DA0488"/>
    <w:rsid w:val="00DA3FE8"/>
    <w:rsid w:val="00DA453E"/>
    <w:rsid w:val="00DA4D67"/>
    <w:rsid w:val="00DA4F90"/>
    <w:rsid w:val="00DA7069"/>
    <w:rsid w:val="00DB2D7B"/>
    <w:rsid w:val="00DB44B3"/>
    <w:rsid w:val="00DB4CE9"/>
    <w:rsid w:val="00DB52E6"/>
    <w:rsid w:val="00DC00F9"/>
    <w:rsid w:val="00DC28C3"/>
    <w:rsid w:val="00DC699B"/>
    <w:rsid w:val="00DC7532"/>
    <w:rsid w:val="00DC772D"/>
    <w:rsid w:val="00DD16B7"/>
    <w:rsid w:val="00DD3E3C"/>
    <w:rsid w:val="00DD45B6"/>
    <w:rsid w:val="00DD5797"/>
    <w:rsid w:val="00DD72FA"/>
    <w:rsid w:val="00DE0C37"/>
    <w:rsid w:val="00DE3569"/>
    <w:rsid w:val="00DE3749"/>
    <w:rsid w:val="00DE433C"/>
    <w:rsid w:val="00DE68F3"/>
    <w:rsid w:val="00DF1468"/>
    <w:rsid w:val="00DF14CA"/>
    <w:rsid w:val="00DF2765"/>
    <w:rsid w:val="00DF2E06"/>
    <w:rsid w:val="00DF2E52"/>
    <w:rsid w:val="00DF3EC6"/>
    <w:rsid w:val="00DF5FA7"/>
    <w:rsid w:val="00DF5FBE"/>
    <w:rsid w:val="00DF5FC1"/>
    <w:rsid w:val="00DF6037"/>
    <w:rsid w:val="00E01A8B"/>
    <w:rsid w:val="00E0344A"/>
    <w:rsid w:val="00E044B1"/>
    <w:rsid w:val="00E05EB5"/>
    <w:rsid w:val="00E06A6F"/>
    <w:rsid w:val="00E116EA"/>
    <w:rsid w:val="00E158C3"/>
    <w:rsid w:val="00E203A6"/>
    <w:rsid w:val="00E21BF7"/>
    <w:rsid w:val="00E235C2"/>
    <w:rsid w:val="00E2472A"/>
    <w:rsid w:val="00E24A2A"/>
    <w:rsid w:val="00E25961"/>
    <w:rsid w:val="00E26386"/>
    <w:rsid w:val="00E27103"/>
    <w:rsid w:val="00E27CF7"/>
    <w:rsid w:val="00E34482"/>
    <w:rsid w:val="00E34DBE"/>
    <w:rsid w:val="00E35818"/>
    <w:rsid w:val="00E365C8"/>
    <w:rsid w:val="00E3671A"/>
    <w:rsid w:val="00E44797"/>
    <w:rsid w:val="00E4549A"/>
    <w:rsid w:val="00E47588"/>
    <w:rsid w:val="00E546A3"/>
    <w:rsid w:val="00E55539"/>
    <w:rsid w:val="00E5673D"/>
    <w:rsid w:val="00E62C05"/>
    <w:rsid w:val="00E633AC"/>
    <w:rsid w:val="00E75564"/>
    <w:rsid w:val="00E75C01"/>
    <w:rsid w:val="00E76FD2"/>
    <w:rsid w:val="00E82444"/>
    <w:rsid w:val="00E84624"/>
    <w:rsid w:val="00E85F60"/>
    <w:rsid w:val="00E866B6"/>
    <w:rsid w:val="00E9300D"/>
    <w:rsid w:val="00E9336A"/>
    <w:rsid w:val="00E93D31"/>
    <w:rsid w:val="00E93E1F"/>
    <w:rsid w:val="00E95C3E"/>
    <w:rsid w:val="00E97E2D"/>
    <w:rsid w:val="00EA0B50"/>
    <w:rsid w:val="00EA29DD"/>
    <w:rsid w:val="00EB2194"/>
    <w:rsid w:val="00EB4AA2"/>
    <w:rsid w:val="00EB5316"/>
    <w:rsid w:val="00EB75C5"/>
    <w:rsid w:val="00EC0F91"/>
    <w:rsid w:val="00EC1552"/>
    <w:rsid w:val="00EC1D23"/>
    <w:rsid w:val="00EC2918"/>
    <w:rsid w:val="00EC47E8"/>
    <w:rsid w:val="00EC65CC"/>
    <w:rsid w:val="00EC7114"/>
    <w:rsid w:val="00ED16AE"/>
    <w:rsid w:val="00ED2EC1"/>
    <w:rsid w:val="00ED4272"/>
    <w:rsid w:val="00ED49B7"/>
    <w:rsid w:val="00ED6D83"/>
    <w:rsid w:val="00ED76D7"/>
    <w:rsid w:val="00ED7A55"/>
    <w:rsid w:val="00ED7C6F"/>
    <w:rsid w:val="00EE1056"/>
    <w:rsid w:val="00EE502B"/>
    <w:rsid w:val="00EE5240"/>
    <w:rsid w:val="00EE582A"/>
    <w:rsid w:val="00EE6907"/>
    <w:rsid w:val="00EE6E03"/>
    <w:rsid w:val="00EF1104"/>
    <w:rsid w:val="00EF16BB"/>
    <w:rsid w:val="00EF189B"/>
    <w:rsid w:val="00EF2002"/>
    <w:rsid w:val="00EF3150"/>
    <w:rsid w:val="00EF3756"/>
    <w:rsid w:val="00EF44E2"/>
    <w:rsid w:val="00EF5989"/>
    <w:rsid w:val="00EF7F17"/>
    <w:rsid w:val="00F055D1"/>
    <w:rsid w:val="00F05768"/>
    <w:rsid w:val="00F064F6"/>
    <w:rsid w:val="00F067BB"/>
    <w:rsid w:val="00F07A2F"/>
    <w:rsid w:val="00F10DCB"/>
    <w:rsid w:val="00F11117"/>
    <w:rsid w:val="00F11410"/>
    <w:rsid w:val="00F155F4"/>
    <w:rsid w:val="00F15D9E"/>
    <w:rsid w:val="00F16E80"/>
    <w:rsid w:val="00F1760A"/>
    <w:rsid w:val="00F17BBC"/>
    <w:rsid w:val="00F200D5"/>
    <w:rsid w:val="00F20AB0"/>
    <w:rsid w:val="00F22448"/>
    <w:rsid w:val="00F23B1C"/>
    <w:rsid w:val="00F25253"/>
    <w:rsid w:val="00F2555C"/>
    <w:rsid w:val="00F313FD"/>
    <w:rsid w:val="00F33584"/>
    <w:rsid w:val="00F346CD"/>
    <w:rsid w:val="00F35568"/>
    <w:rsid w:val="00F364D1"/>
    <w:rsid w:val="00F36795"/>
    <w:rsid w:val="00F4658B"/>
    <w:rsid w:val="00F46AF2"/>
    <w:rsid w:val="00F501AC"/>
    <w:rsid w:val="00F50D3F"/>
    <w:rsid w:val="00F51185"/>
    <w:rsid w:val="00F51305"/>
    <w:rsid w:val="00F5199C"/>
    <w:rsid w:val="00F51BAB"/>
    <w:rsid w:val="00F52172"/>
    <w:rsid w:val="00F5288B"/>
    <w:rsid w:val="00F54A6F"/>
    <w:rsid w:val="00F54E8C"/>
    <w:rsid w:val="00F574E2"/>
    <w:rsid w:val="00F622B7"/>
    <w:rsid w:val="00F62AA2"/>
    <w:rsid w:val="00F63087"/>
    <w:rsid w:val="00F6326A"/>
    <w:rsid w:val="00F65024"/>
    <w:rsid w:val="00F6522E"/>
    <w:rsid w:val="00F65912"/>
    <w:rsid w:val="00F70E01"/>
    <w:rsid w:val="00F73E69"/>
    <w:rsid w:val="00F76B93"/>
    <w:rsid w:val="00F77B74"/>
    <w:rsid w:val="00F803E5"/>
    <w:rsid w:val="00F81444"/>
    <w:rsid w:val="00F8197C"/>
    <w:rsid w:val="00F83A12"/>
    <w:rsid w:val="00F854A9"/>
    <w:rsid w:val="00F96F53"/>
    <w:rsid w:val="00F96FBB"/>
    <w:rsid w:val="00F975E4"/>
    <w:rsid w:val="00FA01B1"/>
    <w:rsid w:val="00FA3388"/>
    <w:rsid w:val="00FA41A9"/>
    <w:rsid w:val="00FA61FE"/>
    <w:rsid w:val="00FA67A8"/>
    <w:rsid w:val="00FB3382"/>
    <w:rsid w:val="00FB4344"/>
    <w:rsid w:val="00FB460B"/>
    <w:rsid w:val="00FB7588"/>
    <w:rsid w:val="00FB7D42"/>
    <w:rsid w:val="00FC0361"/>
    <w:rsid w:val="00FC23A6"/>
    <w:rsid w:val="00FC23F1"/>
    <w:rsid w:val="00FC264F"/>
    <w:rsid w:val="00FC2D48"/>
    <w:rsid w:val="00FC30A1"/>
    <w:rsid w:val="00FC3F56"/>
    <w:rsid w:val="00FC65DB"/>
    <w:rsid w:val="00FC6A49"/>
    <w:rsid w:val="00FD0463"/>
    <w:rsid w:val="00FD0DC9"/>
    <w:rsid w:val="00FD13A9"/>
    <w:rsid w:val="00FD33E6"/>
    <w:rsid w:val="00FD4A24"/>
    <w:rsid w:val="00FD4A3C"/>
    <w:rsid w:val="00FD4D69"/>
    <w:rsid w:val="00FD57B8"/>
    <w:rsid w:val="00FE2D4B"/>
    <w:rsid w:val="00FE305B"/>
    <w:rsid w:val="00FE3BF3"/>
    <w:rsid w:val="00FE51B5"/>
    <w:rsid w:val="00FE5808"/>
    <w:rsid w:val="00FE7649"/>
    <w:rsid w:val="00FF0A2B"/>
    <w:rsid w:val="00FF0EBB"/>
    <w:rsid w:val="00FF11DA"/>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6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979176%20"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979176%20"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9176"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hyperlink" Target="https://platformazakupowa.pl/transakcja/979176"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35</Pages>
  <Words>10093</Words>
  <Characters>60558</Characters>
  <Application>Microsoft Office Word</Application>
  <DocSecurity>0</DocSecurity>
  <Lines>504</Lines>
  <Paragraphs>141</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SPECYFIKACJA WARUNKÓW ZAMÓWIENIA</vt:lpstr>
      <vt:lpstr>    Nazwa oraz adres Zamawiającego</vt:lpstr>
      <vt:lpstr>    Ochrona danych osobowych</vt:lpstr>
      <vt:lpstr>    Tryb udzielania zamówienia</vt:lpstr>
      <vt:lpstr>    Opis przedmiotu zamówienia</vt:lpstr>
      <vt:lpstr>    Wizja lokalna</vt:lpstr>
      <vt:lpstr>    Podwykonawstwo</vt:lpstr>
      <vt:lpstr>    Termin i miejsce wykonania zamówienia</vt:lpstr>
      <vt:lpstr>    Warunki udziału w postępowaniu</vt:lpstr>
      <vt:lpstr>    Podstawy wykluczenia z postępowania.</vt:lpstr>
      <vt:lpstr>    Wykaz oświadczeń i podmiotowych środków dowodowych, jakie zobowiązani są dostar</vt:lpstr>
      <vt:lpstr>    Informacja dla Wykonawców wspólnie ubiegających się o udzielenie zamówienia (spó</vt:lpstr>
      <vt:lpstr>    Informacje o sposobie porozumiewania się Zamawiającego z Wykonawcami oraz przeka</vt:lpstr>
      <vt:lpstr>    Forma składanych dokumentów i oświadczeń</vt:lpstr>
      <vt:lpstr>    Procedura wyjaśniania i zmiany treści SWZ.</vt:lpstr>
      <vt:lpstr>    Opis sposobu przygotowania ofert oraz dokumentów wymaganych przez Zamawiającego </vt:lpstr>
      <vt:lpstr>    Opis sposobu obliczania ceny oferty</vt:lpstr>
      <vt:lpstr>    Wymagania dotyczące wadium</vt:lpstr>
      <vt:lpstr>    Termin związania ofertą   </vt:lpstr>
      <vt:lpstr>    Miejsce i termin składania ofert</vt:lpstr>
      <vt:lpstr>    Otwarcie ofert</vt:lpstr>
      <vt:lpstr>    Opis kryteriów, którymi Zamawiający będzie się kierował przy wyborze oferty, wra</vt:lpstr>
      <vt:lpstr>    Informacje o formalnościach, jakie powinny być dopełnione po wyborze oferty w ce</vt:lpstr>
      <vt:lpstr>    Wymagania dotyczące zabezpieczenia należytego wykonania umowy</vt:lpstr>
      <vt:lpstr>    Powody unieważnienia postępowania</vt:lpstr>
      <vt:lpstr>    Informacje o treści zawieranej umowy oraz możliwości jej zmiany </vt:lpstr>
      <vt:lpstr>    Pouczenie o środkach ochrony prawnej przysługujących Wykonawcy</vt:lpstr>
      <vt:lpstr>    Spis załączników</vt:lpstr>
    </vt:vector>
  </TitlesOfParts>
  <Company>University of Lodz</Company>
  <LinksUpToDate>false</LinksUpToDate>
  <CharactersWithSpaces>70510</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Marta Smużyńska</cp:lastModifiedBy>
  <cp:revision>301</cp:revision>
  <cp:lastPrinted>2021-10-13T08:36:00Z</cp:lastPrinted>
  <dcterms:created xsi:type="dcterms:W3CDTF">2023-06-17T08:05:00Z</dcterms:created>
  <dcterms:modified xsi:type="dcterms:W3CDTF">2024-09-10T11:14:00Z</dcterms:modified>
</cp:coreProperties>
</file>