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11" w:rsidRDefault="00DA41D8">
      <w:pPr>
        <w:ind w:left="5664" w:right="32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i/>
          <w:color w:val="000000"/>
          <w:spacing w:val="-7"/>
        </w:rPr>
        <w:t xml:space="preserve">Załącznik </w:t>
      </w:r>
      <w:proofErr w:type="gramStart"/>
      <w:r>
        <w:rPr>
          <w:rFonts w:ascii="Calibri" w:eastAsia="Calibri" w:hAnsi="Calibri" w:cs="Calibri"/>
          <w:b/>
          <w:i/>
          <w:color w:val="000000"/>
          <w:spacing w:val="-7"/>
        </w:rPr>
        <w:t>nr  2  do</w:t>
      </w:r>
      <w:proofErr w:type="gramEnd"/>
      <w:r>
        <w:rPr>
          <w:rFonts w:ascii="Calibri" w:eastAsia="Calibri" w:hAnsi="Calibri" w:cs="Calibri"/>
          <w:b/>
          <w:i/>
          <w:color w:val="000000"/>
          <w:spacing w:val="-7"/>
        </w:rPr>
        <w:t xml:space="preserve"> umowy</w:t>
      </w:r>
    </w:p>
    <w:p w:rsidR="00762611" w:rsidRDefault="00762611">
      <w:pPr>
        <w:ind w:right="32"/>
        <w:jc w:val="center"/>
        <w:rPr>
          <w:rFonts w:ascii="Calibri" w:eastAsia="Calibri" w:hAnsi="Calibri" w:cs="Calibri"/>
          <w:b/>
          <w:sz w:val="36"/>
        </w:rPr>
      </w:pPr>
    </w:p>
    <w:p w:rsidR="00762611" w:rsidRDefault="00762611">
      <w:pPr>
        <w:spacing w:line="360" w:lineRule="auto"/>
        <w:ind w:right="32"/>
        <w:jc w:val="center"/>
        <w:rPr>
          <w:rFonts w:ascii="Calibri" w:eastAsia="Calibri" w:hAnsi="Calibri" w:cs="Calibri"/>
          <w:b/>
          <w:sz w:val="36"/>
        </w:rPr>
      </w:pPr>
    </w:p>
    <w:p w:rsidR="00762611" w:rsidRDefault="00DA41D8">
      <w:pPr>
        <w:spacing w:line="360" w:lineRule="auto"/>
        <w:ind w:right="32"/>
        <w:jc w:val="center"/>
        <w:rPr>
          <w:rFonts w:ascii="Calibri" w:eastAsia="Calibri" w:hAnsi="Calibri" w:cs="Calibri"/>
          <w:b/>
          <w:sz w:val="46"/>
        </w:rPr>
      </w:pPr>
      <w:bookmarkStart w:id="0" w:name="_GoBack"/>
      <w:r>
        <w:rPr>
          <w:rFonts w:ascii="Calibri" w:eastAsia="Calibri" w:hAnsi="Calibri" w:cs="Calibri"/>
          <w:b/>
          <w:sz w:val="46"/>
        </w:rPr>
        <w:t>SPECYFIKACJA TECHNICZNA</w:t>
      </w:r>
    </w:p>
    <w:bookmarkEnd w:id="0"/>
    <w:p w:rsidR="00841B9D" w:rsidRDefault="00841B9D" w:rsidP="00841B9D">
      <w:pPr>
        <w:spacing w:after="120" w:line="360" w:lineRule="auto"/>
        <w:jc w:val="center"/>
        <w:rPr>
          <w:rFonts w:ascii="Calibri" w:eastAsia="Calibri" w:hAnsi="Calibri" w:cs="Calibri"/>
          <w:sz w:val="46"/>
        </w:rPr>
      </w:pPr>
      <w:r>
        <w:rPr>
          <w:rFonts w:ascii="Calibri" w:eastAsia="Calibri" w:hAnsi="Calibri" w:cs="Calibri"/>
          <w:sz w:val="46"/>
        </w:rPr>
        <w:t xml:space="preserve">WYKONANIA I ODBIORU POMIARÓW </w:t>
      </w:r>
      <w:r w:rsidR="00813A99">
        <w:rPr>
          <w:rFonts w:ascii="Calibri" w:eastAsia="Calibri" w:hAnsi="Calibri" w:cs="Calibri"/>
          <w:sz w:val="46"/>
        </w:rPr>
        <w:t>ELE</w:t>
      </w:r>
      <w:r w:rsidR="007B4403">
        <w:rPr>
          <w:rFonts w:ascii="Calibri" w:eastAsia="Calibri" w:hAnsi="Calibri" w:cs="Calibri"/>
          <w:sz w:val="46"/>
        </w:rPr>
        <w:t>K</w:t>
      </w:r>
      <w:r w:rsidR="00813A99">
        <w:rPr>
          <w:rFonts w:ascii="Calibri" w:eastAsia="Calibri" w:hAnsi="Calibri" w:cs="Calibri"/>
          <w:sz w:val="46"/>
        </w:rPr>
        <w:t>TRYCZNYCH</w:t>
      </w:r>
      <w:r w:rsidR="00AD134F">
        <w:rPr>
          <w:rFonts w:ascii="Calibri" w:eastAsia="Calibri" w:hAnsi="Calibri" w:cs="Calibri"/>
          <w:sz w:val="46"/>
        </w:rPr>
        <w:t xml:space="preserve"> </w:t>
      </w:r>
      <w:r>
        <w:rPr>
          <w:rFonts w:ascii="Calibri" w:eastAsia="Calibri" w:hAnsi="Calibri" w:cs="Calibri"/>
          <w:sz w:val="46"/>
        </w:rPr>
        <w:t xml:space="preserve">OKRESOWYCH </w:t>
      </w:r>
    </w:p>
    <w:p w:rsidR="00841B9D" w:rsidRDefault="00841B9D" w:rsidP="0084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1B9D" w:rsidRDefault="00841B9D" w:rsidP="0084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1B9D" w:rsidRDefault="00841B9D" w:rsidP="0084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1B9D" w:rsidRDefault="00841B9D" w:rsidP="0084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1B9D" w:rsidRDefault="00841B9D" w:rsidP="0084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62611" w:rsidRDefault="007626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62611" w:rsidRDefault="007626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62611" w:rsidRDefault="007626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62611" w:rsidRDefault="007626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62611" w:rsidRDefault="007626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62611" w:rsidRDefault="007626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4FB4" w:rsidRDefault="00F74FB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4FB4" w:rsidRDefault="00F74FB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4FB4" w:rsidRDefault="00F74FB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4FB4" w:rsidRDefault="00F74FB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4FB4" w:rsidRDefault="00F74FB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4FB4" w:rsidRDefault="00F74FB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4FB4" w:rsidRDefault="00F74FB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4FB4" w:rsidRDefault="00F74FB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4FB4" w:rsidRDefault="00F74FB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4FB4" w:rsidRDefault="00F74FB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4FB4" w:rsidRDefault="00F74FB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4FB4" w:rsidRDefault="00F74FB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62611" w:rsidRDefault="007626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62611" w:rsidRDefault="00DA4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USŁUGI  POMIAROWE</w:t>
      </w:r>
      <w:proofErr w:type="gramEnd"/>
    </w:p>
    <w:p w:rsidR="00762611" w:rsidRDefault="00DA4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Kod CPV 71355000-1</w:t>
      </w:r>
    </w:p>
    <w:p w:rsidR="00076AD0" w:rsidRDefault="00076AD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B53CF3" w:rsidRDefault="00B53CF3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762611" w:rsidRDefault="00784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SPECYFIKACJA TECHNICZNA</w:t>
      </w:r>
      <w:r w:rsidR="00DA41D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62611" w:rsidRDefault="00DA4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WYKONANIA I ODBIORU POMIARÓW </w:t>
      </w:r>
      <w:r w:rsidR="00813A99">
        <w:rPr>
          <w:rFonts w:ascii="Times New Roman" w:eastAsia="Times New Roman" w:hAnsi="Times New Roman" w:cs="Times New Roman"/>
          <w:b/>
          <w:sz w:val="24"/>
        </w:rPr>
        <w:t>ELEKTRYCZNYCH</w:t>
      </w:r>
      <w:r w:rsidR="00AD134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OKRESOWYCH </w:t>
      </w:r>
      <w:r w:rsidR="005A5D7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62611" w:rsidRDefault="00762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WSTĘP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1.1.Przedmiot specyfikacji technicznej (ST)</w:t>
      </w:r>
    </w:p>
    <w:p w:rsidR="00FB35C3" w:rsidRDefault="00DA41D8" w:rsidP="00FB35C3">
      <w:pPr>
        <w:spacing w:after="0" w:line="240" w:lineRule="auto"/>
        <w:jc w:val="distribut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Przedmiotem niniejszej Specyfikacji Technicznej są wymagania i warunki dotyczące wykonania pomiarów okresowych</w:t>
      </w:r>
      <w:r w:rsidR="005A5D76">
        <w:rPr>
          <w:rFonts w:ascii="Times New Roman" w:eastAsia="Times New Roman" w:hAnsi="Times New Roman" w:cs="Times New Roman"/>
          <w:sz w:val="24"/>
        </w:rPr>
        <w:t xml:space="preserve"> sieci oświetleniowych, instalacji </w:t>
      </w:r>
      <w:r>
        <w:rPr>
          <w:rFonts w:ascii="Times New Roman" w:eastAsia="Times New Roman" w:hAnsi="Times New Roman" w:cs="Times New Roman"/>
          <w:sz w:val="24"/>
        </w:rPr>
        <w:t>elektrycznych</w:t>
      </w:r>
      <w:r w:rsidR="005060B9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23D2" w:rsidRDefault="00BE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oświetlenia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awaryjnego</w:t>
      </w:r>
      <w:r w:rsidR="004C5E7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C5E7C">
        <w:rPr>
          <w:rFonts w:ascii="Times New Roman" w:eastAsia="Times New Roman" w:hAnsi="Times New Roman" w:cs="Times New Roman"/>
          <w:sz w:val="24"/>
        </w:rPr>
        <w:t>instalacji odgromowych</w:t>
      </w:r>
      <w:r w:rsidR="005A5D76">
        <w:rPr>
          <w:rFonts w:ascii="Times New Roman" w:eastAsia="Times New Roman" w:hAnsi="Times New Roman" w:cs="Times New Roman"/>
          <w:sz w:val="24"/>
        </w:rPr>
        <w:t>, wyłączników przeciwpożarowych</w:t>
      </w:r>
      <w:r w:rsidR="00AD134F">
        <w:rPr>
          <w:rFonts w:ascii="Times New Roman" w:eastAsia="Times New Roman" w:hAnsi="Times New Roman" w:cs="Times New Roman"/>
          <w:sz w:val="24"/>
        </w:rPr>
        <w:t xml:space="preserve">, </w:t>
      </w:r>
      <w:r w:rsidR="005060B9">
        <w:rPr>
          <w:rFonts w:ascii="Times New Roman" w:eastAsia="Times New Roman" w:hAnsi="Times New Roman" w:cs="Times New Roman"/>
          <w:sz w:val="24"/>
        </w:rPr>
        <w:t>instalacji ochrony elektrostatycznej</w:t>
      </w:r>
      <w:r w:rsidR="00076AD0">
        <w:rPr>
          <w:rFonts w:ascii="Times New Roman" w:eastAsia="Times New Roman" w:hAnsi="Times New Roman" w:cs="Times New Roman"/>
          <w:sz w:val="24"/>
        </w:rPr>
        <w:t>, instalacji ochrony katodowej,</w:t>
      </w:r>
      <w:r w:rsidR="00AC48A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maszyn stacjonarnych i </w:t>
      </w:r>
      <w:r w:rsidR="007848D0">
        <w:rPr>
          <w:rFonts w:ascii="Times New Roman" w:eastAsia="Times New Roman" w:hAnsi="Times New Roman" w:cs="Times New Roman"/>
          <w:sz w:val="24"/>
        </w:rPr>
        <w:t>elektronarzędzi w</w:t>
      </w:r>
      <w:r w:rsidR="00DA41D8">
        <w:rPr>
          <w:rFonts w:ascii="Times New Roman" w:eastAsia="Times New Roman" w:hAnsi="Times New Roman" w:cs="Times New Roman"/>
          <w:sz w:val="24"/>
        </w:rPr>
        <w:t xml:space="preserve"> obiektach budowlanych w kompleksach wojskowych administrowanych przez</w:t>
      </w:r>
      <w:r w:rsidR="008E0BE2">
        <w:rPr>
          <w:rFonts w:ascii="Times New Roman" w:eastAsia="Times New Roman" w:hAnsi="Times New Roman" w:cs="Times New Roman"/>
          <w:sz w:val="24"/>
        </w:rPr>
        <w:t xml:space="preserve"> 2 Wojskowy Oddział Gospodarczy:</w:t>
      </w:r>
      <w:r w:rsidR="00076AD0">
        <w:rPr>
          <w:rFonts w:ascii="Times New Roman" w:eastAsia="Times New Roman" w:hAnsi="Times New Roman" w:cs="Times New Roman"/>
          <w:sz w:val="24"/>
        </w:rPr>
        <w:t xml:space="preserve"> </w:t>
      </w:r>
      <w:r w:rsidR="007848D0" w:rsidRPr="007848D0">
        <w:rPr>
          <w:rFonts w:ascii="Times New Roman" w:hAnsi="Times New Roman" w:cs="Times New Roman"/>
          <w:sz w:val="24"/>
          <w:szCs w:val="24"/>
        </w:rPr>
        <w:t>zadanie nr 1 – Sekcja Obsługi Infrastruktury Nr 1 we Wrocławiu, Sekcja Obsługi Infrastruktury Nr 2 we Wrocławiu, Sekcja Obsługi Infrastruktury Nr 3 we Wrocławiu.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Zakres stosowania (ST)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Specyfikacja Techniczna jest </w:t>
      </w:r>
      <w:r w:rsidR="007848D0">
        <w:rPr>
          <w:rFonts w:ascii="Times New Roman" w:eastAsia="Times New Roman" w:hAnsi="Times New Roman" w:cs="Times New Roman"/>
          <w:sz w:val="24"/>
        </w:rPr>
        <w:t>stosowana, jako</w:t>
      </w:r>
      <w:r>
        <w:rPr>
          <w:rFonts w:ascii="Times New Roman" w:eastAsia="Times New Roman" w:hAnsi="Times New Roman" w:cs="Times New Roman"/>
          <w:sz w:val="24"/>
        </w:rPr>
        <w:t xml:space="preserve"> dokument przetargowy i kontraktowy przy zlecaniu i realizacji badań okresowych </w:t>
      </w:r>
      <w:r w:rsidR="005A5D76">
        <w:rPr>
          <w:rFonts w:ascii="Times New Roman" w:eastAsia="Times New Roman" w:hAnsi="Times New Roman" w:cs="Times New Roman"/>
          <w:sz w:val="24"/>
        </w:rPr>
        <w:t>wymienionych w punkcie 1.1.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1.3. Zakres prac objętych (ST)</w:t>
      </w:r>
    </w:p>
    <w:p w:rsidR="004B7400" w:rsidRDefault="004B7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Specyfikacja Techniczna obejmuje w swoim zakresie wykonanie wszystkich czynności umożliwiających dokonanie badań okresowych jak:</w:t>
      </w: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B7400" w:rsidRPr="00B65791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 w:rsidRPr="00B65791">
        <w:rPr>
          <w:rFonts w:ascii="Times New Roman" w:eastAsia="Times New Roman" w:hAnsi="Times New Roman" w:cs="Times New Roman"/>
          <w:sz w:val="24"/>
        </w:rPr>
        <w:t>wykonanie oględzin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B7400" w:rsidRPr="00B65791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65791">
        <w:rPr>
          <w:rFonts w:ascii="Times New Roman" w:eastAsia="Times New Roman" w:hAnsi="Times New Roman" w:cs="Times New Roman"/>
          <w:sz w:val="24"/>
        </w:rPr>
        <w:t>sieci oświetleniowych,</w:t>
      </w:r>
    </w:p>
    <w:p w:rsidR="004B7400" w:rsidRDefault="00BE06E8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</w:rPr>
        <w:t>) instalacji elektrycznych,</w:t>
      </w:r>
    </w:p>
    <w:p w:rsidR="00BE06E8" w:rsidRDefault="00BE06E8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</w:rPr>
        <w:t>) oświetlenia awaryjnego</w:t>
      </w:r>
      <w:r w:rsidR="008226D3">
        <w:rPr>
          <w:rFonts w:ascii="Times New Roman" w:eastAsia="Times New Roman" w:hAnsi="Times New Roman" w:cs="Times New Roman"/>
          <w:sz w:val="24"/>
        </w:rPr>
        <w:t>,</w:t>
      </w:r>
    </w:p>
    <w:p w:rsidR="004B7400" w:rsidRDefault="006C3518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</w:t>
      </w:r>
      <w:proofErr w:type="gramEnd"/>
      <w:r w:rsidR="004B7400">
        <w:rPr>
          <w:rFonts w:ascii="Times New Roman" w:eastAsia="Times New Roman" w:hAnsi="Times New Roman" w:cs="Times New Roman"/>
          <w:sz w:val="24"/>
        </w:rPr>
        <w:t>) instalacji odgromowych,</w:t>
      </w:r>
    </w:p>
    <w:p w:rsidR="004B7400" w:rsidRDefault="006C3518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e</w:t>
      </w:r>
      <w:proofErr w:type="gramEnd"/>
      <w:r w:rsidR="004B7400">
        <w:rPr>
          <w:rFonts w:ascii="Times New Roman" w:eastAsia="Times New Roman" w:hAnsi="Times New Roman" w:cs="Times New Roman"/>
          <w:sz w:val="24"/>
        </w:rPr>
        <w:t xml:space="preserve">) wyłączników przeciwpożarowych, </w:t>
      </w:r>
    </w:p>
    <w:p w:rsidR="00AC48A0" w:rsidRDefault="006C3518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f</w:t>
      </w:r>
      <w:proofErr w:type="gramEnd"/>
      <w:r w:rsidR="00AC48A0">
        <w:rPr>
          <w:rFonts w:ascii="Times New Roman" w:eastAsia="Times New Roman" w:hAnsi="Times New Roman" w:cs="Times New Roman"/>
          <w:sz w:val="24"/>
        </w:rPr>
        <w:t xml:space="preserve">) </w:t>
      </w:r>
      <w:r w:rsidR="00813A99">
        <w:rPr>
          <w:rFonts w:ascii="Times New Roman" w:eastAsia="Times New Roman" w:hAnsi="Times New Roman" w:cs="Times New Roman"/>
          <w:sz w:val="24"/>
        </w:rPr>
        <w:t>instalacji ochrony elektrostatycznej</w:t>
      </w:r>
      <w:r w:rsidR="00140CAC">
        <w:rPr>
          <w:rFonts w:ascii="Times New Roman" w:eastAsia="Times New Roman" w:hAnsi="Times New Roman" w:cs="Times New Roman"/>
          <w:sz w:val="24"/>
        </w:rPr>
        <w:t>,</w:t>
      </w:r>
    </w:p>
    <w:p w:rsidR="00AC48A0" w:rsidRDefault="006C3518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g</w:t>
      </w:r>
      <w:proofErr w:type="gramEnd"/>
      <w:r w:rsidR="00813A99">
        <w:rPr>
          <w:rFonts w:ascii="Times New Roman" w:eastAsia="Times New Roman" w:hAnsi="Times New Roman" w:cs="Times New Roman"/>
          <w:sz w:val="24"/>
        </w:rPr>
        <w:t>) instalacji ochrony katodowej</w:t>
      </w:r>
      <w:r w:rsidR="00140CAC">
        <w:rPr>
          <w:rFonts w:ascii="Times New Roman" w:eastAsia="Times New Roman" w:hAnsi="Times New Roman" w:cs="Times New Roman"/>
          <w:sz w:val="24"/>
        </w:rPr>
        <w:t>,</w:t>
      </w:r>
    </w:p>
    <w:p w:rsidR="004B7400" w:rsidRDefault="006C3518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h</w:t>
      </w:r>
      <w:proofErr w:type="gramEnd"/>
      <w:r w:rsidR="004B7400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maszyn stacjonarnych </w:t>
      </w: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wykonanie prób i </w:t>
      </w:r>
      <w:r w:rsidR="008204A1">
        <w:rPr>
          <w:rFonts w:ascii="Times New Roman" w:eastAsia="Times New Roman" w:hAnsi="Times New Roman" w:cs="Times New Roman"/>
          <w:sz w:val="24"/>
        </w:rPr>
        <w:t>pomiarów w</w:t>
      </w:r>
      <w:r>
        <w:rPr>
          <w:rFonts w:ascii="Times New Roman" w:eastAsia="Times New Roman" w:hAnsi="Times New Roman" w:cs="Times New Roman"/>
          <w:sz w:val="24"/>
        </w:rPr>
        <w:t xml:space="preserve"> zakresie niezbędnym do oceny stanu technicznego:</w:t>
      </w: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 sieci oświetleniowych a w szczególności: </w:t>
      </w:r>
    </w:p>
    <w:p w:rsidR="00ED7193" w:rsidRDefault="00ED7193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pomiarów rezystancji uziemienia w słupach oświetleniowych </w:t>
      </w:r>
    </w:p>
    <w:p w:rsidR="00ED7193" w:rsidRDefault="00ED7193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pomiarów rezystancji izolacji przewodów w słupach oświetleniowych </w:t>
      </w:r>
    </w:p>
    <w:p w:rsidR="00ED7193" w:rsidRDefault="00ED7193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pomiarów rezystancji izolacji </w:t>
      </w:r>
      <w:r w:rsidR="008226D3">
        <w:rPr>
          <w:rFonts w:ascii="Times New Roman" w:eastAsia="Times New Roman" w:hAnsi="Times New Roman" w:cs="Times New Roman"/>
          <w:sz w:val="24"/>
        </w:rPr>
        <w:t xml:space="preserve">kabli </w:t>
      </w:r>
      <w:r>
        <w:rPr>
          <w:rFonts w:ascii="Times New Roman" w:eastAsia="Times New Roman" w:hAnsi="Times New Roman" w:cs="Times New Roman"/>
          <w:sz w:val="24"/>
        </w:rPr>
        <w:t xml:space="preserve">sieci oświetleniowej </w:t>
      </w:r>
    </w:p>
    <w:p w:rsidR="00FB35C3" w:rsidRDefault="00ED7193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</w:t>
      </w:r>
      <w:r w:rsidR="004B7400">
        <w:rPr>
          <w:rFonts w:ascii="Times New Roman" w:eastAsia="Times New Roman" w:hAnsi="Times New Roman" w:cs="Times New Roman"/>
          <w:sz w:val="24"/>
        </w:rPr>
        <w:t>skuteczności samoczynnego wyłączenia zabezpieczeń w tabliczkach słupowych</w:t>
      </w: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rozdzielnicach,</w:t>
      </w: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</w:rPr>
        <w:t>) instalacji elektrycznej obiektów budowlanych, a w szczególności:</w:t>
      </w: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sprawdzenie ciągłości przewodów ochronnych</w:t>
      </w: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pomiar rezystancji izolacji </w:t>
      </w:r>
      <w:r w:rsidR="00ED7193">
        <w:rPr>
          <w:rFonts w:ascii="Times New Roman" w:eastAsia="Times New Roman" w:hAnsi="Times New Roman" w:cs="Times New Roman"/>
          <w:sz w:val="24"/>
        </w:rPr>
        <w:t>przewodów</w:t>
      </w: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pomiar skutec</w:t>
      </w:r>
      <w:r w:rsidR="00ED7193">
        <w:rPr>
          <w:rFonts w:ascii="Times New Roman" w:eastAsia="Times New Roman" w:hAnsi="Times New Roman" w:cs="Times New Roman"/>
          <w:sz w:val="24"/>
        </w:rPr>
        <w:t xml:space="preserve">zności samoczynnego wyłączenia zabezpieczeń </w:t>
      </w:r>
      <w:r w:rsidR="00710353">
        <w:rPr>
          <w:rFonts w:ascii="Times New Roman" w:eastAsia="Times New Roman" w:hAnsi="Times New Roman" w:cs="Times New Roman"/>
          <w:sz w:val="24"/>
        </w:rPr>
        <w:t>nad prądowych</w:t>
      </w:r>
      <w:r w:rsidR="00ED719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badanie urządzeń różnicowoprądowych</w:t>
      </w:r>
    </w:p>
    <w:p w:rsidR="00BE06E8" w:rsidRDefault="00BE06E8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06E8" w:rsidRDefault="00BE06E8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</w:rPr>
        <w:t>) oświetlenia awaryjnego</w:t>
      </w:r>
    </w:p>
    <w:p w:rsidR="006C3518" w:rsidRDefault="006C3518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- sprawdzenie natężenia oświetlenia na drogach ewakuacyjnych</w:t>
      </w:r>
    </w:p>
    <w:p w:rsidR="006C3518" w:rsidRDefault="006C3518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- sprawdzenie natężenia oświetlenia strefy otwartej </w:t>
      </w:r>
    </w:p>
    <w:p w:rsidR="006C3518" w:rsidRDefault="006C3518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- sprawdzenie natężenia oświetlenia stref wysokiego ryzyka</w:t>
      </w:r>
    </w:p>
    <w:p w:rsidR="006C3518" w:rsidRDefault="006C3518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sprawdzenie natężenia oświetlenia zapasowego</w:t>
      </w:r>
    </w:p>
    <w:p w:rsidR="004B7400" w:rsidRDefault="006C3518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Wyniki pomiarów klasyfikować wg </w:t>
      </w:r>
      <w:r w:rsidR="006510A4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>ormy PN-EN</w:t>
      </w:r>
      <w:r w:rsidR="008204A1">
        <w:rPr>
          <w:rFonts w:ascii="Times New Roman" w:eastAsia="Times New Roman" w:hAnsi="Times New Roman" w:cs="Times New Roman"/>
          <w:sz w:val="24"/>
        </w:rPr>
        <w:t xml:space="preserve"> 1838: 2013-11E</w:t>
      </w:r>
    </w:p>
    <w:p w:rsidR="006510A4" w:rsidRDefault="006510A4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B7400" w:rsidRDefault="00F23E8A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</w:t>
      </w:r>
      <w:proofErr w:type="gramEnd"/>
      <w:r w:rsidR="004B7400">
        <w:rPr>
          <w:rFonts w:ascii="Times New Roman" w:eastAsia="Times New Roman" w:hAnsi="Times New Roman" w:cs="Times New Roman"/>
          <w:sz w:val="24"/>
        </w:rPr>
        <w:t>) urządzeń piorunochronnych a w szczególności:</w:t>
      </w: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pomiar rezystancji uziomów ochronnych </w:t>
      </w: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sprawdzenie ciągłości instalacji odgromowej </w:t>
      </w: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B7400" w:rsidRDefault="00F23E8A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e</w:t>
      </w:r>
      <w:proofErr w:type="gramEnd"/>
      <w:r w:rsidR="004B7400">
        <w:rPr>
          <w:rFonts w:ascii="Times New Roman" w:eastAsia="Times New Roman" w:hAnsi="Times New Roman" w:cs="Times New Roman"/>
          <w:sz w:val="24"/>
        </w:rPr>
        <w:t xml:space="preserve">) wyłączników przeciwpożarowych a w szczególności </w:t>
      </w: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pomiar rezystancji izolacji przewodów sterowniczych</w:t>
      </w:r>
    </w:p>
    <w:p w:rsidR="001A5E2E" w:rsidRDefault="001A5E2E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7BA2" w:rsidRDefault="00F23E8A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f</w:t>
      </w:r>
      <w:proofErr w:type="gramEnd"/>
      <w:r w:rsidR="000A7388">
        <w:rPr>
          <w:rFonts w:ascii="Times New Roman" w:eastAsia="Times New Roman" w:hAnsi="Times New Roman" w:cs="Times New Roman"/>
          <w:sz w:val="24"/>
        </w:rPr>
        <w:t xml:space="preserve">) </w:t>
      </w:r>
      <w:r w:rsidR="00C57F55">
        <w:rPr>
          <w:rFonts w:ascii="Times New Roman" w:eastAsia="Times New Roman" w:hAnsi="Times New Roman" w:cs="Times New Roman"/>
          <w:sz w:val="24"/>
        </w:rPr>
        <w:t>instalacji ochrony elektrostatycznej</w:t>
      </w:r>
      <w:r w:rsidR="00150F0C">
        <w:rPr>
          <w:rFonts w:ascii="Times New Roman" w:eastAsia="Times New Roman" w:hAnsi="Times New Roman" w:cs="Times New Roman"/>
          <w:sz w:val="24"/>
        </w:rPr>
        <w:t>:</w:t>
      </w:r>
    </w:p>
    <w:p w:rsidR="00ED7193" w:rsidRDefault="00150F0C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pomiar rezystancji izolacji podłóg </w:t>
      </w:r>
      <w:r w:rsidR="00A55EBC">
        <w:rPr>
          <w:rFonts w:ascii="Times New Roman" w:eastAsia="Times New Roman" w:hAnsi="Times New Roman" w:cs="Times New Roman"/>
          <w:sz w:val="24"/>
        </w:rPr>
        <w:t xml:space="preserve">z użyciem elektrod </w:t>
      </w:r>
      <w:r w:rsidR="008204A1">
        <w:rPr>
          <w:rFonts w:ascii="Times New Roman" w:eastAsia="Times New Roman" w:hAnsi="Times New Roman" w:cs="Times New Roman"/>
          <w:sz w:val="24"/>
        </w:rPr>
        <w:t>dociskowych na</w:t>
      </w:r>
      <w:r w:rsidR="00ED7193">
        <w:rPr>
          <w:rFonts w:ascii="Times New Roman" w:eastAsia="Times New Roman" w:hAnsi="Times New Roman" w:cs="Times New Roman"/>
          <w:sz w:val="24"/>
        </w:rPr>
        <w:t xml:space="preserve"> określonej powierzchni – jeden pomiar na 1 m2.</w:t>
      </w:r>
      <w:r w:rsidR="006510A4">
        <w:rPr>
          <w:rFonts w:ascii="Times New Roman" w:eastAsia="Times New Roman" w:hAnsi="Times New Roman" w:cs="Times New Roman"/>
          <w:sz w:val="24"/>
        </w:rPr>
        <w:t xml:space="preserve"> </w:t>
      </w:r>
      <w:r w:rsidR="001C0275">
        <w:rPr>
          <w:rFonts w:ascii="Times New Roman" w:eastAsia="Times New Roman" w:hAnsi="Times New Roman" w:cs="Times New Roman"/>
          <w:sz w:val="24"/>
        </w:rPr>
        <w:t>Mierzy</w:t>
      </w:r>
      <w:r w:rsidR="004F7E9A">
        <w:rPr>
          <w:rFonts w:ascii="Times New Roman" w:eastAsia="Times New Roman" w:hAnsi="Times New Roman" w:cs="Times New Roman"/>
          <w:sz w:val="24"/>
        </w:rPr>
        <w:t>ć</w:t>
      </w:r>
      <w:r w:rsidR="001C0275">
        <w:rPr>
          <w:rFonts w:ascii="Times New Roman" w:eastAsia="Times New Roman" w:hAnsi="Times New Roman" w:cs="Times New Roman"/>
          <w:sz w:val="24"/>
        </w:rPr>
        <w:t xml:space="preserve"> wartość upływu podłogi pomiędzy elektrodą dociskową a magistralą uziemiającą.</w:t>
      </w:r>
    </w:p>
    <w:p w:rsidR="00447BA2" w:rsidRDefault="00ED7193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pomiar rezystancji uziemień podłóg elektrostatycznych </w:t>
      </w:r>
    </w:p>
    <w:p w:rsidR="004E52C7" w:rsidRDefault="004E52C7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64F22" w:rsidRDefault="00F23E8A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g</w:t>
      </w:r>
      <w:proofErr w:type="gramEnd"/>
      <w:r w:rsidR="00864F22">
        <w:rPr>
          <w:rFonts w:ascii="Times New Roman" w:eastAsia="Times New Roman" w:hAnsi="Times New Roman" w:cs="Times New Roman"/>
          <w:sz w:val="24"/>
        </w:rPr>
        <w:t>) instalacji ochrony katodowej zbiorników paliw:</w:t>
      </w:r>
    </w:p>
    <w:p w:rsidR="00864F22" w:rsidRDefault="00864F22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pomiary rezystancji anod i ich odizolowania od konstrukcji chronionej</w:t>
      </w:r>
    </w:p>
    <w:p w:rsidR="00864F22" w:rsidRDefault="00864F22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pomiar oddzielenia elektrycznego konstrukcji chronionej za pomocą złącz izolujących </w:t>
      </w:r>
    </w:p>
    <w:p w:rsidR="00864F22" w:rsidRDefault="00864F22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610ADF">
        <w:rPr>
          <w:rFonts w:ascii="Times New Roman" w:eastAsia="Times New Roman" w:hAnsi="Times New Roman" w:cs="Times New Roman"/>
          <w:sz w:val="24"/>
        </w:rPr>
        <w:t xml:space="preserve">pomiar oddzielenia elektrycznego konstrukcji chronionej od rur ochronnych i zbiorczego systemu uziemiającego </w:t>
      </w:r>
    </w:p>
    <w:p w:rsidR="00FB35C3" w:rsidRDefault="00610ADF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pomiary potencjałowe anod konstrukcji chronionej, konstrukcji chronionej, sąsiadujących</w:t>
      </w:r>
    </w:p>
    <w:p w:rsidR="00610ADF" w:rsidRDefault="00610ADF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konstrukcją chronioną konstrukcji obcych, stacjonarnych elektrod pomiarowych </w:t>
      </w:r>
    </w:p>
    <w:p w:rsidR="00610ADF" w:rsidRDefault="00610ADF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pomiary interferencji w skutek działania ewentualnych prądów błądzących </w:t>
      </w:r>
    </w:p>
    <w:p w:rsidR="00864F22" w:rsidRDefault="00610ADF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sprawdzenie warunku czy </w:t>
      </w:r>
      <w:r w:rsidR="008204A1">
        <w:rPr>
          <w:rFonts w:ascii="Times New Roman" w:eastAsia="Times New Roman" w:hAnsi="Times New Roman" w:cs="Times New Roman"/>
          <w:sz w:val="24"/>
        </w:rPr>
        <w:t>potencjał wyłączeniowy</w:t>
      </w:r>
      <w:r>
        <w:rPr>
          <w:rFonts w:ascii="Times New Roman" w:eastAsia="Times New Roman" w:hAnsi="Times New Roman" w:cs="Times New Roman"/>
          <w:sz w:val="24"/>
        </w:rPr>
        <w:t xml:space="preserve"> konstrukcji chronionej względem elektrody Cu/Cu SO4 wynosi -0,85V ( lub jest bardziej elektroujemny). </w:t>
      </w:r>
    </w:p>
    <w:p w:rsidR="004E52C7" w:rsidRDefault="004E52C7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64F22" w:rsidRDefault="00F23E8A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h</w:t>
      </w:r>
      <w:proofErr w:type="gramEnd"/>
      <w:r w:rsidR="004B7400">
        <w:rPr>
          <w:rFonts w:ascii="Times New Roman" w:eastAsia="Times New Roman" w:hAnsi="Times New Roman" w:cs="Times New Roman"/>
          <w:sz w:val="24"/>
        </w:rPr>
        <w:t xml:space="preserve">) </w:t>
      </w:r>
      <w:r w:rsidR="00710353">
        <w:rPr>
          <w:rFonts w:ascii="Times New Roman" w:eastAsia="Times New Roman" w:hAnsi="Times New Roman" w:cs="Times New Roman"/>
          <w:sz w:val="24"/>
        </w:rPr>
        <w:t xml:space="preserve">maszyn stacjonarnych </w:t>
      </w:r>
      <w:r w:rsidR="00FB35C3">
        <w:rPr>
          <w:rFonts w:ascii="Times New Roman" w:eastAsia="Times New Roman" w:hAnsi="Times New Roman" w:cs="Times New Roman"/>
          <w:sz w:val="24"/>
        </w:rPr>
        <w:t>a w szczególności</w:t>
      </w:r>
      <w:r w:rsidR="004B7400">
        <w:rPr>
          <w:rFonts w:ascii="Times New Roman" w:eastAsia="Times New Roman" w:hAnsi="Times New Roman" w:cs="Times New Roman"/>
          <w:sz w:val="24"/>
        </w:rPr>
        <w:t>:</w:t>
      </w: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A4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4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prawdzenie tabliczki znamionowej, sprawdzenie przewodu zasilającego i </w:t>
      </w:r>
      <w:r w:rsidR="00710353" w:rsidRPr="00A473D0">
        <w:rPr>
          <w:rFonts w:ascii="Times New Roman" w:eastAsia="Times New Roman" w:hAnsi="Times New Roman" w:cs="Times New Roman"/>
          <w:color w:val="000000"/>
          <w:sz w:val="24"/>
          <w:szCs w:val="24"/>
        </w:rPr>
        <w:t>wtyczki, sprawdzenie</w:t>
      </w:r>
      <w:r w:rsidRPr="00A4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stanu obudowy,</w:t>
      </w:r>
      <w:r w:rsidR="00AD7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działanie elementów mechanicznych regulatorów i blokad, sprawdzenie otworów wentylacyjnych </w:t>
      </w: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s</w:t>
      </w:r>
      <w:r w:rsidRPr="00A473D0">
        <w:rPr>
          <w:rFonts w:ascii="Times New Roman" w:eastAsia="Times New Roman" w:hAnsi="Times New Roman" w:cs="Times New Roman"/>
          <w:color w:val="000000"/>
          <w:sz w:val="24"/>
          <w:szCs w:val="24"/>
        </w:rPr>
        <w:t>prawdzenie zamocowania przewodu zasilającego,</w:t>
      </w:r>
      <w:r w:rsidR="00FB3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3D0">
        <w:rPr>
          <w:rFonts w:ascii="Times New Roman" w:eastAsia="Times New Roman" w:hAnsi="Times New Roman" w:cs="Times New Roman"/>
          <w:color w:val="000000"/>
          <w:sz w:val="24"/>
          <w:szCs w:val="24"/>
        </w:rPr>
        <w:t>sprawdzenie stanu przewodu PE oraz jego połączeń i zacisków ochronnych, sprawdzenie szczotek i komutatora, sprawdzenie uzw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4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jeń wirnika i stojana </w:t>
      </w: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pomiar rezystancji izolacji oraz prądu upływu</w:t>
      </w:r>
    </w:p>
    <w:p w:rsidR="00CF3911" w:rsidRDefault="00CF3911" w:rsidP="00500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062C" w:rsidRDefault="00922445" w:rsidP="00500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 w:rsidR="001C7CF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 w:rsidR="0050062C">
        <w:rPr>
          <w:rFonts w:ascii="Times New Roman" w:eastAsia="Times New Roman" w:hAnsi="Times New Roman" w:cs="Times New Roman"/>
          <w:sz w:val="24"/>
        </w:rPr>
        <w:t xml:space="preserve"> protokołach należy uwzględnić wszystkie powyższe informacje </w:t>
      </w:r>
      <w:r w:rsidR="00DF2BD7">
        <w:rPr>
          <w:rFonts w:ascii="Times New Roman" w:eastAsia="Times New Roman" w:hAnsi="Times New Roman" w:cs="Times New Roman"/>
          <w:sz w:val="24"/>
        </w:rPr>
        <w:t>oraz</w:t>
      </w:r>
      <w:r w:rsidR="0050062C">
        <w:rPr>
          <w:rFonts w:ascii="Times New Roman" w:eastAsia="Times New Roman" w:hAnsi="Times New Roman" w:cs="Times New Roman"/>
          <w:sz w:val="24"/>
        </w:rPr>
        <w:t xml:space="preserve"> informacje dotyczące użytego urządzenia pomiarowego (w tym świadectwa wzorcowania i terminu jego ważności).  </w:t>
      </w:r>
    </w:p>
    <w:p w:rsidR="004B7400" w:rsidRDefault="004B7400" w:rsidP="004B7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B35C3" w:rsidRDefault="004B7400" w:rsidP="00FB35C3">
      <w:pPr>
        <w:spacing w:after="0" w:line="240" w:lineRule="auto"/>
        <w:jc w:val="distribute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 w:rsidR="001C7CFA">
        <w:rPr>
          <w:rFonts w:ascii="Times New Roman" w:eastAsia="Times New Roman" w:hAnsi="Times New Roman" w:cs="Times New Roman"/>
          <w:sz w:val="24"/>
        </w:rPr>
        <w:t xml:space="preserve"> </w:t>
      </w:r>
      <w:r w:rsidR="005D6A13" w:rsidRPr="009E099C">
        <w:rPr>
          <w:rFonts w:ascii="Times New Roman" w:eastAsia="Times New Roman" w:hAnsi="Times New Roman" w:cs="Times New Roman"/>
          <w:b/>
          <w:sz w:val="24"/>
        </w:rPr>
        <w:t xml:space="preserve">wyniki </w:t>
      </w:r>
      <w:r w:rsidR="008204A1" w:rsidRPr="009E099C">
        <w:rPr>
          <w:rFonts w:ascii="Times New Roman" w:eastAsia="Times New Roman" w:hAnsi="Times New Roman" w:cs="Times New Roman"/>
          <w:b/>
          <w:sz w:val="24"/>
        </w:rPr>
        <w:t>badań i pomiarów</w:t>
      </w:r>
      <w:r w:rsidR="00FA33BE">
        <w:rPr>
          <w:rFonts w:ascii="Times New Roman" w:eastAsia="Times New Roman" w:hAnsi="Times New Roman" w:cs="Times New Roman"/>
          <w:b/>
          <w:sz w:val="24"/>
        </w:rPr>
        <w:t>:</w:t>
      </w:r>
      <w:r w:rsidR="005D6A13" w:rsidRPr="009E099C">
        <w:rPr>
          <w:rFonts w:ascii="Times New Roman" w:eastAsia="Times New Roman" w:hAnsi="Times New Roman" w:cs="Times New Roman"/>
          <w:b/>
          <w:sz w:val="24"/>
        </w:rPr>
        <w:t xml:space="preserve"> sieci</w:t>
      </w:r>
      <w:r w:rsidR="00AD023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204A1">
        <w:rPr>
          <w:rFonts w:ascii="Times New Roman" w:eastAsia="Times New Roman" w:hAnsi="Times New Roman" w:cs="Times New Roman"/>
          <w:b/>
          <w:sz w:val="24"/>
        </w:rPr>
        <w:t xml:space="preserve">oświetleniowych, </w:t>
      </w:r>
      <w:r w:rsidR="005D6A13" w:rsidRPr="009E099C">
        <w:rPr>
          <w:rFonts w:ascii="Times New Roman" w:eastAsia="Times New Roman" w:hAnsi="Times New Roman" w:cs="Times New Roman"/>
          <w:b/>
          <w:sz w:val="24"/>
        </w:rPr>
        <w:t>instalacji</w:t>
      </w:r>
      <w:r w:rsidR="00AD023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204A1">
        <w:rPr>
          <w:rFonts w:ascii="Times New Roman" w:eastAsia="Times New Roman" w:hAnsi="Times New Roman" w:cs="Times New Roman"/>
          <w:b/>
          <w:sz w:val="24"/>
        </w:rPr>
        <w:t xml:space="preserve">elektrycznych, </w:t>
      </w:r>
      <w:r w:rsidR="00AD0230">
        <w:rPr>
          <w:rFonts w:ascii="Times New Roman" w:eastAsia="Times New Roman" w:hAnsi="Times New Roman" w:cs="Times New Roman"/>
          <w:b/>
          <w:sz w:val="24"/>
        </w:rPr>
        <w:t xml:space="preserve">oświetlenia </w:t>
      </w:r>
      <w:r w:rsidR="008204A1">
        <w:rPr>
          <w:rFonts w:ascii="Times New Roman" w:eastAsia="Times New Roman" w:hAnsi="Times New Roman" w:cs="Times New Roman"/>
          <w:b/>
          <w:sz w:val="24"/>
        </w:rPr>
        <w:t xml:space="preserve">awaryjnego, </w:t>
      </w:r>
      <w:r w:rsidR="008204A1" w:rsidRPr="009E099C">
        <w:rPr>
          <w:rFonts w:ascii="Times New Roman" w:eastAsia="Times New Roman" w:hAnsi="Times New Roman" w:cs="Times New Roman"/>
          <w:b/>
          <w:sz w:val="24"/>
        </w:rPr>
        <w:t>wyłączników</w:t>
      </w:r>
      <w:r w:rsidR="0023410F">
        <w:rPr>
          <w:rFonts w:ascii="Times New Roman" w:eastAsia="Times New Roman" w:hAnsi="Times New Roman" w:cs="Times New Roman"/>
          <w:b/>
          <w:sz w:val="24"/>
        </w:rPr>
        <w:t xml:space="preserve"> przeciwpożarowych</w:t>
      </w:r>
      <w:r w:rsidR="00561E9B">
        <w:rPr>
          <w:rFonts w:ascii="Times New Roman" w:eastAsia="Times New Roman" w:hAnsi="Times New Roman" w:cs="Times New Roman"/>
          <w:b/>
          <w:sz w:val="24"/>
        </w:rPr>
        <w:t>,</w:t>
      </w:r>
      <w:r w:rsidR="00AD0230">
        <w:rPr>
          <w:rFonts w:ascii="Times New Roman" w:eastAsia="Times New Roman" w:hAnsi="Times New Roman" w:cs="Times New Roman"/>
          <w:b/>
          <w:sz w:val="24"/>
        </w:rPr>
        <w:t xml:space="preserve"> maszyn stacjonarnych</w:t>
      </w:r>
      <w:r w:rsidR="00710353">
        <w:rPr>
          <w:rFonts w:ascii="Times New Roman" w:eastAsia="Times New Roman" w:hAnsi="Times New Roman" w:cs="Times New Roman"/>
          <w:b/>
          <w:sz w:val="24"/>
        </w:rPr>
        <w:t>,</w:t>
      </w:r>
      <w:r w:rsidR="00AD0230">
        <w:rPr>
          <w:rFonts w:ascii="Times New Roman" w:eastAsia="Times New Roman" w:hAnsi="Times New Roman" w:cs="Times New Roman"/>
          <w:b/>
          <w:sz w:val="24"/>
        </w:rPr>
        <w:t xml:space="preserve"> instalacji ochrony </w:t>
      </w:r>
      <w:r w:rsidR="008204A1">
        <w:rPr>
          <w:rFonts w:ascii="Times New Roman" w:eastAsia="Times New Roman" w:hAnsi="Times New Roman" w:cs="Times New Roman"/>
          <w:b/>
          <w:sz w:val="24"/>
        </w:rPr>
        <w:t xml:space="preserve">elektrostatycznej, </w:t>
      </w:r>
      <w:r w:rsidR="00AD0230">
        <w:rPr>
          <w:rFonts w:ascii="Times New Roman" w:eastAsia="Times New Roman" w:hAnsi="Times New Roman" w:cs="Times New Roman"/>
          <w:b/>
          <w:sz w:val="24"/>
        </w:rPr>
        <w:t xml:space="preserve">instalacji </w:t>
      </w:r>
      <w:r w:rsidR="00561E9B">
        <w:rPr>
          <w:rFonts w:ascii="Times New Roman" w:eastAsia="Times New Roman" w:hAnsi="Times New Roman" w:cs="Times New Roman"/>
          <w:b/>
          <w:sz w:val="24"/>
        </w:rPr>
        <w:t xml:space="preserve">ochrony katodowej </w:t>
      </w:r>
      <w:r w:rsidR="00AD0230">
        <w:rPr>
          <w:rFonts w:ascii="Times New Roman" w:eastAsia="Times New Roman" w:hAnsi="Times New Roman" w:cs="Times New Roman"/>
          <w:b/>
          <w:sz w:val="24"/>
        </w:rPr>
        <w:t>po</w:t>
      </w:r>
      <w:r w:rsidR="005D6A13" w:rsidRPr="009E099C">
        <w:rPr>
          <w:rFonts w:ascii="Times New Roman" w:eastAsia="Times New Roman" w:hAnsi="Times New Roman" w:cs="Times New Roman"/>
          <w:b/>
          <w:sz w:val="24"/>
        </w:rPr>
        <w:t>dać w osobnych protokołach</w:t>
      </w:r>
      <w:r w:rsidR="008C0C56">
        <w:rPr>
          <w:rFonts w:ascii="Times New Roman" w:eastAsia="Times New Roman" w:hAnsi="Times New Roman" w:cs="Times New Roman"/>
          <w:b/>
          <w:sz w:val="24"/>
        </w:rPr>
        <w:t xml:space="preserve">, osobno na każdy </w:t>
      </w:r>
      <w:r w:rsidR="006F32A4">
        <w:rPr>
          <w:rFonts w:ascii="Times New Roman" w:eastAsia="Times New Roman" w:hAnsi="Times New Roman" w:cs="Times New Roman"/>
          <w:b/>
          <w:sz w:val="24"/>
        </w:rPr>
        <w:t>budynek</w:t>
      </w:r>
      <w:r w:rsidR="005D6A13" w:rsidRPr="009E099C">
        <w:rPr>
          <w:rFonts w:ascii="Times New Roman" w:eastAsia="Times New Roman" w:hAnsi="Times New Roman" w:cs="Times New Roman"/>
          <w:b/>
          <w:sz w:val="24"/>
        </w:rPr>
        <w:t xml:space="preserve">, w tym </w:t>
      </w:r>
      <w:r w:rsidR="008204A1" w:rsidRPr="009E099C">
        <w:rPr>
          <w:rFonts w:ascii="Times New Roman" w:eastAsia="Times New Roman" w:hAnsi="Times New Roman" w:cs="Times New Roman"/>
          <w:b/>
          <w:sz w:val="24"/>
        </w:rPr>
        <w:t xml:space="preserve">protokoły </w:t>
      </w:r>
      <w:r w:rsidR="008204A1">
        <w:rPr>
          <w:rFonts w:ascii="Times New Roman" w:eastAsia="Times New Roman" w:hAnsi="Times New Roman" w:cs="Times New Roman"/>
          <w:b/>
          <w:sz w:val="24"/>
        </w:rPr>
        <w:t>z</w:t>
      </w:r>
      <w:r w:rsidR="005D6A13" w:rsidRPr="009E099C">
        <w:rPr>
          <w:rFonts w:ascii="Times New Roman" w:eastAsia="Times New Roman" w:hAnsi="Times New Roman" w:cs="Times New Roman"/>
          <w:b/>
          <w:sz w:val="24"/>
        </w:rPr>
        <w:t xml:space="preserve"> badania wyłączników przeciwpożarowych </w:t>
      </w:r>
      <w:r w:rsidR="00FA33BE">
        <w:rPr>
          <w:rFonts w:ascii="Times New Roman" w:eastAsia="Times New Roman" w:hAnsi="Times New Roman" w:cs="Times New Roman"/>
          <w:b/>
          <w:sz w:val="24"/>
        </w:rPr>
        <w:t xml:space="preserve">wykonać </w:t>
      </w:r>
      <w:r w:rsidR="005D6A13" w:rsidRPr="009E099C">
        <w:rPr>
          <w:rFonts w:ascii="Times New Roman" w:eastAsia="Times New Roman" w:hAnsi="Times New Roman" w:cs="Times New Roman"/>
          <w:b/>
          <w:sz w:val="24"/>
        </w:rPr>
        <w:t>zgodnie z załączonym wzorem</w:t>
      </w:r>
      <w:r w:rsidR="00FA33BE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5D6A13" w:rsidRPr="00FA33BE" w:rsidRDefault="00FB35C3" w:rsidP="005D6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</w:t>
      </w:r>
      <w:r w:rsidR="005D6A13" w:rsidRPr="009E099C">
        <w:rPr>
          <w:rFonts w:ascii="Times New Roman" w:eastAsia="Times New Roman" w:hAnsi="Times New Roman" w:cs="Times New Roman"/>
          <w:b/>
          <w:sz w:val="24"/>
        </w:rPr>
        <w:t>Załącznik nr 1).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 w:rsidR="00F76D31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. Kod wspólnego słownika zamówień </w:t>
      </w:r>
      <w:r w:rsidR="008204A1">
        <w:rPr>
          <w:rFonts w:ascii="Times New Roman" w:eastAsia="Times New Roman" w:hAnsi="Times New Roman" w:cs="Times New Roman"/>
          <w:b/>
          <w:sz w:val="24"/>
        </w:rPr>
        <w:t>publicznych (CPV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762611" w:rsidRDefault="00DA41D8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71355000-1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Usługi pomiarowe.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</w:t>
      </w:r>
      <w:r w:rsidR="00F76D31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. Wymagania ogólne</w:t>
      </w:r>
    </w:p>
    <w:p w:rsidR="00762611" w:rsidRDefault="00DA41D8" w:rsidP="002F7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Sprawdzenia okresowego instalacji należy dokonać w oparciu o obowiązujące przepisy „Prawa Budowlanego” oraz postanowienia PN</w:t>
      </w:r>
      <w:r w:rsidR="00922445">
        <w:rPr>
          <w:rFonts w:ascii="Times New Roman" w:eastAsia="Times New Roman" w:hAnsi="Times New Roman" w:cs="Times New Roman"/>
          <w:sz w:val="24"/>
        </w:rPr>
        <w:t xml:space="preserve"> wymienionych w punkcie nr </w:t>
      </w:r>
      <w:r w:rsidR="0054276D">
        <w:rPr>
          <w:rFonts w:ascii="Times New Roman" w:eastAsia="Times New Roman" w:hAnsi="Times New Roman" w:cs="Times New Roman"/>
          <w:sz w:val="24"/>
        </w:rPr>
        <w:t>9</w:t>
      </w:r>
      <w:r w:rsidR="00922445">
        <w:rPr>
          <w:rFonts w:ascii="Times New Roman" w:eastAsia="Times New Roman" w:hAnsi="Times New Roman" w:cs="Times New Roman"/>
          <w:sz w:val="24"/>
        </w:rPr>
        <w:t xml:space="preserve"> specyfikacji.</w:t>
      </w:r>
    </w:p>
    <w:p w:rsidR="00762611" w:rsidRDefault="00DA41D8" w:rsidP="002F7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Okresowe badania eksploatacyjne muszą potwierdzić prawidłowość działania zastosowanych środków ochrony podstawowej, ochrony przy uszkodzeniu i ochrony przeciwporażeniowej lub wykazać nieprawidłowości i usterki instalacji w tym zakresie.</w:t>
      </w:r>
    </w:p>
    <w:p w:rsidR="00E167F0" w:rsidRDefault="00E16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922445" w:rsidRDefault="00922445" w:rsidP="00922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22445">
        <w:rPr>
          <w:rFonts w:ascii="Times New Roman" w:eastAsia="Times New Roman" w:hAnsi="Times New Roman" w:cs="Times New Roman"/>
          <w:b/>
          <w:sz w:val="24"/>
        </w:rPr>
        <w:t>1.</w:t>
      </w:r>
      <w:r w:rsidR="007C32F0">
        <w:rPr>
          <w:rFonts w:ascii="Times New Roman" w:eastAsia="Times New Roman" w:hAnsi="Times New Roman" w:cs="Times New Roman"/>
          <w:b/>
          <w:sz w:val="24"/>
        </w:rPr>
        <w:t>6</w:t>
      </w:r>
      <w:r w:rsidR="00E63157">
        <w:rPr>
          <w:rFonts w:ascii="Times New Roman" w:eastAsia="Times New Roman" w:hAnsi="Times New Roman" w:cs="Times New Roman"/>
          <w:b/>
          <w:sz w:val="24"/>
        </w:rPr>
        <w:t xml:space="preserve"> Czas pracy </w:t>
      </w:r>
      <w:r w:rsidRPr="009224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7653D" w:rsidRDefault="00DA41D8" w:rsidP="001C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Prace pomiarowe na terenie kompleksów wojskowych mogą być prowadzone</w:t>
      </w:r>
      <w:r w:rsidR="00FE4B3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 dni</w:t>
      </w:r>
      <w:r w:rsidR="0054276D">
        <w:rPr>
          <w:rFonts w:ascii="Times New Roman" w:eastAsia="Times New Roman" w:hAnsi="Times New Roman" w:cs="Times New Roman"/>
          <w:sz w:val="24"/>
        </w:rPr>
        <w:t xml:space="preserve"> robocze w godzinach pracy poszczególnych Sekcji Obsługi Infrastruktury</w:t>
      </w:r>
      <w:r w:rsidR="005525F9">
        <w:rPr>
          <w:rFonts w:ascii="Times New Roman" w:eastAsia="Times New Roman" w:hAnsi="Times New Roman" w:cs="Times New Roman"/>
          <w:sz w:val="24"/>
        </w:rPr>
        <w:t>.</w:t>
      </w:r>
    </w:p>
    <w:p w:rsidR="0087653D" w:rsidRDefault="008765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62611" w:rsidRDefault="00DA41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WYKONYWANIE BADAŃ I POMIARÓW</w:t>
      </w:r>
    </w:p>
    <w:p w:rsidR="00762611" w:rsidRDefault="00762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DA41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 Przyrządy pomiarowe</w:t>
      </w:r>
    </w:p>
    <w:p w:rsidR="00762611" w:rsidRDefault="00DA41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Przyrządy pomiarowe używane do wykonania badań okresowych </w:t>
      </w:r>
    </w:p>
    <w:p w:rsidR="00762611" w:rsidRDefault="00762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DA41D8" w:rsidP="00FE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Przyrządy używane do sprawdzania stanu ochrony przeciwporażeniowej powinny posiadać </w:t>
      </w:r>
      <w:r w:rsidR="003E5F41">
        <w:rPr>
          <w:rFonts w:ascii="Times New Roman" w:eastAsia="Times New Roman" w:hAnsi="Times New Roman" w:cs="Times New Roman"/>
          <w:sz w:val="24"/>
        </w:rPr>
        <w:t xml:space="preserve">aktualne </w:t>
      </w:r>
      <w:r>
        <w:rPr>
          <w:rFonts w:ascii="Times New Roman" w:eastAsia="Times New Roman" w:hAnsi="Times New Roman" w:cs="Times New Roman"/>
          <w:sz w:val="24"/>
        </w:rPr>
        <w:t>świadectwo legalizacji pierwotnej lub ponownej.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DA41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Kwalifikacje osób wykonujących pomiary</w:t>
      </w:r>
    </w:p>
    <w:p w:rsidR="00762611" w:rsidRDefault="00762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DA41D8" w:rsidP="00FE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Osoby wykonujące </w:t>
      </w:r>
      <w:r w:rsidR="00710353">
        <w:rPr>
          <w:rFonts w:ascii="Times New Roman" w:eastAsia="Times New Roman" w:hAnsi="Times New Roman" w:cs="Times New Roman"/>
          <w:sz w:val="24"/>
        </w:rPr>
        <w:t>pomiary w</w:t>
      </w:r>
      <w:r>
        <w:rPr>
          <w:rFonts w:ascii="Times New Roman" w:eastAsia="Times New Roman" w:hAnsi="Times New Roman" w:cs="Times New Roman"/>
          <w:sz w:val="24"/>
        </w:rPr>
        <w:t xml:space="preserve"> ramach badań okresowych </w:t>
      </w:r>
      <w:r w:rsidR="006E0670">
        <w:rPr>
          <w:rFonts w:ascii="Times New Roman" w:eastAsia="Times New Roman" w:hAnsi="Times New Roman" w:cs="Times New Roman"/>
          <w:sz w:val="24"/>
        </w:rPr>
        <w:t>sieci oświetleniowych,</w:t>
      </w:r>
      <w:r w:rsidR="00FE4B3D">
        <w:rPr>
          <w:rFonts w:ascii="Times New Roman" w:eastAsia="Times New Roman" w:hAnsi="Times New Roman" w:cs="Times New Roman"/>
          <w:sz w:val="24"/>
        </w:rPr>
        <w:t xml:space="preserve"> </w:t>
      </w:r>
      <w:r w:rsidR="00F23E8A">
        <w:rPr>
          <w:rFonts w:ascii="Times New Roman" w:eastAsia="Times New Roman" w:hAnsi="Times New Roman" w:cs="Times New Roman"/>
          <w:sz w:val="24"/>
        </w:rPr>
        <w:t>instalacji elektrycznych, instalacji odgromowych</w:t>
      </w:r>
      <w:r>
        <w:rPr>
          <w:rFonts w:ascii="Times New Roman" w:eastAsia="Times New Roman" w:hAnsi="Times New Roman" w:cs="Times New Roman"/>
          <w:sz w:val="24"/>
        </w:rPr>
        <w:t>,</w:t>
      </w:r>
      <w:r w:rsidR="006E0670">
        <w:rPr>
          <w:rFonts w:ascii="Times New Roman" w:eastAsia="Times New Roman" w:hAnsi="Times New Roman" w:cs="Times New Roman"/>
          <w:sz w:val="24"/>
        </w:rPr>
        <w:t xml:space="preserve"> </w:t>
      </w:r>
      <w:r w:rsidR="00F23E8A">
        <w:rPr>
          <w:rFonts w:ascii="Times New Roman" w:eastAsia="Times New Roman" w:hAnsi="Times New Roman" w:cs="Times New Roman"/>
          <w:sz w:val="24"/>
        </w:rPr>
        <w:t xml:space="preserve">wyłączników </w:t>
      </w:r>
      <w:r w:rsidR="00710353">
        <w:rPr>
          <w:rFonts w:ascii="Times New Roman" w:eastAsia="Times New Roman" w:hAnsi="Times New Roman" w:cs="Times New Roman"/>
          <w:sz w:val="24"/>
        </w:rPr>
        <w:t>przeciwpożarowych, maszyn</w:t>
      </w:r>
      <w:r w:rsidR="00F23E8A">
        <w:rPr>
          <w:rFonts w:ascii="Times New Roman" w:eastAsia="Times New Roman" w:hAnsi="Times New Roman" w:cs="Times New Roman"/>
          <w:sz w:val="24"/>
        </w:rPr>
        <w:t xml:space="preserve"> stacjonarnych i </w:t>
      </w:r>
      <w:r w:rsidR="006E0670">
        <w:rPr>
          <w:rFonts w:ascii="Times New Roman" w:eastAsia="Times New Roman" w:hAnsi="Times New Roman" w:cs="Times New Roman"/>
          <w:sz w:val="24"/>
        </w:rPr>
        <w:t>elek</w:t>
      </w:r>
      <w:r w:rsidR="00483E13">
        <w:rPr>
          <w:rFonts w:ascii="Times New Roman" w:eastAsia="Times New Roman" w:hAnsi="Times New Roman" w:cs="Times New Roman"/>
          <w:sz w:val="24"/>
        </w:rPr>
        <w:t>t</w:t>
      </w:r>
      <w:r w:rsidR="006E0670">
        <w:rPr>
          <w:rFonts w:ascii="Times New Roman" w:eastAsia="Times New Roman" w:hAnsi="Times New Roman" w:cs="Times New Roman"/>
          <w:sz w:val="24"/>
        </w:rPr>
        <w:t>ronarz</w:t>
      </w:r>
      <w:r w:rsidR="00AC3AE5">
        <w:rPr>
          <w:rFonts w:ascii="Times New Roman" w:eastAsia="Times New Roman" w:hAnsi="Times New Roman" w:cs="Times New Roman"/>
          <w:sz w:val="24"/>
        </w:rPr>
        <w:t>ę</w:t>
      </w:r>
      <w:r w:rsidR="006E0670">
        <w:rPr>
          <w:rFonts w:ascii="Times New Roman" w:eastAsia="Times New Roman" w:hAnsi="Times New Roman" w:cs="Times New Roman"/>
          <w:sz w:val="24"/>
        </w:rPr>
        <w:t xml:space="preserve">dzi, </w:t>
      </w:r>
      <w:r w:rsidR="00F23E8A">
        <w:rPr>
          <w:rFonts w:ascii="Times New Roman" w:eastAsia="Times New Roman" w:hAnsi="Times New Roman" w:cs="Times New Roman"/>
          <w:sz w:val="24"/>
        </w:rPr>
        <w:t xml:space="preserve">instalacji </w:t>
      </w:r>
      <w:r w:rsidR="00483E13">
        <w:rPr>
          <w:rFonts w:ascii="Times New Roman" w:eastAsia="Times New Roman" w:hAnsi="Times New Roman" w:cs="Times New Roman"/>
          <w:sz w:val="24"/>
        </w:rPr>
        <w:t>ochrony elektrostatycznej, instalacji ochrony katodowej</w:t>
      </w:r>
      <w:r>
        <w:rPr>
          <w:rFonts w:ascii="Times New Roman" w:eastAsia="Times New Roman" w:hAnsi="Times New Roman" w:cs="Times New Roman"/>
          <w:sz w:val="24"/>
        </w:rPr>
        <w:t xml:space="preserve"> dokonując</w:t>
      </w:r>
      <w:r w:rsidR="006E0670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oceny stanu technicznego powinn</w:t>
      </w:r>
      <w:r w:rsidR="006E0670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 posiadać świadectwa kwalifikacyjne „D” </w:t>
      </w:r>
      <w:r w:rsidR="00710353">
        <w:rPr>
          <w:rFonts w:ascii="Times New Roman" w:eastAsia="Times New Roman" w:hAnsi="Times New Roman" w:cs="Times New Roman"/>
          <w:sz w:val="24"/>
        </w:rPr>
        <w:t>(osoba sprawdzająca)</w:t>
      </w:r>
      <w:r>
        <w:rPr>
          <w:rFonts w:ascii="Times New Roman" w:eastAsia="Times New Roman" w:hAnsi="Times New Roman" w:cs="Times New Roman"/>
          <w:sz w:val="24"/>
        </w:rPr>
        <w:t xml:space="preserve"> „E”</w:t>
      </w:r>
      <w:r w:rsidR="00710353">
        <w:rPr>
          <w:rFonts w:ascii="Times New Roman" w:eastAsia="Times New Roman" w:hAnsi="Times New Roman" w:cs="Times New Roman"/>
          <w:sz w:val="24"/>
        </w:rPr>
        <w:t xml:space="preserve"> (osoba wykonująca) </w:t>
      </w:r>
      <w:r>
        <w:rPr>
          <w:rFonts w:ascii="Times New Roman" w:eastAsia="Times New Roman" w:hAnsi="Times New Roman" w:cs="Times New Roman"/>
          <w:sz w:val="24"/>
        </w:rPr>
        <w:t xml:space="preserve">z uprawnieniami do wykonywania pomiarów. </w:t>
      </w:r>
      <w:r w:rsidR="006E0670">
        <w:rPr>
          <w:rFonts w:ascii="Times New Roman" w:eastAsia="Times New Roman" w:hAnsi="Times New Roman" w:cs="Times New Roman"/>
          <w:sz w:val="24"/>
        </w:rPr>
        <w:t xml:space="preserve">Osoby wykonujące pomiary instalacji ochrony katodowej zbiorników paliw powinny posiadać aktualny certyfikat pracownika ochrony katodowej </w:t>
      </w:r>
      <w:r w:rsidR="00B3659D">
        <w:rPr>
          <w:rFonts w:ascii="Times New Roman" w:eastAsia="Times New Roman" w:hAnsi="Times New Roman" w:cs="Times New Roman"/>
          <w:sz w:val="24"/>
        </w:rPr>
        <w:t>według PN-EN ISO</w:t>
      </w:r>
      <w:r w:rsidR="008204A1">
        <w:rPr>
          <w:rFonts w:ascii="Times New Roman" w:eastAsia="Times New Roman" w:hAnsi="Times New Roman" w:cs="Times New Roman"/>
          <w:sz w:val="24"/>
        </w:rPr>
        <w:t xml:space="preserve"> 15257: 2017, stopień</w:t>
      </w:r>
      <w:r w:rsidR="00B3659D">
        <w:rPr>
          <w:rFonts w:ascii="Times New Roman" w:eastAsia="Times New Roman" w:hAnsi="Times New Roman" w:cs="Times New Roman"/>
          <w:sz w:val="24"/>
        </w:rPr>
        <w:t xml:space="preserve"> certyfikacji 3.</w:t>
      </w:r>
      <w:r w:rsidR="00FE4B3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 </w:t>
      </w:r>
      <w:r w:rsidR="00710353">
        <w:rPr>
          <w:rFonts w:ascii="Times New Roman" w:eastAsia="Times New Roman" w:hAnsi="Times New Roman" w:cs="Times New Roman"/>
          <w:sz w:val="24"/>
        </w:rPr>
        <w:t>przypadku, gdy</w:t>
      </w:r>
      <w:r>
        <w:rPr>
          <w:rFonts w:ascii="Times New Roman" w:eastAsia="Times New Roman" w:hAnsi="Times New Roman" w:cs="Times New Roman"/>
          <w:sz w:val="24"/>
        </w:rPr>
        <w:t xml:space="preserve"> pomiary wykonuje osoba posiadająca świadectwo kwalifikacji „E”, protokół musi być sprawdzony i podpisany przez osobę ze świadectwem kwalifikacyjnym „D”.</w:t>
      </w:r>
      <w:r w:rsidR="006E06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2611" w:rsidRDefault="00DA41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2.3. BHP</w:t>
      </w:r>
    </w:p>
    <w:p w:rsidR="00762611" w:rsidRDefault="00762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80EA7" w:rsidRDefault="00DA41D8" w:rsidP="00714013">
      <w:pPr>
        <w:jc w:val="distribut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czasie prób i pomiarów elektrycznych należy s</w:t>
      </w:r>
      <w:r w:rsidR="00714013">
        <w:rPr>
          <w:rFonts w:ascii="Times New Roman" w:eastAsia="Times New Roman" w:hAnsi="Times New Roman" w:cs="Times New Roman"/>
          <w:sz w:val="24"/>
        </w:rPr>
        <w:t xml:space="preserve">tosować niezbędne techniczne i </w:t>
      </w:r>
      <w:r w:rsidR="00FE4B3D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rganizacyjne środki ochrony tak, aby sprawdzenie nie spowodowało niebezpieczeństwa dla osób i </w:t>
      </w:r>
      <w:r w:rsidR="00710353">
        <w:rPr>
          <w:rFonts w:ascii="Times New Roman" w:eastAsia="Times New Roman" w:hAnsi="Times New Roman" w:cs="Times New Roman"/>
          <w:sz w:val="24"/>
        </w:rPr>
        <w:t>mienia, a</w:t>
      </w:r>
      <w:r>
        <w:rPr>
          <w:rFonts w:ascii="Times New Roman" w:eastAsia="Times New Roman" w:hAnsi="Times New Roman" w:cs="Times New Roman"/>
          <w:sz w:val="24"/>
        </w:rPr>
        <w:t xml:space="preserve"> także uszkodzenia obiektu i wyposażenia nawet, gdy stwierdzono niezgodności. Badania powinny być zorganizowane i wykonane według sprawdzonych bezpiecznych metod pomiarowych oraz zgodnie z wymaganiami norm i przepisów bezpieczeństwa i higieny pracy. Wszyscy pracownicy zatrudnieni w trakcie prac pomiarowych muszą posiadać aktualne wyniki badań lekarskich dopuszczające ich do pracy 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 w:rsidR="00710353">
        <w:rPr>
          <w:rFonts w:ascii="Times New Roman" w:eastAsia="Times New Roman" w:hAnsi="Times New Roman" w:cs="Times New Roman"/>
          <w:b/>
          <w:sz w:val="24"/>
        </w:rPr>
        <w:t>WYKONANIE POSZCZEGÓLNYCH RODZAJÓW BADAŃ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2611" w:rsidRDefault="00DA41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 Oględziny</w:t>
      </w:r>
    </w:p>
    <w:p w:rsidR="00762611" w:rsidRDefault="00762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Oględziny są pierwszym etapem sprawdzenia instalacji. Należy je wykonywać przed przystąpieniem do pomiarów, przy odłączonym zasilaniu oraz z zachowaniem niezbędnych </w:t>
      </w:r>
      <w:r>
        <w:rPr>
          <w:rFonts w:ascii="Times New Roman" w:eastAsia="Times New Roman" w:hAnsi="Times New Roman" w:cs="Times New Roman"/>
          <w:sz w:val="24"/>
        </w:rPr>
        <w:lastRenderedPageBreak/>
        <w:t>środków bezpieczeństwa w celu uniknięcia zagrożeń dla zdrowia i życia ludzi oraz uniknięcia uszkodzeń urządzeń i instalacji.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Oględziny mają </w:t>
      </w:r>
      <w:r w:rsidR="008204A1">
        <w:rPr>
          <w:rFonts w:ascii="Times New Roman" w:eastAsia="Times New Roman" w:hAnsi="Times New Roman" w:cs="Times New Roman"/>
          <w:sz w:val="24"/>
        </w:rPr>
        <w:t>potwierdzić, że</w:t>
      </w:r>
      <w:r>
        <w:rPr>
          <w:rFonts w:ascii="Times New Roman" w:eastAsia="Times New Roman" w:hAnsi="Times New Roman" w:cs="Times New Roman"/>
          <w:sz w:val="24"/>
        </w:rPr>
        <w:t xml:space="preserve"> wyposażenia elektryczne zostały prawidłowo </w:t>
      </w:r>
      <w:r w:rsidR="008204A1">
        <w:rPr>
          <w:rFonts w:ascii="Times New Roman" w:eastAsia="Times New Roman" w:hAnsi="Times New Roman" w:cs="Times New Roman"/>
          <w:sz w:val="24"/>
        </w:rPr>
        <w:t>dobrane i</w:t>
      </w:r>
      <w:r>
        <w:rPr>
          <w:rFonts w:ascii="Times New Roman" w:eastAsia="Times New Roman" w:hAnsi="Times New Roman" w:cs="Times New Roman"/>
          <w:sz w:val="24"/>
        </w:rPr>
        <w:t xml:space="preserve"> zainstalowane oraz:</w:t>
      </w:r>
    </w:p>
    <w:p w:rsidR="00762611" w:rsidRDefault="00DA41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spełniają wymagania odpowiednich norm</w:t>
      </w:r>
    </w:p>
    <w:p w:rsidR="00762611" w:rsidRDefault="00DA41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mają właściwy sposób ochrony przed porażeniem,</w:t>
      </w:r>
    </w:p>
    <w:p w:rsidR="00762611" w:rsidRDefault="00DA41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nie mają uszkodzeń pogarszających bezpieczeństwo użytkowania,</w:t>
      </w:r>
    </w:p>
    <w:p w:rsidR="00762611" w:rsidRDefault="00DA41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mają właściwie dobrane zabezpieczenia i przekroje przewodów</w:t>
      </w:r>
    </w:p>
    <w:p w:rsidR="00762611" w:rsidRDefault="00DA41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są wyposażone w schematy, tablice informacyjne oraz ostrzegawcze.</w:t>
      </w:r>
    </w:p>
    <w:p w:rsidR="00762611" w:rsidRDefault="00762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DA41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Ciągłość przewodów </w:t>
      </w:r>
    </w:p>
    <w:p w:rsidR="00762611" w:rsidRDefault="00762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DA41D8" w:rsidP="0071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Należy wykonać próbę ciągłości elektrycznej wg PN-HD 60-364-6: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>) przewodów ochronnych w tym przewodów ochronnych w połączeniach wyrównawczych głównych i dodatkowych,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b) przewodów czynnych - w przypadku pierścieniowych obwodów </w:t>
      </w:r>
      <w:proofErr w:type="gramStart"/>
      <w:r>
        <w:rPr>
          <w:rFonts w:ascii="Times New Roman" w:eastAsia="Times New Roman" w:hAnsi="Times New Roman" w:cs="Times New Roman"/>
          <w:sz w:val="24"/>
        </w:rPr>
        <w:t>odbiorczych (czyli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obwodów ukształtowanych w formie pierścienia przyłączonego do jednego punktu obwodu zasilania).</w:t>
      </w:r>
    </w:p>
    <w:p w:rsidR="00762611" w:rsidRDefault="00DA41D8" w:rsidP="001C1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Próbę tę wykonuje się przy użyciu źródła prądu stałego lub przemiennego o niskim napięciu od 4 do 24 V oraz </w:t>
      </w:r>
      <w:r w:rsidR="008204A1">
        <w:rPr>
          <w:rFonts w:ascii="Times New Roman" w:eastAsia="Times New Roman" w:hAnsi="Times New Roman" w:cs="Times New Roman"/>
          <w:sz w:val="24"/>
        </w:rPr>
        <w:t>prądem, co</w:t>
      </w:r>
      <w:r>
        <w:rPr>
          <w:rFonts w:ascii="Times New Roman" w:eastAsia="Times New Roman" w:hAnsi="Times New Roman" w:cs="Times New Roman"/>
          <w:sz w:val="24"/>
        </w:rPr>
        <w:t xml:space="preserve"> najmniej 0,2 A. Prąd stosowany podczas próby powinien być dostatecznie mały, aby nie stwarzał ryzyka pożaru lub wybuchu. Sprawdzenie może być również wykonane przy użyciu mostka lub omomierza z wbudowanym źródłem napięcia pomiarowego lub metodą techniczną.</w:t>
      </w:r>
    </w:p>
    <w:p w:rsidR="00762611" w:rsidRDefault="007626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62611" w:rsidRDefault="00DA41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3.3. </w:t>
      </w:r>
      <w:r w:rsidR="00710353">
        <w:rPr>
          <w:rFonts w:ascii="Times New Roman" w:eastAsia="Times New Roman" w:hAnsi="Times New Roman" w:cs="Times New Roman"/>
          <w:b/>
          <w:sz w:val="24"/>
        </w:rPr>
        <w:t>Pomiar rezystancji izolacji</w:t>
      </w:r>
      <w:r w:rsidR="00A55EBC">
        <w:rPr>
          <w:rFonts w:ascii="Times New Roman" w:eastAsia="Times New Roman" w:hAnsi="Times New Roman" w:cs="Times New Roman"/>
          <w:b/>
          <w:sz w:val="24"/>
        </w:rPr>
        <w:t xml:space="preserve"> przewodów</w:t>
      </w:r>
    </w:p>
    <w:p w:rsidR="00762611" w:rsidRDefault="00DA41D8" w:rsidP="00B1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Pomiar rezystancji izolacji należy wykonać od strony złącza instalacji. Sposób wykonywania pomiaru i wymagane wartości napięć probierczych i minimalnej rezystancji izolacji dla instalacji elektrycznej podczas badań odbiorczych i okresowych podaje </w:t>
      </w:r>
      <w:r w:rsidR="00710353">
        <w:rPr>
          <w:rFonts w:ascii="Times New Roman" w:eastAsia="Times New Roman" w:hAnsi="Times New Roman" w:cs="Times New Roman"/>
          <w:sz w:val="24"/>
        </w:rPr>
        <w:t>norma PN-HD</w:t>
      </w:r>
      <w:r>
        <w:rPr>
          <w:rFonts w:ascii="Times New Roman" w:eastAsia="Times New Roman" w:hAnsi="Times New Roman" w:cs="Times New Roman"/>
          <w:sz w:val="24"/>
        </w:rPr>
        <w:t xml:space="preserve"> 60-364-6. Jeżeli zmierzona rezystancja jest mniejsza od wymagań normy, to instalacja powinna być podzielona na szereg grup obwodów i zmierzona rezystancja izolacji dla każdej grupy, celem ustalenia obwodu o obniżonej wartości rezystancji izolacji.  </w:t>
      </w:r>
    </w:p>
    <w:p w:rsidR="00762611" w:rsidRDefault="00DA41D8" w:rsidP="005C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Rezystancję izolacji należy zmierzyć miedzy przewodami czynnymi a przewodem ochronnym, przyłączonym do układu uziemiającego. W układach sieci TN-C pomiar wykonuje się miedzy przewodami czynnymi a przewodem PEN.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pomieszczeniach zagrożonych pożarem, pomiar rezystancji izolacji powinien być wykonany także między przewodami czynnymi.</w:t>
      </w:r>
    </w:p>
    <w:p w:rsidR="00762611" w:rsidRDefault="00DA41D8" w:rsidP="005C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Jeżeli w instalacji elektrycznej zastosowane ograniczniki przepięć (SPD) lub inne urządzenia mogą mieć wpływ </w:t>
      </w:r>
      <w:r w:rsidR="00710353">
        <w:rPr>
          <w:rFonts w:ascii="Times New Roman" w:eastAsia="Times New Roman" w:hAnsi="Times New Roman" w:cs="Times New Roman"/>
          <w:sz w:val="24"/>
        </w:rPr>
        <w:t>na próbę</w:t>
      </w:r>
      <w:r>
        <w:rPr>
          <w:rFonts w:ascii="Times New Roman" w:eastAsia="Times New Roman" w:hAnsi="Times New Roman" w:cs="Times New Roman"/>
          <w:sz w:val="24"/>
        </w:rPr>
        <w:t xml:space="preserve"> sprawdzającą lub mogą się uszkodzić</w:t>
      </w:r>
      <w:r w:rsidR="008204A1">
        <w:rPr>
          <w:rFonts w:ascii="Times New Roman" w:eastAsia="Times New Roman" w:hAnsi="Times New Roman" w:cs="Times New Roman"/>
          <w:sz w:val="24"/>
        </w:rPr>
        <w:t>,    takie</w:t>
      </w:r>
      <w:r>
        <w:rPr>
          <w:rFonts w:ascii="Times New Roman" w:eastAsia="Times New Roman" w:hAnsi="Times New Roman" w:cs="Times New Roman"/>
          <w:sz w:val="24"/>
        </w:rPr>
        <w:t xml:space="preserve"> urządzenia należy odłączyć od przewodów czynnych na czas wykonania pomiarów. Po pomiarze ochronniki należy ponownie podłączyć. </w:t>
      </w:r>
    </w:p>
    <w:p w:rsidR="00762611" w:rsidRDefault="00DA41D8" w:rsidP="0083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Jeżeli odłączenie urządzeń przeciwprzepięciowych jest w sposób uzasadniony niemożliwe, napięcie probiercze dotyczące tego obwodu może być obniżone do 250 V </w:t>
      </w:r>
      <w:proofErr w:type="spellStart"/>
      <w:r>
        <w:rPr>
          <w:rFonts w:ascii="Times New Roman" w:eastAsia="Times New Roman" w:hAnsi="Times New Roman" w:cs="Times New Roman"/>
          <w:sz w:val="24"/>
        </w:rPr>
        <w:t>d.</w:t>
      </w:r>
      <w:proofErr w:type="gramStart"/>
      <w:r>
        <w:rPr>
          <w:rFonts w:ascii="Times New Roman" w:eastAsia="Times New Roman" w:hAnsi="Times New Roman" w:cs="Times New Roman"/>
          <w:sz w:val="24"/>
        </w:rPr>
        <w:t>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4"/>
        </w:rPr>
        <w:t>przy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zachowaniu wymaganej rezystancji </w:t>
      </w:r>
      <w:r w:rsidR="00710353">
        <w:rPr>
          <w:rFonts w:ascii="Times New Roman" w:eastAsia="Times New Roman" w:hAnsi="Times New Roman" w:cs="Times New Roman"/>
          <w:sz w:val="24"/>
        </w:rPr>
        <w:t>izolacji, co</w:t>
      </w:r>
      <w:r>
        <w:rPr>
          <w:rFonts w:ascii="Times New Roman" w:eastAsia="Times New Roman" w:hAnsi="Times New Roman" w:cs="Times New Roman"/>
          <w:sz w:val="24"/>
        </w:rPr>
        <w:t xml:space="preserve"> najmniej 1 MΩ.</w:t>
      </w:r>
    </w:p>
    <w:p w:rsidR="00762611" w:rsidRDefault="00DA41D8" w:rsidP="0083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Przy urządzeniach elektrycznych z układami elektronicznymi pomiar rezystancji izolacji należy wykonać między przewodami czynnymi połączonymi razem</w:t>
      </w:r>
      <w:r w:rsidR="008204A1">
        <w:rPr>
          <w:rFonts w:ascii="Times New Roman" w:eastAsia="Times New Roman" w:hAnsi="Times New Roman" w:cs="Times New Roman"/>
          <w:sz w:val="24"/>
        </w:rPr>
        <w:t>,   a</w:t>
      </w:r>
      <w:r>
        <w:rPr>
          <w:rFonts w:ascii="Times New Roman" w:eastAsia="Times New Roman" w:hAnsi="Times New Roman" w:cs="Times New Roman"/>
          <w:sz w:val="24"/>
        </w:rPr>
        <w:t xml:space="preserve"> ziemią, celem uniknięcia uszkodzenia elementów elektronicznych. Bloki (panele) zawierające elementy elektroniczne, o ile to możliwe należy na czas pomiarów wyjąć z obudowy urządzenia. Pomiar rezystancji izolacji powinien być przeprowadzany w odpowiednich warunkach: temperatura 10 do 25</w:t>
      </w:r>
      <w:r>
        <w:rPr>
          <w:rFonts w:ascii="Times New Roman" w:eastAsia="Times New Roman" w:hAnsi="Times New Roman" w:cs="Times New Roman"/>
          <w:sz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C, wilgotność 40% do 70%, urządzenie badane powinno być czyste i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niezawilgocone. Dla urządzeń nagrzewających się podczas pracy wykonujemy pomiar rezystancji izolacji w stanie nagrzanym. </w:t>
      </w:r>
    </w:p>
    <w:p w:rsidR="00762611" w:rsidRDefault="00762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480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3.4. Sprawdzenie środków ochrony przeciwporażeniowej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3.4.1 Samoczynne wyłączenie zasilania w sieci TN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Sprawdzenie skuteczności ochrony przez samoczynne wyłączenie zasilania w sieci TN polega na sprawdzeniu czy spełniony jest warunek: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Zs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≤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Uo</w:t>
      </w:r>
      <w:proofErr w:type="spellEnd"/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Gdzie:</w:t>
      </w:r>
      <w:proofErr w:type="gramEnd"/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Zs</w:t>
      </w:r>
      <w:proofErr w:type="spellEnd"/>
      <w:r>
        <w:rPr>
          <w:rFonts w:ascii="Times New Roman" w:eastAsia="Times New Roman" w:hAnsi="Times New Roman" w:cs="Times New Roman"/>
          <w:sz w:val="24"/>
        </w:rPr>
        <w:t>– zmierzona wartość impedancji pętli zwarcia badanego obwodu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wartość prądu powodującego samoczynne zadziałanie urządzenia wyłączającego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Uo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wartość skuteczna napięcia znamionowego prądu przemiennego względem ziemi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Sprawdzając skuteczność ochrony przeprowadza się pomiar impedancji pętli </w:t>
      </w:r>
      <w:r w:rsidR="008204A1">
        <w:rPr>
          <w:rFonts w:ascii="Times New Roman" w:eastAsia="Times New Roman" w:hAnsi="Times New Roman" w:cs="Times New Roman"/>
          <w:sz w:val="24"/>
        </w:rPr>
        <w:t>zwarcia i</w:t>
      </w:r>
      <w:r>
        <w:rPr>
          <w:rFonts w:ascii="Times New Roman" w:eastAsia="Times New Roman" w:hAnsi="Times New Roman" w:cs="Times New Roman"/>
          <w:sz w:val="24"/>
        </w:rPr>
        <w:t xml:space="preserve"> porównuje z wartością obliczoną ze wzoru: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Zsdop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≤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Uo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Ia</w:t>
      </w:r>
      <w:proofErr w:type="spellEnd"/>
      <w:r w:rsidR="00A24ACE">
        <w:rPr>
          <w:rFonts w:ascii="Times New Roman" w:eastAsia="Times New Roman" w:hAnsi="Times New Roman" w:cs="Times New Roman"/>
          <w:sz w:val="24"/>
        </w:rPr>
        <w:t xml:space="preserve"> g</w:t>
      </w:r>
      <w:r>
        <w:rPr>
          <w:rFonts w:ascii="Times New Roman" w:eastAsia="Times New Roman" w:hAnsi="Times New Roman" w:cs="Times New Roman"/>
          <w:sz w:val="24"/>
        </w:rPr>
        <w:t>dzie:</w:t>
      </w:r>
      <w:r w:rsidR="00A24AC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Zsdop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dopuszczalna wartość impedancji pętli zwarcia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Prąd </w:t>
      </w:r>
      <w:proofErr w:type="spellStart"/>
      <w:r>
        <w:rPr>
          <w:rFonts w:ascii="Times New Roman" w:eastAsia="Times New Roman" w:hAnsi="Times New Roman" w:cs="Times New Roman"/>
          <w:sz w:val="24"/>
        </w:rPr>
        <w:t>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określa się na podstawie </w:t>
      </w:r>
      <w:r w:rsidR="008204A1">
        <w:rPr>
          <w:rFonts w:ascii="Times New Roman" w:eastAsia="Times New Roman" w:hAnsi="Times New Roman" w:cs="Times New Roman"/>
          <w:sz w:val="24"/>
        </w:rPr>
        <w:t>charakterystyk czasowo-prądowych</w:t>
      </w:r>
      <w:r>
        <w:rPr>
          <w:rFonts w:ascii="Times New Roman" w:eastAsia="Times New Roman" w:hAnsi="Times New Roman" w:cs="Times New Roman"/>
          <w:sz w:val="24"/>
        </w:rPr>
        <w:t xml:space="preserve"> zastosowanego zabezpieczenia</w:t>
      </w:r>
      <w:r w:rsidR="00A24ACE">
        <w:rPr>
          <w:rFonts w:ascii="Times New Roman" w:eastAsia="Times New Roman" w:hAnsi="Times New Roman" w:cs="Times New Roman"/>
          <w:sz w:val="24"/>
        </w:rPr>
        <w:t xml:space="preserve"> </w:t>
      </w:r>
      <w:r w:rsidR="008204A1">
        <w:rPr>
          <w:rFonts w:ascii="Times New Roman" w:eastAsia="Times New Roman" w:hAnsi="Times New Roman" w:cs="Times New Roman"/>
          <w:sz w:val="24"/>
        </w:rPr>
        <w:t>nad prądowego</w:t>
      </w:r>
      <w:r>
        <w:rPr>
          <w:rFonts w:ascii="Times New Roman" w:eastAsia="Times New Roman" w:hAnsi="Times New Roman" w:cs="Times New Roman"/>
          <w:sz w:val="24"/>
        </w:rPr>
        <w:t xml:space="preserve"> lub znamionowego prądu </w:t>
      </w:r>
      <w:r w:rsidR="008204A1">
        <w:rPr>
          <w:rFonts w:ascii="Times New Roman" w:eastAsia="Times New Roman" w:hAnsi="Times New Roman" w:cs="Times New Roman"/>
          <w:sz w:val="24"/>
        </w:rPr>
        <w:t>różnicowego urządzeń różnicowoprądowych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8204A1">
        <w:rPr>
          <w:rFonts w:ascii="Times New Roman" w:eastAsia="Times New Roman" w:hAnsi="Times New Roman" w:cs="Times New Roman"/>
          <w:sz w:val="24"/>
        </w:rPr>
        <w:t>tak, aby</w:t>
      </w:r>
      <w:r>
        <w:rPr>
          <w:rFonts w:ascii="Times New Roman" w:eastAsia="Times New Roman" w:hAnsi="Times New Roman" w:cs="Times New Roman"/>
          <w:sz w:val="24"/>
        </w:rPr>
        <w:t xml:space="preserve"> prąd dobrany z </w:t>
      </w:r>
      <w:r w:rsidR="008204A1">
        <w:rPr>
          <w:rFonts w:ascii="Times New Roman" w:eastAsia="Times New Roman" w:hAnsi="Times New Roman" w:cs="Times New Roman"/>
          <w:sz w:val="24"/>
        </w:rPr>
        <w:t>charakterystyki spowodował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204A1">
        <w:rPr>
          <w:rFonts w:ascii="Times New Roman" w:eastAsia="Times New Roman" w:hAnsi="Times New Roman" w:cs="Times New Roman"/>
          <w:sz w:val="24"/>
        </w:rPr>
        <w:t>wyłączenie w</w:t>
      </w:r>
      <w:r>
        <w:rPr>
          <w:rFonts w:ascii="Times New Roman" w:eastAsia="Times New Roman" w:hAnsi="Times New Roman" w:cs="Times New Roman"/>
          <w:sz w:val="24"/>
        </w:rPr>
        <w:t xml:space="preserve"> wymaganym czasie.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3.4.2. Samoczynne wyłączenie zasilania w sieci TT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Sprawdzenie skuteczności ochrony przez samoczynne wyłączenie zasilania w sieci TT polega na zbadaniu czy spełniony jest warunek obniżenia napięcia dotykowego poniżej wartości dopuszczalnej długotrwale: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</w:t>
      </w:r>
      <w:r>
        <w:rPr>
          <w:rFonts w:ascii="Times New Roman" w:eastAsia="Times New Roman" w:hAnsi="Times New Roman" w:cs="Times New Roman"/>
          <w:sz w:val="24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≤ </w:t>
      </w:r>
      <w:r>
        <w:rPr>
          <w:rFonts w:ascii="Times New Roman" w:eastAsia="Times New Roman" w:hAnsi="Times New Roman" w:cs="Times New Roman"/>
          <w:b/>
          <w:sz w:val="24"/>
        </w:rPr>
        <w:t>Ul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Gdzie:</w:t>
      </w:r>
      <w:proofErr w:type="gramEnd"/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</w:t>
      </w:r>
      <w:r>
        <w:rPr>
          <w:rFonts w:ascii="Times New Roman" w:eastAsia="Times New Roman" w:hAnsi="Times New Roman" w:cs="Times New Roman"/>
          <w:sz w:val="24"/>
        </w:rPr>
        <w:t xml:space="preserve"> – suma zmierzonej rezystancji uziemienia części przewodzących dostępnych badanego urządzenia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Ul</w:t>
      </w:r>
      <w:r>
        <w:rPr>
          <w:rFonts w:ascii="Times New Roman" w:eastAsia="Times New Roman" w:hAnsi="Times New Roman" w:cs="Times New Roman"/>
          <w:sz w:val="24"/>
        </w:rPr>
        <w:t xml:space="preserve"> – wartość bezpiecznego napięcia </w:t>
      </w:r>
      <w:r w:rsidR="008204A1">
        <w:rPr>
          <w:rFonts w:ascii="Times New Roman" w:eastAsia="Times New Roman" w:hAnsi="Times New Roman" w:cs="Times New Roman"/>
          <w:sz w:val="24"/>
        </w:rPr>
        <w:t>dotykowego prądu</w:t>
      </w:r>
      <w:r>
        <w:rPr>
          <w:rFonts w:ascii="Times New Roman" w:eastAsia="Times New Roman" w:hAnsi="Times New Roman" w:cs="Times New Roman"/>
          <w:sz w:val="24"/>
        </w:rPr>
        <w:t xml:space="preserve"> przemiennego (50V/25V)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3.4.3. Skuteczność ochrony przeciwporażeniowej w obwodach </w:t>
      </w:r>
      <w:r w:rsidR="00710353">
        <w:rPr>
          <w:rFonts w:ascii="Times New Roman" w:eastAsia="Times New Roman" w:hAnsi="Times New Roman" w:cs="Times New Roman"/>
          <w:b/>
          <w:sz w:val="24"/>
        </w:rPr>
        <w:t>zabezpieczonych wyłącznikami</w:t>
      </w:r>
      <w:r>
        <w:rPr>
          <w:rFonts w:ascii="Times New Roman" w:eastAsia="Times New Roman" w:hAnsi="Times New Roman" w:cs="Times New Roman"/>
          <w:b/>
          <w:sz w:val="24"/>
        </w:rPr>
        <w:t xml:space="preserve"> różnicowoprądowymi.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Sprawdzanie wyłączników różnicowoprądowych powinno obejmować: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sprawdzenie zadziałania przy użyciu przycisku </w:t>
      </w:r>
      <w:r w:rsidR="00A24ACE">
        <w:rPr>
          <w:rFonts w:ascii="Times New Roman" w:eastAsia="Times New Roman" w:hAnsi="Times New Roman" w:cs="Times New Roman"/>
          <w:sz w:val="24"/>
        </w:rPr>
        <w:t>„</w:t>
      </w:r>
      <w:r>
        <w:rPr>
          <w:rFonts w:ascii="Times New Roman" w:eastAsia="Times New Roman" w:hAnsi="Times New Roman" w:cs="Times New Roman"/>
          <w:sz w:val="24"/>
        </w:rPr>
        <w:t>TEST”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sprawdzenie prawidłowości </w:t>
      </w:r>
      <w:r w:rsidR="00710353">
        <w:rPr>
          <w:rFonts w:ascii="Times New Roman" w:eastAsia="Times New Roman" w:hAnsi="Times New Roman" w:cs="Times New Roman"/>
          <w:sz w:val="24"/>
        </w:rPr>
        <w:t>połączeń przewodów</w:t>
      </w:r>
      <w:r>
        <w:rPr>
          <w:rFonts w:ascii="Times New Roman" w:eastAsia="Times New Roman" w:hAnsi="Times New Roman" w:cs="Times New Roman"/>
          <w:sz w:val="24"/>
        </w:rPr>
        <w:t xml:space="preserve"> L</w:t>
      </w:r>
      <w:proofErr w:type="gramStart"/>
      <w:r>
        <w:rPr>
          <w:rFonts w:ascii="Times New Roman" w:eastAsia="Times New Roman" w:hAnsi="Times New Roman" w:cs="Times New Roman"/>
          <w:sz w:val="24"/>
        </w:rPr>
        <w:t>,N</w:t>
      </w:r>
      <w:proofErr w:type="gramEnd"/>
      <w:r>
        <w:rPr>
          <w:rFonts w:ascii="Times New Roman" w:eastAsia="Times New Roman" w:hAnsi="Times New Roman" w:cs="Times New Roman"/>
          <w:sz w:val="24"/>
        </w:rPr>
        <w:t>,PE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pomiar czasu wyłączania wyłącznika 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pomiar prądu wyłączania wyłącznika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Zgodnie z wymogami normy PN-HD 60364-4-41podczas sprawdzania </w:t>
      </w:r>
      <w:r w:rsidR="008204A1">
        <w:rPr>
          <w:rFonts w:ascii="Times New Roman" w:eastAsia="Times New Roman" w:hAnsi="Times New Roman" w:cs="Times New Roman"/>
          <w:sz w:val="24"/>
        </w:rPr>
        <w:t>zgodności z</w:t>
      </w:r>
      <w:r>
        <w:rPr>
          <w:rFonts w:ascii="Times New Roman" w:eastAsia="Times New Roman" w:hAnsi="Times New Roman" w:cs="Times New Roman"/>
          <w:sz w:val="24"/>
        </w:rPr>
        <w:t xml:space="preserve"> wymaganymi czasami wyłączenia, </w:t>
      </w:r>
      <w:r w:rsidRPr="008204A1">
        <w:rPr>
          <w:rFonts w:ascii="Times New Roman" w:eastAsia="Times New Roman" w:hAnsi="Times New Roman" w:cs="Times New Roman"/>
          <w:b/>
          <w:sz w:val="24"/>
          <w:u w:val="single"/>
        </w:rPr>
        <w:t>próbę należy wykonywać pięciokrotnym różnicowym prądem znamionowym.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3.4.4. Rezystancja uziomu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Pomiar rezystancji uziomu powinien być wykonany odpowiednią metodą techniczną lub kompensacyjną. Rezystancję uziomu mierzy się prądem przemiennym. Pomiar rezystancji uziomu metodą techniczną należy wykonać  z użyciem dwóch uziomów pomocniczych. 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04A1" w:rsidRDefault="00820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04A1" w:rsidRDefault="00820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</w:t>
      </w:r>
      <w:r w:rsidR="00F76D31">
        <w:rPr>
          <w:rFonts w:ascii="Times New Roman" w:eastAsia="Times New Roman" w:hAnsi="Times New Roman" w:cs="Times New Roman"/>
          <w:b/>
          <w:sz w:val="24"/>
        </w:rPr>
        <w:t>4.</w:t>
      </w:r>
      <w:r>
        <w:rPr>
          <w:rFonts w:ascii="Times New Roman" w:eastAsia="Times New Roman" w:hAnsi="Times New Roman" w:cs="Times New Roman"/>
          <w:b/>
          <w:sz w:val="24"/>
        </w:rPr>
        <w:t>5. Badania i pomiary urządzenia piorunochronnego.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Badania i sprawdzenia okresowe przeprowadzane w okresie eksploatacji urządzenia piorunochronnego powinny obejmować: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oględziny części nadziemnej,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oględziny uziomu,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sprawdzenie ciągłości galwanicznej,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pomiar rezystancji uziemienia,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sprawdzenie stanu technicznego ograniczników przepięć.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</w:t>
      </w:r>
      <w:r w:rsidR="00710353">
        <w:rPr>
          <w:rFonts w:ascii="Times New Roman" w:eastAsia="Times New Roman" w:hAnsi="Times New Roman" w:cs="Times New Roman"/>
          <w:b/>
          <w:sz w:val="24"/>
        </w:rPr>
        <w:t>DOKUMENTOWANIE WYKONYWANYCH PRAC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10353">
        <w:rPr>
          <w:rFonts w:ascii="Times New Roman" w:eastAsia="Times New Roman" w:hAnsi="Times New Roman" w:cs="Times New Roman"/>
          <w:b/>
          <w:sz w:val="24"/>
        </w:rPr>
        <w:t>POMIAROWYCH I KONTROLNYCH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4.1 Dokumentacja z oględzin, prób i pomiarów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 zakończeniu badania okresowego istniejącej instalacji elektrycznej oraz urządzeń piorunochronnych należy sporządzić protokoły z poszczególnych oględzin, prób i pomiarów dla każdego obiektu osobno. Dokumentacja powinna zawierać szczegóły dotyczące sprawdzanych części instalacji i objętych protokółem, a także opis oględzin, łącznie z wadami i usterkami oraz wyniki prób.  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Wszystkie uszkodzenia, pogorszenia stanu, wady lub niebezpieczne warunki powinny być odnotowane w protokole. Odnotowane powinny być również znaczące ograniczenia zakresu sprawdzenia okresowego w stosunku do normy PN-HD</w:t>
      </w:r>
      <w:r w:rsidR="00710353">
        <w:rPr>
          <w:rFonts w:ascii="Times New Roman" w:eastAsia="Times New Roman" w:hAnsi="Times New Roman" w:cs="Times New Roman"/>
          <w:sz w:val="24"/>
        </w:rPr>
        <w:t xml:space="preserve"> 60364-6: 2008 i</w:t>
      </w:r>
      <w:r>
        <w:rPr>
          <w:rFonts w:ascii="Times New Roman" w:eastAsia="Times New Roman" w:hAnsi="Times New Roman" w:cs="Times New Roman"/>
          <w:sz w:val="24"/>
        </w:rPr>
        <w:t xml:space="preserve"> ich przyczyny.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Protokół z prac pomiarowo-kontrolnych powinien zawierać: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nazwę i dane podmiotu wykonującego pomiary,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nazwę badanego urządzenia i jego dane znamionowe,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miejsce badania - koniecznie nr budynku,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rodzaj pomiarów i dat ich wykonania,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nazwiska osób wykonujących pomiary i rodzaj uprawnień,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dane o warunkach przeprowadzania pomiarów,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spis użytych przyrządów i ich numery oraz świadectwo wzorcowania,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szkice rozmieszczenia badanych urządzeń (w tym metrykę urządzenia </w:t>
      </w:r>
      <w:r w:rsidR="00710353">
        <w:rPr>
          <w:rFonts w:ascii="Times New Roman" w:eastAsia="Times New Roman" w:hAnsi="Times New Roman" w:cs="Times New Roman"/>
          <w:sz w:val="24"/>
        </w:rPr>
        <w:t>piorunochronnego z</w:t>
      </w:r>
      <w:r>
        <w:rPr>
          <w:rFonts w:ascii="Times New Roman" w:eastAsia="Times New Roman" w:hAnsi="Times New Roman" w:cs="Times New Roman"/>
          <w:sz w:val="24"/>
        </w:rPr>
        <w:t xml:space="preserve"> zaznaczeniem miejsc ewentu</w:t>
      </w:r>
      <w:r w:rsidR="00A24ACE">
        <w:rPr>
          <w:rFonts w:ascii="Times New Roman" w:eastAsia="Times New Roman" w:hAnsi="Times New Roman" w:cs="Times New Roman"/>
          <w:sz w:val="24"/>
        </w:rPr>
        <w:t>alnych uszkodzeń i nieciągłości</w:t>
      </w:r>
      <w:r>
        <w:rPr>
          <w:rFonts w:ascii="Times New Roman" w:eastAsia="Times New Roman" w:hAnsi="Times New Roman" w:cs="Times New Roman"/>
          <w:sz w:val="24"/>
        </w:rPr>
        <w:t>),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liczbowe wyniki pomiarów,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opis oględzin instalacji elektrycznej,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wnioski, uwagi i zalecenia z pomiarów,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każdy protokół musi być podpisany przez osobę wykonującą pomiar,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protokół musi mieć ponumerowane strony,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F74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DA41D8">
        <w:rPr>
          <w:rFonts w:ascii="Times New Roman" w:eastAsia="Times New Roman" w:hAnsi="Times New Roman" w:cs="Times New Roman"/>
          <w:b/>
          <w:sz w:val="24"/>
        </w:rPr>
        <w:t>. DODATKOWE WYMAGANIA ZAMAWIAJĄCEGO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F74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DA41D8">
        <w:rPr>
          <w:rFonts w:ascii="Times New Roman" w:eastAsia="Times New Roman" w:hAnsi="Times New Roman" w:cs="Times New Roman"/>
          <w:b/>
          <w:sz w:val="24"/>
        </w:rPr>
        <w:t>.1. Ogólne wymagania dotyczące robót.</w:t>
      </w: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Wykonawca jest odpowiedzialny za prowadzenie </w:t>
      </w:r>
      <w:r w:rsidR="00710353">
        <w:rPr>
          <w:rFonts w:ascii="Times New Roman" w:eastAsia="Times New Roman" w:hAnsi="Times New Roman" w:cs="Times New Roman"/>
          <w:sz w:val="24"/>
        </w:rPr>
        <w:t>prac pomiarowych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10353">
        <w:rPr>
          <w:rFonts w:ascii="Times New Roman" w:eastAsia="Times New Roman" w:hAnsi="Times New Roman" w:cs="Times New Roman"/>
          <w:sz w:val="24"/>
        </w:rPr>
        <w:t>zgodnie z</w:t>
      </w:r>
      <w:r>
        <w:rPr>
          <w:rFonts w:ascii="Times New Roman" w:eastAsia="Times New Roman" w:hAnsi="Times New Roman" w:cs="Times New Roman"/>
          <w:sz w:val="24"/>
        </w:rPr>
        <w:t xml:space="preserve"> obowiązującymi przepisami, aktualnymi normami, przedmiarem robót i niniejszą specyfikacją techniczną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F74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DA41D8">
        <w:rPr>
          <w:rFonts w:ascii="Times New Roman" w:eastAsia="Times New Roman" w:hAnsi="Times New Roman" w:cs="Times New Roman"/>
          <w:b/>
          <w:sz w:val="24"/>
        </w:rPr>
        <w:t>.2. Odbiór częściowy robót</w:t>
      </w:r>
    </w:p>
    <w:p w:rsidR="00885DCB" w:rsidRDefault="00885DCB" w:rsidP="0088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 wykonaniu pomiarów na </w:t>
      </w:r>
      <w:r w:rsidR="00710353">
        <w:rPr>
          <w:rFonts w:ascii="Times New Roman" w:eastAsia="Times New Roman" w:hAnsi="Times New Roman" w:cs="Times New Roman"/>
          <w:sz w:val="24"/>
        </w:rPr>
        <w:t>terenie SOI</w:t>
      </w:r>
      <w:r>
        <w:rPr>
          <w:rFonts w:ascii="Times New Roman" w:eastAsia="Times New Roman" w:hAnsi="Times New Roman" w:cs="Times New Roman"/>
          <w:sz w:val="24"/>
        </w:rPr>
        <w:t xml:space="preserve"> Wykonawca zgłasza Kierownikowi SOI ich zakończenie i przekazuje mu 1 komplet protokołów pomiarowych. Uczestniczy w częściowym odbiorze, </w:t>
      </w:r>
      <w:r w:rsidR="00710353">
        <w:rPr>
          <w:rFonts w:ascii="Times New Roman" w:eastAsia="Times New Roman" w:hAnsi="Times New Roman" w:cs="Times New Roman"/>
          <w:sz w:val="24"/>
        </w:rPr>
        <w:t>potwierdzonym protokołem</w:t>
      </w:r>
      <w:r>
        <w:rPr>
          <w:rFonts w:ascii="Times New Roman" w:eastAsia="Times New Roman" w:hAnsi="Times New Roman" w:cs="Times New Roman"/>
          <w:sz w:val="24"/>
        </w:rPr>
        <w:t xml:space="preserve"> odbioru częściowego wykonanych badań.</w:t>
      </w:r>
    </w:p>
    <w:p w:rsidR="00D92B4A" w:rsidRDefault="00D92B4A" w:rsidP="0088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92B4A" w:rsidRPr="00390A79" w:rsidRDefault="00D92B4A" w:rsidP="00D92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90A79">
        <w:rPr>
          <w:rFonts w:ascii="Times New Roman" w:eastAsia="Times New Roman" w:hAnsi="Times New Roman" w:cs="Times New Roman"/>
          <w:b/>
          <w:sz w:val="24"/>
        </w:rPr>
        <w:lastRenderedPageBreak/>
        <w:t xml:space="preserve">5.3 Etapowanie robót </w:t>
      </w:r>
    </w:p>
    <w:p w:rsidR="00D92B4A" w:rsidRDefault="00D92B4A" w:rsidP="00D9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Czasokres wykonywania robót dla zadania nr 3 zostaje podzielony na dwa etapy zgodnie z „Formularzem ofertowym SOI Kłodzko”. </w:t>
      </w:r>
      <w:r w:rsidR="0029554C">
        <w:rPr>
          <w:rFonts w:ascii="Times New Roman" w:eastAsia="Times New Roman" w:hAnsi="Times New Roman" w:cs="Times New Roman"/>
          <w:sz w:val="24"/>
        </w:rPr>
        <w:t>Termin wykonania robót dla poszczególnych etapów zostanie określony w umowie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885DCB" w:rsidRDefault="00885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F74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DA41D8">
        <w:rPr>
          <w:rFonts w:ascii="Times New Roman" w:eastAsia="Times New Roman" w:hAnsi="Times New Roman" w:cs="Times New Roman"/>
          <w:b/>
          <w:sz w:val="24"/>
        </w:rPr>
        <w:t>.3. Nadzór nad realizacją umowy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F74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DA41D8">
        <w:rPr>
          <w:rFonts w:ascii="Times New Roman" w:eastAsia="Times New Roman" w:hAnsi="Times New Roman" w:cs="Times New Roman"/>
          <w:b/>
          <w:sz w:val="24"/>
        </w:rPr>
        <w:t>.3.1.</w:t>
      </w:r>
      <w:r w:rsidR="00DA41D8">
        <w:rPr>
          <w:rFonts w:ascii="Times New Roman" w:eastAsia="Times New Roman" w:hAnsi="Times New Roman" w:cs="Times New Roman"/>
          <w:sz w:val="24"/>
        </w:rPr>
        <w:t>Wykonawca wyznaczy ze swojej strony osobę upoważnioną za nadzór nad realizacją umowy.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E0333" w:rsidRDefault="00F74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DA41D8">
        <w:rPr>
          <w:rFonts w:ascii="Times New Roman" w:eastAsia="Times New Roman" w:hAnsi="Times New Roman" w:cs="Times New Roman"/>
          <w:b/>
          <w:sz w:val="24"/>
        </w:rPr>
        <w:t>.3.2.</w:t>
      </w:r>
      <w:r w:rsidR="00DA41D8">
        <w:rPr>
          <w:rFonts w:ascii="Times New Roman" w:eastAsia="Times New Roman" w:hAnsi="Times New Roman" w:cs="Times New Roman"/>
          <w:sz w:val="24"/>
        </w:rPr>
        <w:t xml:space="preserve">Odpowiedzialnymi za realizację umowy ze strony Zamawiającego są: </w:t>
      </w:r>
    </w:p>
    <w:p w:rsidR="00D92B4A" w:rsidRDefault="00D9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92B4A" w:rsidRDefault="00D9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Zadanie nr 1 </w:t>
      </w:r>
    </w:p>
    <w:p w:rsidR="00D92B4A" w:rsidRPr="00D92B4A" w:rsidRDefault="00D92B4A" w:rsidP="00D92B4A">
      <w:pPr>
        <w:pStyle w:val="Tekstpodstawowy"/>
        <w:ind w:firstLine="142"/>
        <w:rPr>
          <w:lang w:val="pl-PL"/>
        </w:rPr>
      </w:pPr>
      <w:r>
        <w:rPr>
          <w:lang w:val="pl-PL"/>
        </w:rPr>
        <w:t xml:space="preserve">1) </w:t>
      </w:r>
      <w:r>
        <w:t>Kierownik Sekcji Obsługi Infrastruktury Nr 1 we Wrocławiu – tel. 261 652 320</w:t>
      </w:r>
      <w:r w:rsidRPr="00D92B4A">
        <w:rPr>
          <w:rFonts w:ascii="Arial" w:hAnsi="Arial" w:cs="Arial"/>
          <w:sz w:val="20"/>
        </w:rPr>
        <w:t xml:space="preserve"> </w:t>
      </w:r>
    </w:p>
    <w:p w:rsidR="00D92B4A" w:rsidRDefault="00D92B4A" w:rsidP="00D92B4A">
      <w:pPr>
        <w:pStyle w:val="Tekstpodstawowy"/>
        <w:ind w:firstLine="142"/>
        <w:rPr>
          <w:rFonts w:ascii="Arial" w:hAnsi="Arial" w:cs="Arial"/>
          <w:sz w:val="20"/>
        </w:rPr>
      </w:pPr>
      <w:r>
        <w:rPr>
          <w:lang w:val="pl-PL"/>
        </w:rPr>
        <w:t xml:space="preserve">2) </w:t>
      </w:r>
      <w:r>
        <w:t xml:space="preserve">Kierownik Sekcji Obsługi Infrastruktury Nr </w:t>
      </w:r>
      <w:r>
        <w:rPr>
          <w:lang w:val="pl-PL"/>
        </w:rPr>
        <w:t>2</w:t>
      </w:r>
      <w:r>
        <w:t xml:space="preserve"> we Wrocławiu – tel. 261 6</w:t>
      </w:r>
      <w:r>
        <w:rPr>
          <w:lang w:val="pl-PL"/>
        </w:rPr>
        <w:t>57 255</w:t>
      </w:r>
      <w:r w:rsidRPr="00D92B4A">
        <w:rPr>
          <w:rFonts w:ascii="Arial" w:hAnsi="Arial" w:cs="Arial"/>
          <w:sz w:val="20"/>
        </w:rPr>
        <w:t xml:space="preserve"> </w:t>
      </w:r>
    </w:p>
    <w:p w:rsidR="00D92B4A" w:rsidRDefault="00D92B4A" w:rsidP="00D92B4A">
      <w:pPr>
        <w:pStyle w:val="Tekstpodstawowy"/>
        <w:ind w:firstLine="142"/>
        <w:rPr>
          <w:rFonts w:ascii="Arial" w:hAnsi="Arial" w:cs="Arial"/>
          <w:sz w:val="20"/>
        </w:rPr>
      </w:pPr>
      <w:r>
        <w:rPr>
          <w:lang w:val="pl-PL"/>
        </w:rPr>
        <w:t xml:space="preserve">3) </w:t>
      </w:r>
      <w:r>
        <w:t xml:space="preserve">Kierownik Sekcji Obsługi Infrastruktury Nr </w:t>
      </w:r>
      <w:r>
        <w:rPr>
          <w:lang w:val="pl-PL"/>
        </w:rPr>
        <w:t>3</w:t>
      </w:r>
      <w:r>
        <w:t xml:space="preserve"> we Wrocławiu – tel. 261 6</w:t>
      </w:r>
      <w:r>
        <w:rPr>
          <w:lang w:val="pl-PL"/>
        </w:rPr>
        <w:t>69 79</w:t>
      </w:r>
      <w:r w:rsidR="00093C90">
        <w:rPr>
          <w:lang w:val="pl-PL"/>
        </w:rPr>
        <w:t>8</w:t>
      </w:r>
      <w:r w:rsidRPr="00D92B4A">
        <w:rPr>
          <w:rFonts w:ascii="Arial" w:hAnsi="Arial" w:cs="Arial"/>
          <w:sz w:val="20"/>
        </w:rPr>
        <w:t xml:space="preserve"> </w:t>
      </w:r>
    </w:p>
    <w:p w:rsidR="00D92B4A" w:rsidRPr="00D92B4A" w:rsidRDefault="00D92B4A" w:rsidP="00D92B4A">
      <w:pPr>
        <w:pStyle w:val="Tekstpodstawowy"/>
        <w:ind w:firstLine="142"/>
        <w:rPr>
          <w:rFonts w:ascii="Arial" w:hAnsi="Arial" w:cs="Arial"/>
          <w:sz w:val="20"/>
        </w:rPr>
      </w:pPr>
    </w:p>
    <w:p w:rsidR="00D92B4A" w:rsidRDefault="00D9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Zadanie nr 2</w:t>
      </w:r>
    </w:p>
    <w:p w:rsidR="008523D2" w:rsidRDefault="003E0333" w:rsidP="003E0333">
      <w:pPr>
        <w:pStyle w:val="Bezodstpw"/>
        <w:suppressAutoHyphens w:val="0"/>
        <w:rPr>
          <w:rFonts w:ascii="Times New Roman" w:hAnsi="Times New Roman" w:cs="Times New Roman"/>
          <w:sz w:val="24"/>
          <w:szCs w:val="24"/>
        </w:rPr>
      </w:pPr>
      <w:r w:rsidRPr="000230E9">
        <w:rPr>
          <w:rFonts w:ascii="Times New Roman" w:hAnsi="Times New Roman" w:cs="Times New Roman"/>
          <w:sz w:val="24"/>
          <w:szCs w:val="24"/>
        </w:rPr>
        <w:t xml:space="preserve">  </w:t>
      </w:r>
      <w:r w:rsidR="00710353">
        <w:rPr>
          <w:rFonts w:ascii="Times New Roman" w:hAnsi="Times New Roman" w:cs="Times New Roman"/>
          <w:sz w:val="24"/>
          <w:szCs w:val="24"/>
        </w:rPr>
        <w:t>1</w:t>
      </w:r>
      <w:r w:rsidR="00710353" w:rsidRPr="000230E9">
        <w:rPr>
          <w:rFonts w:ascii="Times New Roman" w:hAnsi="Times New Roman" w:cs="Times New Roman"/>
          <w:sz w:val="24"/>
          <w:szCs w:val="24"/>
        </w:rPr>
        <w:t>) Kierownik</w:t>
      </w:r>
      <w:r w:rsidR="008523D2" w:rsidRPr="000230E9">
        <w:rPr>
          <w:rFonts w:ascii="Times New Roman" w:hAnsi="Times New Roman" w:cs="Times New Roman"/>
          <w:sz w:val="24"/>
          <w:szCs w:val="24"/>
        </w:rPr>
        <w:t xml:space="preserve"> Sekcji Obsługi Infrastruktury w </w:t>
      </w:r>
      <w:r w:rsidR="008523D2">
        <w:rPr>
          <w:rFonts w:ascii="Times New Roman" w:hAnsi="Times New Roman" w:cs="Times New Roman"/>
          <w:sz w:val="24"/>
          <w:szCs w:val="24"/>
        </w:rPr>
        <w:t>Brzegu</w:t>
      </w:r>
      <w:r w:rsidR="008523D2" w:rsidRPr="000230E9">
        <w:rPr>
          <w:rFonts w:ascii="Times New Roman" w:hAnsi="Times New Roman" w:cs="Times New Roman"/>
          <w:sz w:val="24"/>
          <w:szCs w:val="24"/>
        </w:rPr>
        <w:t xml:space="preserve"> – tel.</w:t>
      </w:r>
      <w:r w:rsidR="00093C90">
        <w:rPr>
          <w:rFonts w:ascii="Times New Roman" w:hAnsi="Times New Roman" w:cs="Times New Roman"/>
          <w:sz w:val="24"/>
          <w:szCs w:val="24"/>
        </w:rPr>
        <w:t xml:space="preserve"> </w:t>
      </w:r>
      <w:r w:rsidR="008523D2" w:rsidRPr="000230E9">
        <w:rPr>
          <w:rFonts w:ascii="Times New Roman" w:hAnsi="Times New Roman" w:cs="Times New Roman"/>
          <w:sz w:val="24"/>
          <w:szCs w:val="24"/>
        </w:rPr>
        <w:t>261 </w:t>
      </w:r>
      <w:r w:rsidR="008523D2">
        <w:rPr>
          <w:rFonts w:ascii="Times New Roman" w:hAnsi="Times New Roman" w:cs="Times New Roman"/>
          <w:sz w:val="24"/>
          <w:szCs w:val="24"/>
        </w:rPr>
        <w:t>637 831</w:t>
      </w:r>
    </w:p>
    <w:p w:rsidR="003E0333" w:rsidRDefault="008523D2" w:rsidP="003E0333">
      <w:pPr>
        <w:pStyle w:val="Bezodstpw"/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0353">
        <w:rPr>
          <w:rFonts w:ascii="Times New Roman" w:hAnsi="Times New Roman" w:cs="Times New Roman"/>
          <w:sz w:val="24"/>
          <w:szCs w:val="24"/>
        </w:rPr>
        <w:t>2) Kierownik</w:t>
      </w:r>
      <w:r w:rsidR="003E0333" w:rsidRPr="000230E9">
        <w:rPr>
          <w:rFonts w:ascii="Times New Roman" w:hAnsi="Times New Roman" w:cs="Times New Roman"/>
          <w:sz w:val="24"/>
          <w:szCs w:val="24"/>
        </w:rPr>
        <w:t xml:space="preserve"> Sekcji Obsługi Infrastruktury w Jastrzębiu – tel.</w:t>
      </w:r>
      <w:r w:rsidR="00093C90">
        <w:rPr>
          <w:rFonts w:ascii="Times New Roman" w:hAnsi="Times New Roman" w:cs="Times New Roman"/>
          <w:sz w:val="24"/>
          <w:szCs w:val="24"/>
        </w:rPr>
        <w:t xml:space="preserve"> </w:t>
      </w:r>
      <w:r w:rsidR="003E0333" w:rsidRPr="000230E9">
        <w:rPr>
          <w:rFonts w:ascii="Times New Roman" w:hAnsi="Times New Roman" w:cs="Times New Roman"/>
          <w:sz w:val="24"/>
          <w:szCs w:val="24"/>
        </w:rPr>
        <w:t>261 662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C7916">
        <w:rPr>
          <w:rFonts w:ascii="Times New Roman" w:hAnsi="Times New Roman" w:cs="Times New Roman"/>
          <w:sz w:val="24"/>
          <w:szCs w:val="24"/>
        </w:rPr>
        <w:t>285</w:t>
      </w:r>
    </w:p>
    <w:p w:rsidR="008523D2" w:rsidRDefault="008523D2" w:rsidP="008523D2">
      <w:pPr>
        <w:pStyle w:val="Bezodstpw"/>
        <w:suppressAutoHyphens w:val="0"/>
        <w:rPr>
          <w:rFonts w:ascii="Times New Roman" w:hAnsi="Times New Roman" w:cs="Times New Roman"/>
          <w:sz w:val="24"/>
          <w:szCs w:val="24"/>
        </w:rPr>
      </w:pPr>
      <w:r w:rsidRPr="000230E9">
        <w:rPr>
          <w:rFonts w:ascii="Times New Roman" w:hAnsi="Times New Roman" w:cs="Times New Roman"/>
          <w:sz w:val="24"/>
          <w:szCs w:val="24"/>
        </w:rPr>
        <w:t xml:space="preserve">  </w:t>
      </w:r>
      <w:r w:rsidR="00710353">
        <w:rPr>
          <w:rFonts w:ascii="Times New Roman" w:hAnsi="Times New Roman" w:cs="Times New Roman"/>
          <w:sz w:val="24"/>
          <w:szCs w:val="24"/>
        </w:rPr>
        <w:t>3</w:t>
      </w:r>
      <w:r w:rsidR="00710353" w:rsidRPr="000230E9">
        <w:rPr>
          <w:rFonts w:ascii="Times New Roman" w:hAnsi="Times New Roman" w:cs="Times New Roman"/>
          <w:sz w:val="24"/>
          <w:szCs w:val="24"/>
        </w:rPr>
        <w:t>) Kierownik</w:t>
      </w:r>
      <w:r w:rsidRPr="000230E9">
        <w:rPr>
          <w:rFonts w:ascii="Times New Roman" w:hAnsi="Times New Roman" w:cs="Times New Roman"/>
          <w:sz w:val="24"/>
          <w:szCs w:val="24"/>
        </w:rPr>
        <w:t xml:space="preserve"> Sekcji Obsługi Infrastruktury w </w:t>
      </w:r>
      <w:r>
        <w:rPr>
          <w:rFonts w:ascii="Times New Roman" w:hAnsi="Times New Roman" w:cs="Times New Roman"/>
          <w:sz w:val="24"/>
          <w:szCs w:val="24"/>
        </w:rPr>
        <w:t>Oleśnicy</w:t>
      </w:r>
      <w:r w:rsidRPr="000230E9">
        <w:rPr>
          <w:rFonts w:ascii="Times New Roman" w:hAnsi="Times New Roman" w:cs="Times New Roman"/>
          <w:sz w:val="24"/>
          <w:szCs w:val="24"/>
        </w:rPr>
        <w:t xml:space="preserve"> – tel.</w:t>
      </w:r>
      <w:r w:rsidR="00093C90">
        <w:rPr>
          <w:rFonts w:ascii="Times New Roman" w:hAnsi="Times New Roman" w:cs="Times New Roman"/>
          <w:sz w:val="24"/>
          <w:szCs w:val="24"/>
        </w:rPr>
        <w:t xml:space="preserve"> </w:t>
      </w:r>
      <w:r w:rsidRPr="000230E9">
        <w:rPr>
          <w:rFonts w:ascii="Times New Roman" w:hAnsi="Times New Roman" w:cs="Times New Roman"/>
          <w:sz w:val="24"/>
          <w:szCs w:val="24"/>
        </w:rPr>
        <w:t>261 </w:t>
      </w:r>
      <w:r>
        <w:rPr>
          <w:rFonts w:ascii="Times New Roman" w:hAnsi="Times New Roman" w:cs="Times New Roman"/>
          <w:sz w:val="24"/>
          <w:szCs w:val="24"/>
        </w:rPr>
        <w:t>665</w:t>
      </w:r>
      <w:r w:rsidR="00FA35E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830</w:t>
      </w:r>
    </w:p>
    <w:p w:rsidR="00FA35E4" w:rsidRDefault="00FA35E4" w:rsidP="008523D2">
      <w:pPr>
        <w:pStyle w:val="Bezodstpw"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D92B4A" w:rsidRDefault="00D92B4A" w:rsidP="00D9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Zadanie nr 3</w:t>
      </w:r>
    </w:p>
    <w:p w:rsidR="00D92B4A" w:rsidRDefault="00D92B4A" w:rsidP="00D92B4A">
      <w:pPr>
        <w:pStyle w:val="Bezodstpw"/>
        <w:suppressAutoHyphens w:val="0"/>
        <w:rPr>
          <w:rFonts w:ascii="Times New Roman" w:hAnsi="Times New Roman" w:cs="Times New Roman"/>
          <w:sz w:val="24"/>
          <w:szCs w:val="24"/>
        </w:rPr>
      </w:pPr>
      <w:r w:rsidRPr="000230E9">
        <w:rPr>
          <w:rFonts w:ascii="Times New Roman" w:hAnsi="Times New Roman" w:cs="Times New Roman"/>
          <w:sz w:val="24"/>
          <w:szCs w:val="24"/>
        </w:rPr>
        <w:t xml:space="preserve">  </w:t>
      </w:r>
      <w:r w:rsidR="00710353">
        <w:rPr>
          <w:rFonts w:ascii="Times New Roman" w:hAnsi="Times New Roman" w:cs="Times New Roman"/>
          <w:sz w:val="24"/>
          <w:szCs w:val="24"/>
        </w:rPr>
        <w:t>1</w:t>
      </w:r>
      <w:r w:rsidR="00710353" w:rsidRPr="000230E9">
        <w:rPr>
          <w:rFonts w:ascii="Times New Roman" w:hAnsi="Times New Roman" w:cs="Times New Roman"/>
          <w:sz w:val="24"/>
          <w:szCs w:val="24"/>
        </w:rPr>
        <w:t>) Kierownik</w:t>
      </w:r>
      <w:r w:rsidRPr="000230E9">
        <w:rPr>
          <w:rFonts w:ascii="Times New Roman" w:hAnsi="Times New Roman" w:cs="Times New Roman"/>
          <w:sz w:val="24"/>
          <w:szCs w:val="24"/>
        </w:rPr>
        <w:t xml:space="preserve"> Sekcji Obsługi Infrastruktury w </w:t>
      </w:r>
      <w:r w:rsidR="00710353">
        <w:rPr>
          <w:rFonts w:ascii="Times New Roman" w:hAnsi="Times New Roman" w:cs="Times New Roman"/>
          <w:sz w:val="24"/>
          <w:szCs w:val="24"/>
        </w:rPr>
        <w:t xml:space="preserve">Kłodzku </w:t>
      </w:r>
      <w:r w:rsidR="00710353" w:rsidRPr="000230E9">
        <w:rPr>
          <w:rFonts w:ascii="Times New Roman" w:hAnsi="Times New Roman" w:cs="Times New Roman"/>
          <w:sz w:val="24"/>
          <w:szCs w:val="24"/>
        </w:rPr>
        <w:t>– tel</w:t>
      </w:r>
      <w:r w:rsidRPr="000230E9">
        <w:rPr>
          <w:rFonts w:ascii="Times New Roman" w:hAnsi="Times New Roman" w:cs="Times New Roman"/>
          <w:sz w:val="24"/>
          <w:szCs w:val="24"/>
        </w:rPr>
        <w:t>.</w:t>
      </w:r>
      <w:r w:rsidR="00093C90">
        <w:rPr>
          <w:rFonts w:ascii="Times New Roman" w:hAnsi="Times New Roman" w:cs="Times New Roman"/>
          <w:sz w:val="24"/>
          <w:szCs w:val="24"/>
        </w:rPr>
        <w:t xml:space="preserve"> </w:t>
      </w:r>
      <w:r w:rsidRPr="000230E9">
        <w:rPr>
          <w:rFonts w:ascii="Times New Roman" w:hAnsi="Times New Roman" w:cs="Times New Roman"/>
          <w:sz w:val="24"/>
          <w:szCs w:val="24"/>
        </w:rPr>
        <w:t>261 </w:t>
      </w:r>
      <w:r>
        <w:rPr>
          <w:rFonts w:ascii="Times New Roman" w:hAnsi="Times New Roman" w:cs="Times New Roman"/>
          <w:sz w:val="24"/>
          <w:szCs w:val="24"/>
        </w:rPr>
        <w:t>647 160</w:t>
      </w:r>
    </w:p>
    <w:p w:rsidR="007B3DE7" w:rsidRDefault="007B3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2611" w:rsidRDefault="00F74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DA41D8">
        <w:rPr>
          <w:rFonts w:ascii="Times New Roman" w:eastAsia="Times New Roman" w:hAnsi="Times New Roman" w:cs="Times New Roman"/>
          <w:b/>
          <w:sz w:val="24"/>
        </w:rPr>
        <w:t>. ODBIÓR OSTATECZNY (KOŃCOWY)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525C1" w:rsidRPr="00E01056" w:rsidRDefault="00C525C1" w:rsidP="00C52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Odbiór końcowy polega na finalnej ocenie wykonania pomiarów </w:t>
      </w:r>
      <w:r>
        <w:rPr>
          <w:rFonts w:ascii="Times New Roman" w:eastAsia="Times New Roman" w:hAnsi="Times New Roman" w:cs="Times New Roman"/>
          <w:sz w:val="24"/>
        </w:rPr>
        <w:br/>
        <w:t xml:space="preserve">w odniesieniu do </w:t>
      </w:r>
      <w:r w:rsidR="00710353">
        <w:rPr>
          <w:rFonts w:ascii="Times New Roman" w:eastAsia="Times New Roman" w:hAnsi="Times New Roman" w:cs="Times New Roman"/>
          <w:sz w:val="24"/>
        </w:rPr>
        <w:t>wykonanego zakresu</w:t>
      </w:r>
      <w:r>
        <w:rPr>
          <w:rFonts w:ascii="Times New Roman" w:eastAsia="Times New Roman" w:hAnsi="Times New Roman" w:cs="Times New Roman"/>
          <w:sz w:val="24"/>
        </w:rPr>
        <w:t>. Wykonawca przedłoży Zamawiającemu w dniu odbioru końcowego protokół odbioru częściowego</w:t>
      </w:r>
      <w:r w:rsidR="007B3DE7">
        <w:rPr>
          <w:rFonts w:ascii="Times New Roman" w:eastAsia="Times New Roman" w:hAnsi="Times New Roman" w:cs="Times New Roman"/>
          <w:sz w:val="24"/>
        </w:rPr>
        <w:t xml:space="preserve"> oraz świadectwa wzorcowania wszystkich przyrządów użytych do wykonywania pomiarów.</w:t>
      </w:r>
      <w:r w:rsidR="004B09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Odbioru końcowego robót dokona komisja wyznaczona przez Zamawiającego w obecności Inspektora Nadzoru </w:t>
      </w:r>
      <w:r w:rsidR="00710353">
        <w:rPr>
          <w:rFonts w:ascii="Times New Roman" w:eastAsia="Times New Roman" w:hAnsi="Times New Roman" w:cs="Times New Roman"/>
          <w:sz w:val="24"/>
        </w:rPr>
        <w:t>Inwestorskiego i</w:t>
      </w:r>
      <w:r>
        <w:rPr>
          <w:rFonts w:ascii="Times New Roman" w:eastAsia="Times New Roman" w:hAnsi="Times New Roman" w:cs="Times New Roman"/>
          <w:sz w:val="24"/>
        </w:rPr>
        <w:t xml:space="preserve"> Wykonawcy. Komisja odbierająca prace pomiarowe dokona ich oceny na podstawie przedłożonego </w:t>
      </w:r>
      <w:r w:rsidR="00710353">
        <w:rPr>
          <w:rFonts w:ascii="Times New Roman" w:eastAsia="Times New Roman" w:hAnsi="Times New Roman" w:cs="Times New Roman"/>
          <w:sz w:val="24"/>
        </w:rPr>
        <w:t>protokołu odbioru</w:t>
      </w:r>
      <w:r>
        <w:rPr>
          <w:rFonts w:ascii="Times New Roman" w:eastAsia="Times New Roman" w:hAnsi="Times New Roman" w:cs="Times New Roman"/>
          <w:sz w:val="24"/>
        </w:rPr>
        <w:t xml:space="preserve"> częściowego. 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F74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DA41D8">
        <w:rPr>
          <w:rFonts w:ascii="Times New Roman" w:eastAsia="Times New Roman" w:hAnsi="Times New Roman" w:cs="Times New Roman"/>
          <w:b/>
          <w:sz w:val="24"/>
        </w:rPr>
        <w:t xml:space="preserve">. PODSTAWA </w:t>
      </w:r>
      <w:r w:rsidR="00710353">
        <w:rPr>
          <w:rFonts w:ascii="Times New Roman" w:eastAsia="Times New Roman" w:hAnsi="Times New Roman" w:cs="Times New Roman"/>
          <w:b/>
          <w:sz w:val="24"/>
        </w:rPr>
        <w:t xml:space="preserve">PŁATNOŚCI. 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DA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Podstawą płatności jest pozytywny odbiór przeprowadzonych kompletnych oględzin, </w:t>
      </w:r>
      <w:r w:rsidR="00710353">
        <w:rPr>
          <w:rFonts w:ascii="Times New Roman" w:eastAsia="Times New Roman" w:hAnsi="Times New Roman" w:cs="Times New Roman"/>
          <w:sz w:val="24"/>
        </w:rPr>
        <w:t>badań i</w:t>
      </w:r>
      <w:r>
        <w:rPr>
          <w:rFonts w:ascii="Times New Roman" w:eastAsia="Times New Roman" w:hAnsi="Times New Roman" w:cs="Times New Roman"/>
          <w:sz w:val="24"/>
        </w:rPr>
        <w:t xml:space="preserve"> pomiarów, udokumentowanych protokołami sporządzonymi zgodnie z zasadami wiedzy technicznej, PN i obowiązującymi przepisami. Odbiór robót dokonywany jest przez komisję odbioru powołaną przez Zamawiającego i </w:t>
      </w:r>
      <w:r w:rsidR="00710353">
        <w:rPr>
          <w:rFonts w:ascii="Times New Roman" w:eastAsia="Times New Roman" w:hAnsi="Times New Roman" w:cs="Times New Roman"/>
          <w:sz w:val="24"/>
        </w:rPr>
        <w:t>potwierdzony protokołem</w:t>
      </w:r>
      <w:r>
        <w:rPr>
          <w:rFonts w:ascii="Times New Roman" w:eastAsia="Times New Roman" w:hAnsi="Times New Roman" w:cs="Times New Roman"/>
          <w:sz w:val="24"/>
        </w:rPr>
        <w:t xml:space="preserve"> odbioru robót dla każdego zadania osobno. Roboty pomiarowe objęte są podatkiem VAT w wysokości 23%.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2611" w:rsidRDefault="00F74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DA41D8">
        <w:rPr>
          <w:rFonts w:ascii="Times New Roman" w:eastAsia="Times New Roman" w:hAnsi="Times New Roman" w:cs="Times New Roman"/>
          <w:b/>
          <w:sz w:val="24"/>
        </w:rPr>
        <w:t>. PRZEPISY ZWIĄZANE.</w:t>
      </w:r>
    </w:p>
    <w:p w:rsidR="00762611" w:rsidRDefault="00DA41D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Ustawa z dnia 7 lipca 1994r. Prawo Budowlane (tekst jednolity Dz. U.20</w:t>
      </w:r>
      <w:r w:rsidR="003E5F41">
        <w:rPr>
          <w:rFonts w:ascii="Times New Roman" w:eastAsia="Times New Roman" w:hAnsi="Times New Roman" w:cs="Times New Roman"/>
          <w:sz w:val="24"/>
        </w:rPr>
        <w:t>2</w:t>
      </w:r>
      <w:r w:rsidR="00BE5B3F">
        <w:rPr>
          <w:rFonts w:ascii="Times New Roman" w:eastAsia="Times New Roman" w:hAnsi="Times New Roman" w:cs="Times New Roman"/>
          <w:sz w:val="24"/>
        </w:rPr>
        <w:t>1</w:t>
      </w:r>
      <w:r w:rsidR="003E5F4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3E5F41">
        <w:rPr>
          <w:rFonts w:ascii="Times New Roman" w:eastAsia="Times New Roman" w:hAnsi="Times New Roman" w:cs="Times New Roman"/>
          <w:sz w:val="24"/>
        </w:rPr>
        <w:t>poz</w:t>
      </w:r>
      <w:proofErr w:type="gramEnd"/>
      <w:r w:rsidR="003E5F41">
        <w:rPr>
          <w:rFonts w:ascii="Times New Roman" w:eastAsia="Times New Roman" w:hAnsi="Times New Roman" w:cs="Times New Roman"/>
          <w:sz w:val="24"/>
        </w:rPr>
        <w:t xml:space="preserve">. </w:t>
      </w:r>
      <w:r w:rsidR="00BE5B3F">
        <w:rPr>
          <w:rFonts w:ascii="Times New Roman" w:eastAsia="Times New Roman" w:hAnsi="Times New Roman" w:cs="Times New Roman"/>
          <w:sz w:val="24"/>
        </w:rPr>
        <w:t>2351</w:t>
      </w:r>
      <w:r w:rsidR="00F33F03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762611" w:rsidRDefault="00DA41D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Ustawa z dnia 10 kwietnia 1997r. Prawo Energetyczne (tekst jednolity Dz.U.</w:t>
      </w:r>
      <w:r w:rsidR="003E5F41">
        <w:rPr>
          <w:rFonts w:ascii="Times New Roman" w:eastAsia="Times New Roman" w:hAnsi="Times New Roman" w:cs="Times New Roman"/>
          <w:sz w:val="24"/>
        </w:rPr>
        <w:t>202</w:t>
      </w:r>
      <w:r w:rsidR="00BE5B3F">
        <w:rPr>
          <w:rFonts w:ascii="Times New Roman" w:eastAsia="Times New Roman" w:hAnsi="Times New Roman" w:cs="Times New Roman"/>
          <w:sz w:val="24"/>
        </w:rPr>
        <w:t>1</w:t>
      </w:r>
      <w:r w:rsidR="00F33F03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F33F03">
        <w:rPr>
          <w:rFonts w:ascii="Times New Roman" w:eastAsia="Times New Roman" w:hAnsi="Times New Roman" w:cs="Times New Roman"/>
          <w:sz w:val="24"/>
        </w:rPr>
        <w:t>poz</w:t>
      </w:r>
      <w:proofErr w:type="gramEnd"/>
      <w:r w:rsidR="00F33F03">
        <w:rPr>
          <w:rFonts w:ascii="Times New Roman" w:eastAsia="Times New Roman" w:hAnsi="Times New Roman" w:cs="Times New Roman"/>
          <w:sz w:val="24"/>
        </w:rPr>
        <w:t>.</w:t>
      </w:r>
      <w:r w:rsidR="00BE5B3F">
        <w:rPr>
          <w:rFonts w:ascii="Times New Roman" w:eastAsia="Times New Roman" w:hAnsi="Times New Roman" w:cs="Times New Roman"/>
          <w:sz w:val="24"/>
        </w:rPr>
        <w:t>716</w:t>
      </w:r>
      <w:r w:rsidR="00F33F03">
        <w:rPr>
          <w:rFonts w:ascii="Times New Roman" w:eastAsia="Times New Roman" w:hAnsi="Times New Roman" w:cs="Times New Roman"/>
          <w:sz w:val="24"/>
        </w:rPr>
        <w:t>),</w:t>
      </w:r>
    </w:p>
    <w:p w:rsidR="00762611" w:rsidRDefault="00DA41D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Ustawa z 11 maja 2001 r. Prawo o Miarach (tekst jednoli</w:t>
      </w:r>
      <w:r w:rsidR="00CD5842">
        <w:rPr>
          <w:rFonts w:ascii="Times New Roman" w:eastAsia="Times New Roman" w:hAnsi="Times New Roman" w:cs="Times New Roman"/>
          <w:sz w:val="24"/>
        </w:rPr>
        <w:t>ty Dz.U</w:t>
      </w:r>
      <w:r w:rsidR="00F33F03">
        <w:rPr>
          <w:rFonts w:ascii="Times New Roman" w:eastAsia="Times New Roman" w:hAnsi="Times New Roman" w:cs="Times New Roman"/>
          <w:sz w:val="24"/>
        </w:rPr>
        <w:t>.</w:t>
      </w:r>
      <w:r w:rsidR="00CD5842">
        <w:rPr>
          <w:rFonts w:ascii="Times New Roman" w:eastAsia="Times New Roman" w:hAnsi="Times New Roman" w:cs="Times New Roman"/>
          <w:sz w:val="24"/>
        </w:rPr>
        <w:t>20</w:t>
      </w:r>
      <w:r w:rsidR="00F33F03">
        <w:rPr>
          <w:rFonts w:ascii="Times New Roman" w:eastAsia="Times New Roman" w:hAnsi="Times New Roman" w:cs="Times New Roman"/>
          <w:sz w:val="24"/>
        </w:rPr>
        <w:t>2</w:t>
      </w:r>
      <w:r w:rsidR="00BE5B3F">
        <w:rPr>
          <w:rFonts w:ascii="Times New Roman" w:eastAsia="Times New Roman" w:hAnsi="Times New Roman" w:cs="Times New Roman"/>
          <w:sz w:val="24"/>
        </w:rPr>
        <w:t>1</w:t>
      </w:r>
      <w:r w:rsidR="00F33F03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CD5842">
        <w:rPr>
          <w:rFonts w:ascii="Times New Roman" w:eastAsia="Times New Roman" w:hAnsi="Times New Roman" w:cs="Times New Roman"/>
          <w:sz w:val="24"/>
        </w:rPr>
        <w:t>poz</w:t>
      </w:r>
      <w:proofErr w:type="gramEnd"/>
      <w:r w:rsidR="00CD5842">
        <w:rPr>
          <w:rFonts w:ascii="Times New Roman" w:eastAsia="Times New Roman" w:hAnsi="Times New Roman" w:cs="Times New Roman"/>
          <w:sz w:val="24"/>
        </w:rPr>
        <w:t>.</w:t>
      </w:r>
      <w:r w:rsidR="00BE5B3F">
        <w:rPr>
          <w:rFonts w:ascii="Times New Roman" w:eastAsia="Times New Roman" w:hAnsi="Times New Roman" w:cs="Times New Roman"/>
          <w:sz w:val="24"/>
        </w:rPr>
        <w:t>2068</w:t>
      </w:r>
      <w:r w:rsidR="00CD5842">
        <w:rPr>
          <w:rFonts w:ascii="Times New Roman" w:eastAsia="Times New Roman" w:hAnsi="Times New Roman" w:cs="Times New Roman"/>
          <w:sz w:val="24"/>
        </w:rPr>
        <w:t xml:space="preserve">) </w:t>
      </w:r>
    </w:p>
    <w:p w:rsidR="00762611" w:rsidRDefault="00DA41D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Ustawa o Normalizacji z 12 września 2002r. (tekst jednolity Dz. U. </w:t>
      </w:r>
      <w:proofErr w:type="gramStart"/>
      <w:r>
        <w:rPr>
          <w:rFonts w:ascii="Times New Roman" w:eastAsia="Times New Roman" w:hAnsi="Times New Roman" w:cs="Times New Roman"/>
          <w:sz w:val="24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2015r. poz. 1483),  </w:t>
      </w:r>
    </w:p>
    <w:p w:rsidR="00762611" w:rsidRDefault="00DA41D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Rozporządzenie Ministra Infrastruktury z dnia 12 kwietnia 2002r. w sprawie warunków technicznych, jakim powinny odpowiadać budynki i ich usyt</w:t>
      </w:r>
      <w:r w:rsidR="00241B38">
        <w:rPr>
          <w:rFonts w:ascii="Times New Roman" w:eastAsia="Times New Roman" w:hAnsi="Times New Roman" w:cs="Times New Roman"/>
          <w:sz w:val="24"/>
        </w:rPr>
        <w:t>uowanie (tekst jednolity Dz. U.2019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poz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 w:rsidR="00241B38">
        <w:rPr>
          <w:rFonts w:ascii="Times New Roman" w:eastAsia="Times New Roman" w:hAnsi="Times New Roman" w:cs="Times New Roman"/>
          <w:sz w:val="24"/>
        </w:rPr>
        <w:t>1065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</w:p>
    <w:p w:rsidR="00762611" w:rsidRDefault="00DA41D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Rozporządzenie Ministra Spraw Wewnętrznych i Administracji z dnia 07.06</w:t>
      </w:r>
      <w:r w:rsidR="00241B3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2010</w:t>
      </w:r>
      <w:proofErr w:type="gramStart"/>
      <w:r>
        <w:rPr>
          <w:rFonts w:ascii="Times New Roman" w:eastAsia="Times New Roman" w:hAnsi="Times New Roman" w:cs="Times New Roman"/>
          <w:sz w:val="24"/>
        </w:rPr>
        <w:t>r.</w:t>
      </w:r>
      <w:r w:rsidR="00A24ACE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w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sprawie ochrony przeciwpożarowej budynków, innych obiektów budowlanych</w:t>
      </w:r>
      <w:r w:rsidR="00A24ACE"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 xml:space="preserve"> i terenów (Dz. U. </w:t>
      </w:r>
      <w:proofErr w:type="gramStart"/>
      <w:r>
        <w:rPr>
          <w:rFonts w:ascii="Times New Roman" w:eastAsia="Times New Roman" w:hAnsi="Times New Roman" w:cs="Times New Roman"/>
          <w:sz w:val="24"/>
        </w:rPr>
        <w:t>nr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109 poz. 719). </w:t>
      </w:r>
    </w:p>
    <w:p w:rsidR="00762611" w:rsidRDefault="00DA41D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Rozporządzenie Ministra Gospodarki z dnia 27 grudnia 2007 r. w sprawie rodzajów przyrządów pomiarowych podlegających prawnej kontroli metrologicznej oraz zakresu tej kontroli (Dz.U.</w:t>
      </w:r>
      <w:r w:rsidR="00241B38">
        <w:rPr>
          <w:rFonts w:ascii="Times New Roman" w:eastAsia="Times New Roman" w:hAnsi="Times New Roman" w:cs="Times New Roman"/>
          <w:sz w:val="24"/>
        </w:rPr>
        <w:t xml:space="preserve">2017 </w:t>
      </w:r>
      <w:proofErr w:type="gramStart"/>
      <w:r w:rsidR="00241B38">
        <w:rPr>
          <w:rFonts w:ascii="Times New Roman" w:eastAsia="Times New Roman" w:hAnsi="Times New Roman" w:cs="Times New Roman"/>
          <w:sz w:val="24"/>
        </w:rPr>
        <w:t>poz.885</w:t>
      </w:r>
      <w:r>
        <w:rPr>
          <w:rFonts w:ascii="Times New Roman" w:eastAsia="Times New Roman" w:hAnsi="Times New Roman" w:cs="Times New Roman"/>
          <w:sz w:val="24"/>
        </w:rPr>
        <w:t xml:space="preserve"> ) </w:t>
      </w:r>
      <w:proofErr w:type="gramEnd"/>
    </w:p>
    <w:p w:rsidR="00762611" w:rsidRDefault="00DA41D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Zarządzenie Prezesa Głównego Urzędu Miar nr 12 z dnia 30 marca 1999 r. w sprawie wprowadzenia przepisów metrologicznych o miernikach oporu pętli zwarcia </w:t>
      </w:r>
      <w:r w:rsidR="00605DED">
        <w:rPr>
          <w:rFonts w:ascii="Times New Roman" w:eastAsia="Times New Roman" w:hAnsi="Times New Roman" w:cs="Times New Roman"/>
          <w:sz w:val="24"/>
        </w:rPr>
        <w:t>( Dziennik Urzędowy Nr 3 z 1999r.)</w:t>
      </w:r>
    </w:p>
    <w:p w:rsidR="00762611" w:rsidRDefault="00DA41D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Zarządzenie Prezesa Głównego Urzędu Miar nr 18 z dnia 11 lipca 2000r. w sprawie wprowadzenia przepisów metrologicznych o miernikach oporu izolacji. (Dz. U.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Miar </w:t>
      </w:r>
      <w:r w:rsidR="00A24ACE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Probiernictwa  z 2000r. nr 4, poz. 20) </w:t>
      </w:r>
    </w:p>
    <w:p w:rsidR="00762611" w:rsidRDefault="00DA41D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Rozporządzenie Ministra Gospodarki z dnia 28 marca 2013r. w sprawie bezpieczeństwa i higieny pracy przy urządzeniach i instalacjach energetycznych. (Dz. U. </w:t>
      </w:r>
      <w:proofErr w:type="gramStart"/>
      <w:r>
        <w:rPr>
          <w:rFonts w:ascii="Times New Roman" w:eastAsia="Times New Roman" w:hAnsi="Times New Roman" w:cs="Times New Roman"/>
          <w:sz w:val="24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2013r. poz. nr 492),  </w:t>
      </w:r>
    </w:p>
    <w:p w:rsidR="00762611" w:rsidRDefault="00762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62611" w:rsidRDefault="00F74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 w:rsidR="00DA41D8">
        <w:rPr>
          <w:rFonts w:ascii="Times New Roman" w:eastAsia="Times New Roman" w:hAnsi="Times New Roman" w:cs="Times New Roman"/>
          <w:b/>
          <w:sz w:val="24"/>
        </w:rPr>
        <w:t xml:space="preserve">. NORMY </w:t>
      </w:r>
    </w:p>
    <w:p w:rsidR="00921782" w:rsidRDefault="00921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21782" w:rsidRDefault="00921782" w:rsidP="0092178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PN-HD</w:t>
      </w:r>
      <w:r w:rsidR="00710353">
        <w:rPr>
          <w:rFonts w:ascii="Times New Roman" w:eastAsia="Times New Roman" w:hAnsi="Times New Roman" w:cs="Times New Roman"/>
          <w:sz w:val="24"/>
        </w:rPr>
        <w:t xml:space="preserve"> 60364-6: 2008 Instalacje</w:t>
      </w:r>
      <w:r>
        <w:rPr>
          <w:rFonts w:ascii="Times New Roman" w:eastAsia="Times New Roman" w:hAnsi="Times New Roman" w:cs="Times New Roman"/>
          <w:sz w:val="24"/>
        </w:rPr>
        <w:t xml:space="preserve"> elektryczne niskiego napięcia. </w:t>
      </w:r>
      <w:r w:rsidR="00710353">
        <w:rPr>
          <w:rFonts w:ascii="Times New Roman" w:eastAsia="Times New Roman" w:hAnsi="Times New Roman" w:cs="Times New Roman"/>
          <w:sz w:val="24"/>
        </w:rPr>
        <w:t>Część 6: Sprawdzanie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21782" w:rsidRDefault="00710353" w:rsidP="0092178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PN-HD 60364-4-41: 2007 Instalacje</w:t>
      </w:r>
      <w:r w:rsidR="00921782">
        <w:rPr>
          <w:rFonts w:ascii="Times New Roman" w:eastAsia="Times New Roman" w:hAnsi="Times New Roman" w:cs="Times New Roman"/>
          <w:sz w:val="24"/>
        </w:rPr>
        <w:t xml:space="preserve"> elektryczne niskiego napięcia. </w:t>
      </w:r>
      <w:r>
        <w:rPr>
          <w:rFonts w:ascii="Times New Roman" w:eastAsia="Times New Roman" w:hAnsi="Times New Roman" w:cs="Times New Roman"/>
          <w:sz w:val="24"/>
        </w:rPr>
        <w:t>Część 4-41 Ochrona</w:t>
      </w:r>
      <w:r w:rsidR="00921782">
        <w:rPr>
          <w:rFonts w:ascii="Times New Roman" w:eastAsia="Times New Roman" w:hAnsi="Times New Roman" w:cs="Times New Roman"/>
          <w:sz w:val="24"/>
        </w:rPr>
        <w:t xml:space="preserve"> dla zapewnienia bezpieczeństwa. Ochrona przeciwporażeniowa </w:t>
      </w:r>
    </w:p>
    <w:p w:rsidR="00921782" w:rsidRDefault="00710353" w:rsidP="0092178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PN-EN 61140: 2005 Ochrona</w:t>
      </w:r>
      <w:r w:rsidR="00921782">
        <w:rPr>
          <w:rFonts w:ascii="Times New Roman" w:eastAsia="Times New Roman" w:hAnsi="Times New Roman" w:cs="Times New Roman"/>
          <w:sz w:val="24"/>
        </w:rPr>
        <w:t xml:space="preserve"> przed porażeniem prądem elektrycznym – </w:t>
      </w:r>
      <w:r>
        <w:rPr>
          <w:rFonts w:ascii="Times New Roman" w:eastAsia="Times New Roman" w:hAnsi="Times New Roman" w:cs="Times New Roman"/>
          <w:sz w:val="24"/>
        </w:rPr>
        <w:t>Wspólne aspekty</w:t>
      </w:r>
      <w:r w:rsidR="00921782">
        <w:rPr>
          <w:rFonts w:ascii="Times New Roman" w:eastAsia="Times New Roman" w:hAnsi="Times New Roman" w:cs="Times New Roman"/>
          <w:sz w:val="24"/>
        </w:rPr>
        <w:t xml:space="preserve"> instalacji i urządzeń. </w:t>
      </w:r>
    </w:p>
    <w:p w:rsidR="00921782" w:rsidRDefault="00710353" w:rsidP="0092178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PN-HD</w:t>
      </w:r>
      <w:r w:rsidR="008204A1">
        <w:rPr>
          <w:rFonts w:ascii="Times New Roman" w:eastAsia="Times New Roman" w:hAnsi="Times New Roman" w:cs="Times New Roman"/>
          <w:sz w:val="24"/>
        </w:rPr>
        <w:t xml:space="preserve"> 60364-5-54: 2007 Instalacje</w:t>
      </w:r>
      <w:r w:rsidR="00921782">
        <w:rPr>
          <w:rFonts w:ascii="Times New Roman" w:eastAsia="Times New Roman" w:hAnsi="Times New Roman" w:cs="Times New Roman"/>
          <w:sz w:val="24"/>
        </w:rPr>
        <w:t xml:space="preserve"> elektryczne w </w:t>
      </w:r>
      <w:r w:rsidR="008204A1">
        <w:rPr>
          <w:rFonts w:ascii="Times New Roman" w:eastAsia="Times New Roman" w:hAnsi="Times New Roman" w:cs="Times New Roman"/>
          <w:sz w:val="24"/>
        </w:rPr>
        <w:t>obiektach budowlanych</w:t>
      </w:r>
      <w:r w:rsidR="00921782">
        <w:rPr>
          <w:rFonts w:ascii="Times New Roman" w:eastAsia="Times New Roman" w:hAnsi="Times New Roman" w:cs="Times New Roman"/>
          <w:sz w:val="24"/>
        </w:rPr>
        <w:t xml:space="preserve">. </w:t>
      </w:r>
      <w:r w:rsidR="008204A1">
        <w:rPr>
          <w:rFonts w:ascii="Times New Roman" w:eastAsia="Times New Roman" w:hAnsi="Times New Roman" w:cs="Times New Roman"/>
          <w:sz w:val="24"/>
        </w:rPr>
        <w:t>Dobór i montaż</w:t>
      </w:r>
      <w:r w:rsidR="00921782">
        <w:rPr>
          <w:rFonts w:ascii="Times New Roman" w:eastAsia="Times New Roman" w:hAnsi="Times New Roman" w:cs="Times New Roman"/>
          <w:sz w:val="24"/>
        </w:rPr>
        <w:t xml:space="preserve"> wyposażenia elektrycznego. Uziemienia i </w:t>
      </w:r>
      <w:r w:rsidR="008204A1">
        <w:rPr>
          <w:rFonts w:ascii="Times New Roman" w:eastAsia="Times New Roman" w:hAnsi="Times New Roman" w:cs="Times New Roman"/>
          <w:sz w:val="24"/>
        </w:rPr>
        <w:t>przewody ochronne</w:t>
      </w:r>
      <w:r w:rsidR="00921782">
        <w:rPr>
          <w:rFonts w:ascii="Times New Roman" w:eastAsia="Times New Roman" w:hAnsi="Times New Roman" w:cs="Times New Roman"/>
          <w:sz w:val="24"/>
        </w:rPr>
        <w:t>.</w:t>
      </w:r>
    </w:p>
    <w:p w:rsidR="006510A4" w:rsidRDefault="006510A4" w:rsidP="0092178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PN-EN</w:t>
      </w:r>
      <w:r w:rsidR="008204A1">
        <w:rPr>
          <w:rFonts w:ascii="Times New Roman" w:eastAsia="Times New Roman" w:hAnsi="Times New Roman" w:cs="Times New Roman"/>
          <w:sz w:val="24"/>
        </w:rPr>
        <w:t xml:space="preserve"> 1838-2013: 2013-11E</w:t>
      </w:r>
      <w:r>
        <w:rPr>
          <w:rFonts w:ascii="Times New Roman" w:eastAsia="Times New Roman" w:hAnsi="Times New Roman" w:cs="Times New Roman"/>
          <w:sz w:val="24"/>
        </w:rPr>
        <w:t xml:space="preserve"> Zastosowania oświetlenia. Oświetlenie awaryjne. </w:t>
      </w:r>
    </w:p>
    <w:p w:rsidR="00921782" w:rsidRDefault="008204A1" w:rsidP="0092178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PN-EN 62305-1 Ochrona</w:t>
      </w:r>
      <w:r w:rsidR="00921782">
        <w:rPr>
          <w:rFonts w:ascii="Times New Roman" w:eastAsia="Times New Roman" w:hAnsi="Times New Roman" w:cs="Times New Roman"/>
          <w:sz w:val="24"/>
        </w:rPr>
        <w:t xml:space="preserve"> odgromowa – część 1 Zasady ogólne.  </w:t>
      </w:r>
    </w:p>
    <w:p w:rsidR="00921782" w:rsidRDefault="00921782" w:rsidP="0092178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PN-EN 62305-3 Ochrona odgromowa – część 3: Uszkodzenia fizyczne </w:t>
      </w:r>
      <w:r w:rsidR="008204A1">
        <w:rPr>
          <w:rFonts w:ascii="Times New Roman" w:eastAsia="Times New Roman" w:hAnsi="Times New Roman" w:cs="Times New Roman"/>
          <w:sz w:val="24"/>
        </w:rPr>
        <w:t>obiektu i</w:t>
      </w:r>
      <w:r>
        <w:rPr>
          <w:rFonts w:ascii="Times New Roman" w:eastAsia="Times New Roman" w:hAnsi="Times New Roman" w:cs="Times New Roman"/>
          <w:sz w:val="24"/>
        </w:rPr>
        <w:t xml:space="preserve"> zagrożenia życia. </w:t>
      </w:r>
    </w:p>
    <w:p w:rsidR="00921782" w:rsidRDefault="00921782" w:rsidP="0092178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18-N-23 PN-EN 62305-4 Ochrona odgromowa – część 4: Urządzenia </w:t>
      </w:r>
      <w:r w:rsidR="008204A1">
        <w:rPr>
          <w:rFonts w:ascii="Times New Roman" w:eastAsia="Times New Roman" w:hAnsi="Times New Roman" w:cs="Times New Roman"/>
          <w:sz w:val="24"/>
        </w:rPr>
        <w:t>elektryczne i</w:t>
      </w:r>
      <w:r>
        <w:rPr>
          <w:rFonts w:ascii="Times New Roman" w:eastAsia="Times New Roman" w:hAnsi="Times New Roman" w:cs="Times New Roman"/>
          <w:sz w:val="24"/>
        </w:rPr>
        <w:t xml:space="preserve"> elektroniczne w obiektach.</w:t>
      </w:r>
    </w:p>
    <w:p w:rsidR="00447BA2" w:rsidRPr="00447BA2" w:rsidRDefault="00E31CAD" w:rsidP="00447BA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PN-EN</w:t>
      </w:r>
      <w:r w:rsidR="008204A1">
        <w:rPr>
          <w:rFonts w:ascii="Times New Roman" w:eastAsia="Times New Roman" w:hAnsi="Times New Roman" w:cs="Times New Roman"/>
          <w:sz w:val="24"/>
        </w:rPr>
        <w:t xml:space="preserve"> 61340-4-1: 2004 Elektryczność</w:t>
      </w:r>
      <w:r>
        <w:rPr>
          <w:rFonts w:ascii="Times New Roman" w:eastAsia="Times New Roman" w:hAnsi="Times New Roman" w:cs="Times New Roman"/>
          <w:sz w:val="24"/>
        </w:rPr>
        <w:t xml:space="preserve"> statyczna. Część </w:t>
      </w:r>
      <w:r w:rsidR="00447BA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-1</w:t>
      </w:r>
      <w:r w:rsidR="007552E2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47BA2">
        <w:rPr>
          <w:rFonts w:ascii="Times New Roman" w:eastAsia="Times New Roman" w:hAnsi="Times New Roman" w:cs="Times New Roman"/>
          <w:sz w:val="24"/>
        </w:rPr>
        <w:t>Znormalizowane m</w:t>
      </w:r>
      <w:r>
        <w:rPr>
          <w:rFonts w:ascii="Times New Roman" w:eastAsia="Times New Roman" w:hAnsi="Times New Roman" w:cs="Times New Roman"/>
          <w:sz w:val="24"/>
        </w:rPr>
        <w:t xml:space="preserve">etody </w:t>
      </w:r>
      <w:r w:rsidR="00447BA2">
        <w:rPr>
          <w:rFonts w:ascii="Times New Roman" w:eastAsia="Times New Roman" w:hAnsi="Times New Roman" w:cs="Times New Roman"/>
          <w:sz w:val="24"/>
        </w:rPr>
        <w:t xml:space="preserve">badań do określonych </w:t>
      </w:r>
      <w:r w:rsidR="008204A1">
        <w:rPr>
          <w:rFonts w:ascii="Times New Roman" w:eastAsia="Times New Roman" w:hAnsi="Times New Roman" w:cs="Times New Roman"/>
          <w:sz w:val="24"/>
        </w:rPr>
        <w:t>zastosowań. Rezystancja</w:t>
      </w:r>
      <w:r w:rsidR="00447BA2">
        <w:rPr>
          <w:rFonts w:ascii="Times New Roman" w:eastAsia="Times New Roman" w:hAnsi="Times New Roman" w:cs="Times New Roman"/>
          <w:sz w:val="24"/>
        </w:rPr>
        <w:t xml:space="preserve"> elektryczna wykładzin </w:t>
      </w:r>
      <w:r w:rsidR="008204A1">
        <w:rPr>
          <w:rFonts w:ascii="Times New Roman" w:eastAsia="Times New Roman" w:hAnsi="Times New Roman" w:cs="Times New Roman"/>
          <w:sz w:val="24"/>
        </w:rPr>
        <w:t>podłogowych i</w:t>
      </w:r>
      <w:r w:rsidR="00447BA2">
        <w:rPr>
          <w:rFonts w:ascii="Times New Roman" w:eastAsia="Times New Roman" w:hAnsi="Times New Roman" w:cs="Times New Roman"/>
          <w:sz w:val="24"/>
        </w:rPr>
        <w:t xml:space="preserve"> gotowych podłóg. </w:t>
      </w:r>
    </w:p>
    <w:p w:rsidR="007552E2" w:rsidRDefault="007552E2" w:rsidP="0092178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PN-92/E-05202 Ochrona przed elektrycznością statyczną. Bezpieczeństwo pożarowe i/lub wybuchowe. Wymagania ogólne. </w:t>
      </w:r>
    </w:p>
    <w:p w:rsidR="00A55EBC" w:rsidRDefault="00A55EBC" w:rsidP="0092178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PN-92/E-05203 Ochrona przed elektrycznością statyczną. Materiały i wyroby stosowane w obiektach oraz strefach zagrożonych wybuchem. Metody badania oporu elektrycznego właściwego i oporu upływu.</w:t>
      </w:r>
    </w:p>
    <w:p w:rsidR="00534700" w:rsidRDefault="00447549" w:rsidP="0092178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PN-EN</w:t>
      </w:r>
      <w:r w:rsidR="008204A1">
        <w:rPr>
          <w:rFonts w:ascii="Times New Roman" w:eastAsia="Times New Roman" w:hAnsi="Times New Roman" w:cs="Times New Roman"/>
          <w:sz w:val="24"/>
        </w:rPr>
        <w:t xml:space="preserve"> 13636: 2006 – Ochrona</w:t>
      </w:r>
      <w:r>
        <w:rPr>
          <w:rFonts w:ascii="Times New Roman" w:eastAsia="Times New Roman" w:hAnsi="Times New Roman" w:cs="Times New Roman"/>
          <w:sz w:val="24"/>
        </w:rPr>
        <w:t xml:space="preserve"> katodowa metalowych zbiorników </w:t>
      </w:r>
      <w:r w:rsidR="008204A1">
        <w:rPr>
          <w:rFonts w:ascii="Times New Roman" w:eastAsia="Times New Roman" w:hAnsi="Times New Roman" w:cs="Times New Roman"/>
          <w:sz w:val="24"/>
        </w:rPr>
        <w:t>podziemnych i</w:t>
      </w:r>
      <w:r>
        <w:rPr>
          <w:rFonts w:ascii="Times New Roman" w:eastAsia="Times New Roman" w:hAnsi="Times New Roman" w:cs="Times New Roman"/>
          <w:sz w:val="24"/>
        </w:rPr>
        <w:t xml:space="preserve"> związanych z nimi rurociągów. </w:t>
      </w:r>
    </w:p>
    <w:p w:rsidR="00921782" w:rsidRPr="00800CED" w:rsidRDefault="00921782" w:rsidP="0092178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00CE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800CED">
        <w:rPr>
          <w:rFonts w:ascii="Times New Roman" w:hAnsi="Times New Roman" w:cs="Times New Roman"/>
          <w:sz w:val="24"/>
          <w:szCs w:val="24"/>
        </w:rPr>
        <w:t>PN-EN</w:t>
      </w:r>
      <w:r w:rsidR="008204A1" w:rsidRPr="00800CED">
        <w:rPr>
          <w:rFonts w:ascii="Times New Roman" w:hAnsi="Times New Roman" w:cs="Times New Roman"/>
          <w:sz w:val="24"/>
          <w:szCs w:val="24"/>
        </w:rPr>
        <w:t xml:space="preserve"> 60950: 2002 Bezpieczeństwo</w:t>
      </w:r>
      <w:r w:rsidRPr="00800CED">
        <w:rPr>
          <w:rFonts w:ascii="Times New Roman" w:hAnsi="Times New Roman" w:cs="Times New Roman"/>
          <w:sz w:val="24"/>
          <w:szCs w:val="24"/>
        </w:rPr>
        <w:t xml:space="preserve"> urządzeń techniki informatycznej.</w:t>
      </w:r>
    </w:p>
    <w:p w:rsidR="001F353F" w:rsidRDefault="00921782" w:rsidP="00921782">
      <w:pPr>
        <w:autoSpaceDE w:val="0"/>
        <w:autoSpaceDN w:val="0"/>
        <w:adjustRightInd w:val="0"/>
        <w:spacing w:after="0" w:line="240" w:lineRule="auto"/>
        <w:ind w:left="705" w:hanging="345"/>
        <w:rPr>
          <w:rFonts w:ascii="Times New Roman" w:hAnsi="Times New Roman" w:cs="Times New Roman"/>
          <w:sz w:val="24"/>
          <w:szCs w:val="24"/>
        </w:rPr>
      </w:pPr>
      <w:r w:rsidRPr="00800CE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Pr="00800CED">
        <w:rPr>
          <w:rFonts w:ascii="Times New Roman" w:hAnsi="Times New Roman" w:cs="Times New Roman"/>
          <w:sz w:val="24"/>
          <w:szCs w:val="24"/>
        </w:rPr>
        <w:t>PN-EN</w:t>
      </w:r>
      <w:r w:rsidR="008204A1" w:rsidRPr="00800CED">
        <w:rPr>
          <w:rFonts w:ascii="Times New Roman" w:hAnsi="Times New Roman" w:cs="Times New Roman"/>
          <w:sz w:val="24"/>
          <w:szCs w:val="24"/>
        </w:rPr>
        <w:t xml:space="preserve"> 60990: 2002 Metody</w:t>
      </w:r>
      <w:r w:rsidRPr="00800CED">
        <w:rPr>
          <w:rFonts w:ascii="Times New Roman" w:hAnsi="Times New Roman" w:cs="Times New Roman"/>
          <w:sz w:val="24"/>
          <w:szCs w:val="24"/>
        </w:rPr>
        <w:t xml:space="preserve"> pomiaru prądu dotykowego i prądu w przewodzie ochr</w:t>
      </w:r>
      <w:r w:rsidR="001F353F">
        <w:rPr>
          <w:rFonts w:ascii="Times New Roman" w:hAnsi="Times New Roman" w:cs="Times New Roman"/>
          <w:sz w:val="24"/>
          <w:szCs w:val="24"/>
        </w:rPr>
        <w:t>o-</w:t>
      </w:r>
    </w:p>
    <w:p w:rsidR="00921782" w:rsidRPr="007848D0" w:rsidRDefault="001F353F" w:rsidP="008204A1">
      <w:pPr>
        <w:autoSpaceDE w:val="0"/>
        <w:autoSpaceDN w:val="0"/>
        <w:adjustRightInd w:val="0"/>
        <w:spacing w:after="0" w:line="240" w:lineRule="auto"/>
        <w:ind w:left="705" w:hanging="3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7848D0">
        <w:rPr>
          <w:rFonts w:ascii="Times New Roman" w:hAnsi="Times New Roman" w:cs="Times New Roman"/>
          <w:sz w:val="24"/>
          <w:szCs w:val="24"/>
          <w:lang w:val="en-US"/>
        </w:rPr>
        <w:t>nnym</w:t>
      </w:r>
      <w:proofErr w:type="spellEnd"/>
      <w:proofErr w:type="gramEnd"/>
      <w:r w:rsidR="00921782" w:rsidRPr="007848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21782" w:rsidRPr="00800CED" w:rsidRDefault="00921782" w:rsidP="00921782">
      <w:pPr>
        <w:autoSpaceDE w:val="0"/>
        <w:autoSpaceDN w:val="0"/>
        <w:adjustRightInd w:val="0"/>
        <w:spacing w:after="0" w:line="240" w:lineRule="auto"/>
        <w:ind w:left="705" w:hanging="345"/>
        <w:rPr>
          <w:rFonts w:ascii="Times New Roman" w:hAnsi="Times New Roman" w:cs="Times New Roman"/>
          <w:sz w:val="24"/>
          <w:szCs w:val="24"/>
        </w:rPr>
      </w:pPr>
      <w:r w:rsidRPr="00800CED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r w:rsidR="008204A1" w:rsidRPr="00800CED">
        <w:rPr>
          <w:rFonts w:ascii="Times New Roman" w:hAnsi="Times New Roman" w:cs="Times New Roman"/>
          <w:sz w:val="24"/>
          <w:szCs w:val="24"/>
        </w:rPr>
        <w:t xml:space="preserve">PN-EN 60974-4: 2009 </w:t>
      </w:r>
      <w:r w:rsidR="008204A1">
        <w:rPr>
          <w:rFonts w:ascii="Times New Roman" w:hAnsi="Times New Roman" w:cs="Times New Roman"/>
          <w:sz w:val="24"/>
          <w:szCs w:val="24"/>
        </w:rPr>
        <w:t>Sprzęt</w:t>
      </w:r>
      <w:r w:rsidRPr="00800CED">
        <w:rPr>
          <w:rFonts w:ascii="Times New Roman" w:hAnsi="Times New Roman" w:cs="Times New Roman"/>
          <w:sz w:val="24"/>
          <w:szCs w:val="24"/>
        </w:rPr>
        <w:t xml:space="preserve"> do spawania łukowego. </w:t>
      </w:r>
      <w:r w:rsidR="001F353F">
        <w:rPr>
          <w:rFonts w:ascii="Times New Roman" w:hAnsi="Times New Roman" w:cs="Times New Roman"/>
          <w:sz w:val="24"/>
          <w:szCs w:val="24"/>
        </w:rPr>
        <w:t xml:space="preserve">   </w:t>
      </w:r>
      <w:r w:rsidRPr="00800CED">
        <w:rPr>
          <w:rFonts w:ascii="Times New Roman" w:hAnsi="Times New Roman" w:cs="Times New Roman"/>
          <w:sz w:val="24"/>
          <w:szCs w:val="24"/>
        </w:rPr>
        <w:t xml:space="preserve">Część 4: Kontrola i </w:t>
      </w:r>
      <w:r w:rsidR="008204A1" w:rsidRPr="00800CED">
        <w:rPr>
          <w:rFonts w:ascii="Times New Roman" w:hAnsi="Times New Roman" w:cs="Times New Roman"/>
          <w:sz w:val="24"/>
          <w:szCs w:val="24"/>
        </w:rPr>
        <w:t xml:space="preserve">badanie </w:t>
      </w:r>
      <w:r w:rsidR="008204A1">
        <w:rPr>
          <w:rFonts w:ascii="Times New Roman" w:hAnsi="Times New Roman" w:cs="Times New Roman"/>
          <w:sz w:val="24"/>
          <w:szCs w:val="24"/>
        </w:rPr>
        <w:t>w</w:t>
      </w:r>
      <w:r w:rsidRPr="00800CED">
        <w:rPr>
          <w:rFonts w:ascii="Times New Roman" w:hAnsi="Times New Roman" w:cs="Times New Roman"/>
          <w:sz w:val="24"/>
          <w:szCs w:val="24"/>
        </w:rPr>
        <w:t xml:space="preserve"> eksploatacji.</w:t>
      </w:r>
    </w:p>
    <w:p w:rsidR="00921782" w:rsidRDefault="00F20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F74FB4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 xml:space="preserve">. ZAŁĄCZNIKI </w:t>
      </w:r>
    </w:p>
    <w:p w:rsidR="00F20A6E" w:rsidRDefault="00F20A6E" w:rsidP="001F3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F20A6E">
        <w:rPr>
          <w:rFonts w:ascii="Times New Roman" w:eastAsia="Times New Roman" w:hAnsi="Times New Roman" w:cs="Times New Roman"/>
          <w:sz w:val="24"/>
        </w:rPr>
        <w:t xml:space="preserve">1. Wzór protokołu </w:t>
      </w:r>
      <w:r w:rsidR="00CA4088">
        <w:rPr>
          <w:rFonts w:ascii="Times New Roman" w:eastAsia="Times New Roman" w:hAnsi="Times New Roman" w:cs="Times New Roman"/>
          <w:sz w:val="24"/>
        </w:rPr>
        <w:t xml:space="preserve">ze </w:t>
      </w:r>
      <w:r w:rsidRPr="00F20A6E">
        <w:rPr>
          <w:rFonts w:ascii="Times New Roman" w:eastAsia="Times New Roman" w:hAnsi="Times New Roman" w:cs="Times New Roman"/>
          <w:sz w:val="24"/>
        </w:rPr>
        <w:t>sprawdzenia wyłączników przeciwpożarowych</w:t>
      </w:r>
      <w:r w:rsidR="00D828C4">
        <w:rPr>
          <w:rFonts w:ascii="Times New Roman" w:eastAsia="Times New Roman" w:hAnsi="Times New Roman" w:cs="Times New Roman"/>
          <w:sz w:val="24"/>
        </w:rPr>
        <w:t xml:space="preserve"> – szt.1</w:t>
      </w:r>
    </w:p>
    <w:sectPr w:rsidR="00F20A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90" w:rsidRDefault="00E65790" w:rsidP="004B09EB">
      <w:pPr>
        <w:spacing w:after="0" w:line="240" w:lineRule="auto"/>
      </w:pPr>
      <w:r>
        <w:separator/>
      </w:r>
    </w:p>
  </w:endnote>
  <w:endnote w:type="continuationSeparator" w:id="0">
    <w:p w:rsidR="00E65790" w:rsidRDefault="00E65790" w:rsidP="004B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133825"/>
      <w:docPartObj>
        <w:docPartGallery w:val="Page Numbers (Bottom of Page)"/>
        <w:docPartUnique/>
      </w:docPartObj>
    </w:sdtPr>
    <w:sdtEndPr/>
    <w:sdtContent>
      <w:p w:rsidR="004B09EB" w:rsidRDefault="004B09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4A1">
          <w:rPr>
            <w:noProof/>
          </w:rPr>
          <w:t>1</w:t>
        </w:r>
        <w:r>
          <w:fldChar w:fldCharType="end"/>
        </w:r>
      </w:p>
    </w:sdtContent>
  </w:sdt>
  <w:p w:rsidR="004B09EB" w:rsidRDefault="004B09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90" w:rsidRDefault="00E65790" w:rsidP="004B09EB">
      <w:pPr>
        <w:spacing w:after="0" w:line="240" w:lineRule="auto"/>
      </w:pPr>
      <w:r>
        <w:separator/>
      </w:r>
    </w:p>
  </w:footnote>
  <w:footnote w:type="continuationSeparator" w:id="0">
    <w:p w:rsidR="00E65790" w:rsidRDefault="00E65790" w:rsidP="004B0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629C"/>
    <w:multiLevelType w:val="hybridMultilevel"/>
    <w:tmpl w:val="52B69E52"/>
    <w:lvl w:ilvl="0" w:tplc="5D9A5F6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6F06B7C"/>
    <w:multiLevelType w:val="hybridMultilevel"/>
    <w:tmpl w:val="7924F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F45B3"/>
    <w:multiLevelType w:val="multilevel"/>
    <w:tmpl w:val="6576F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A83850"/>
    <w:multiLevelType w:val="multilevel"/>
    <w:tmpl w:val="4BC67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11"/>
    <w:rsid w:val="00026FB0"/>
    <w:rsid w:val="00076AD0"/>
    <w:rsid w:val="00093C90"/>
    <w:rsid w:val="000A7388"/>
    <w:rsid w:val="00110670"/>
    <w:rsid w:val="00121AC6"/>
    <w:rsid w:val="00140CAC"/>
    <w:rsid w:val="00150F0C"/>
    <w:rsid w:val="00183573"/>
    <w:rsid w:val="001A0235"/>
    <w:rsid w:val="001A5E2E"/>
    <w:rsid w:val="001B42FA"/>
    <w:rsid w:val="001B4C7C"/>
    <w:rsid w:val="001C0275"/>
    <w:rsid w:val="001C11A5"/>
    <w:rsid w:val="001C7CFA"/>
    <w:rsid w:val="001F353F"/>
    <w:rsid w:val="0023410F"/>
    <w:rsid w:val="00237AE6"/>
    <w:rsid w:val="00241B38"/>
    <w:rsid w:val="00244D3D"/>
    <w:rsid w:val="00245DED"/>
    <w:rsid w:val="0029554C"/>
    <w:rsid w:val="00296150"/>
    <w:rsid w:val="002D4A0F"/>
    <w:rsid w:val="002F7663"/>
    <w:rsid w:val="00396ACC"/>
    <w:rsid w:val="003D70B6"/>
    <w:rsid w:val="003E0333"/>
    <w:rsid w:val="003E5F41"/>
    <w:rsid w:val="00405A51"/>
    <w:rsid w:val="00421E3F"/>
    <w:rsid w:val="00437F33"/>
    <w:rsid w:val="00447549"/>
    <w:rsid w:val="00447BA2"/>
    <w:rsid w:val="00462BF9"/>
    <w:rsid w:val="00480EA7"/>
    <w:rsid w:val="00481459"/>
    <w:rsid w:val="00483E13"/>
    <w:rsid w:val="004B09EB"/>
    <w:rsid w:val="004B7400"/>
    <w:rsid w:val="004C5E7C"/>
    <w:rsid w:val="004E52C7"/>
    <w:rsid w:val="004F7E9A"/>
    <w:rsid w:val="0050062C"/>
    <w:rsid w:val="005060B9"/>
    <w:rsid w:val="00514E0E"/>
    <w:rsid w:val="00534700"/>
    <w:rsid w:val="0054276D"/>
    <w:rsid w:val="005525F9"/>
    <w:rsid w:val="00561E9B"/>
    <w:rsid w:val="00570AF5"/>
    <w:rsid w:val="00597FD5"/>
    <w:rsid w:val="005A03BD"/>
    <w:rsid w:val="005A5D76"/>
    <w:rsid w:val="005C205C"/>
    <w:rsid w:val="005D3C56"/>
    <w:rsid w:val="005D6A13"/>
    <w:rsid w:val="005E7974"/>
    <w:rsid w:val="00605DED"/>
    <w:rsid w:val="00610ADF"/>
    <w:rsid w:val="006510A4"/>
    <w:rsid w:val="00651846"/>
    <w:rsid w:val="006B1CB7"/>
    <w:rsid w:val="006C3518"/>
    <w:rsid w:val="006E0670"/>
    <w:rsid w:val="006F32A4"/>
    <w:rsid w:val="00710353"/>
    <w:rsid w:val="00714013"/>
    <w:rsid w:val="007552E2"/>
    <w:rsid w:val="00762611"/>
    <w:rsid w:val="00775324"/>
    <w:rsid w:val="007848D0"/>
    <w:rsid w:val="007B3DE7"/>
    <w:rsid w:val="007B4403"/>
    <w:rsid w:val="007B5FF8"/>
    <w:rsid w:val="007C32F0"/>
    <w:rsid w:val="00805E64"/>
    <w:rsid w:val="00813A99"/>
    <w:rsid w:val="008204A1"/>
    <w:rsid w:val="008226D3"/>
    <w:rsid w:val="008273CD"/>
    <w:rsid w:val="00836F21"/>
    <w:rsid w:val="00841B9D"/>
    <w:rsid w:val="00845CFD"/>
    <w:rsid w:val="008523D2"/>
    <w:rsid w:val="00864F22"/>
    <w:rsid w:val="00873AEF"/>
    <w:rsid w:val="0087653D"/>
    <w:rsid w:val="00885DCB"/>
    <w:rsid w:val="008C0C56"/>
    <w:rsid w:val="008E0BE2"/>
    <w:rsid w:val="008E44CD"/>
    <w:rsid w:val="00921782"/>
    <w:rsid w:val="00922445"/>
    <w:rsid w:val="009B301E"/>
    <w:rsid w:val="009E1CC1"/>
    <w:rsid w:val="009E65DF"/>
    <w:rsid w:val="00A24ACE"/>
    <w:rsid w:val="00A52E95"/>
    <w:rsid w:val="00A55EBC"/>
    <w:rsid w:val="00A66C82"/>
    <w:rsid w:val="00AC3AE5"/>
    <w:rsid w:val="00AC48A0"/>
    <w:rsid w:val="00AD0230"/>
    <w:rsid w:val="00AD134F"/>
    <w:rsid w:val="00AD7366"/>
    <w:rsid w:val="00AF41B0"/>
    <w:rsid w:val="00B12425"/>
    <w:rsid w:val="00B3659D"/>
    <w:rsid w:val="00B53CF3"/>
    <w:rsid w:val="00B57801"/>
    <w:rsid w:val="00BB0938"/>
    <w:rsid w:val="00BC6F1D"/>
    <w:rsid w:val="00BC7004"/>
    <w:rsid w:val="00BE06E8"/>
    <w:rsid w:val="00BE5B3F"/>
    <w:rsid w:val="00C525C1"/>
    <w:rsid w:val="00C57F55"/>
    <w:rsid w:val="00CA4088"/>
    <w:rsid w:val="00CB0BC1"/>
    <w:rsid w:val="00CB1799"/>
    <w:rsid w:val="00CC7916"/>
    <w:rsid w:val="00CD5842"/>
    <w:rsid w:val="00CF00B1"/>
    <w:rsid w:val="00CF3911"/>
    <w:rsid w:val="00D569C8"/>
    <w:rsid w:val="00D828C4"/>
    <w:rsid w:val="00D87C6E"/>
    <w:rsid w:val="00D92B4A"/>
    <w:rsid w:val="00DA41D8"/>
    <w:rsid w:val="00DB4A19"/>
    <w:rsid w:val="00DD5AB3"/>
    <w:rsid w:val="00DE64EB"/>
    <w:rsid w:val="00DF2BD7"/>
    <w:rsid w:val="00DF652B"/>
    <w:rsid w:val="00E167F0"/>
    <w:rsid w:val="00E31CAD"/>
    <w:rsid w:val="00E63157"/>
    <w:rsid w:val="00E65790"/>
    <w:rsid w:val="00E73193"/>
    <w:rsid w:val="00ED7193"/>
    <w:rsid w:val="00EF4232"/>
    <w:rsid w:val="00F20A6E"/>
    <w:rsid w:val="00F23E8A"/>
    <w:rsid w:val="00F33F03"/>
    <w:rsid w:val="00F530FF"/>
    <w:rsid w:val="00F74FB4"/>
    <w:rsid w:val="00F76D31"/>
    <w:rsid w:val="00FA33BE"/>
    <w:rsid w:val="00FA35E4"/>
    <w:rsid w:val="00FA74C4"/>
    <w:rsid w:val="00FB17D6"/>
    <w:rsid w:val="00FB35C3"/>
    <w:rsid w:val="00FC69CF"/>
    <w:rsid w:val="00FE1D93"/>
    <w:rsid w:val="00FE4B3D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E033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9217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EB"/>
  </w:style>
  <w:style w:type="paragraph" w:styleId="Stopka">
    <w:name w:val="footer"/>
    <w:basedOn w:val="Normalny"/>
    <w:link w:val="StopkaZnak"/>
    <w:uiPriority w:val="99"/>
    <w:unhideWhenUsed/>
    <w:rsid w:val="004B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EB"/>
  </w:style>
  <w:style w:type="paragraph" w:styleId="Tekstpodstawowy">
    <w:name w:val="Body Text"/>
    <w:basedOn w:val="Normalny"/>
    <w:link w:val="TekstpodstawowyZnak"/>
    <w:rsid w:val="00D92B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92B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2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E033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9217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EB"/>
  </w:style>
  <w:style w:type="paragraph" w:styleId="Stopka">
    <w:name w:val="footer"/>
    <w:basedOn w:val="Normalny"/>
    <w:link w:val="StopkaZnak"/>
    <w:uiPriority w:val="99"/>
    <w:unhideWhenUsed/>
    <w:rsid w:val="004B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EB"/>
  </w:style>
  <w:style w:type="paragraph" w:styleId="Tekstpodstawowy">
    <w:name w:val="Body Text"/>
    <w:basedOn w:val="Normalny"/>
    <w:link w:val="TekstpodstawowyZnak"/>
    <w:rsid w:val="00D92B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92B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A1F7561-1517-42D1-AE38-94F6F01CB1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2941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m.giszka</dc:creator>
  <cp:lastModifiedBy>i.hiler</cp:lastModifiedBy>
  <cp:revision>27</cp:revision>
  <cp:lastPrinted>2023-01-13T06:14:00Z</cp:lastPrinted>
  <dcterms:created xsi:type="dcterms:W3CDTF">2023-01-12T07:45:00Z</dcterms:created>
  <dcterms:modified xsi:type="dcterms:W3CDTF">2024-08-28T09:38:00Z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9ed7dda1-530b-4719-b7a9-781ab37d5d2c</vt:lpwstr>
  </property>
  <property fmtid="{D5CDD505-2E9C-101B-9397-08002B2CF9AE}" pid="3" name="bjSaver">
    <vt:lpwstr>J4FkSf1dmqOjK/I6ygNkPQ7VfgWS/FE2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m.giszka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10.70.92.168</vt:lpwstr>
  </property>
</Properties>
</file>