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3AE345CD" w14:textId="3290B9A1" w:rsidR="00FB1499" w:rsidRPr="00FB4DD9" w:rsidRDefault="00A76C82" w:rsidP="00FB1499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ED429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„Remont drogi wojewódzkiej nr 617 od km 2+650 (2+650) do km 8+553 (8+556); od km 19+565 (19+570) do km 20+521 (20+529); od km 23+258 (23+262) do km 23+990 (23+994)”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D-01.02.04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088717EC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ROZBIÓRKA ELEMENTÓW DRÓG, OGRODZEŃ</w:t>
      </w:r>
    </w:p>
    <w:p w14:paraId="41AD6A7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I PRZEPUSTÓW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3C878A58" w14:textId="77777777" w:rsidR="00386726" w:rsidRDefault="00386726" w:rsidP="0071494F">
      <w:pPr>
        <w:jc w:val="center"/>
        <w:rPr>
          <w:sz w:val="24"/>
        </w:rPr>
      </w:pPr>
    </w:p>
    <w:p w14:paraId="5E6CB40F" w14:textId="77777777" w:rsidR="00386726" w:rsidRDefault="00386726" w:rsidP="0071494F">
      <w:pPr>
        <w:jc w:val="center"/>
        <w:rPr>
          <w:sz w:val="24"/>
        </w:rPr>
      </w:pPr>
    </w:p>
    <w:p w14:paraId="6050317B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5160AB06" w14:textId="049300DF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_Toc159232958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048DD4E8" w14:textId="72520C7C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_Toc159232959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502D85F2" w14:textId="6C23766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_Toc159232960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7D78818F" w14:textId="2A224F1B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_Toc159232961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130F3354" w14:textId="4CC08785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_Toc159232962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4930D20A" w14:textId="7332E628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_Toc159232963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70F6B022" w14:textId="61B06F40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_Toc159232964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42CFF4C6" w14:textId="11FDFAEA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_Toc159232965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3EEE237A" w14:textId="3D334633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_Toc159232966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50D3C71A" w14:textId="1C19FBE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_Toc159232967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5</w:t>
      </w:r>
      <w:r>
        <w:rPr>
          <w:noProof/>
        </w:rPr>
        <w:fldChar w:fldCharType="end"/>
      </w:r>
    </w:p>
    <w:p w14:paraId="1E9A4AEE" w14:textId="678A0ABB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97AD71A" w14:textId="77777777" w:rsidR="0071494F" w:rsidRDefault="0071494F" w:rsidP="0071494F">
      <w:pPr>
        <w:pStyle w:val="Nagwek1"/>
      </w:pPr>
      <w:bookmarkStart w:id="0" w:name="_Toc159232958"/>
      <w:r>
        <w:lastRenderedPageBreak/>
        <w:t>1. WSTĘP</w:t>
      </w:r>
      <w:bookmarkEnd w:id="0"/>
    </w:p>
    <w:p w14:paraId="389ADCE8" w14:textId="77777777" w:rsidR="0071494F" w:rsidRDefault="0071494F" w:rsidP="0071494F">
      <w:pPr>
        <w:pStyle w:val="Nagwek2"/>
      </w:pPr>
      <w:r>
        <w:t>1.1.Przedmiot ST</w:t>
      </w:r>
    </w:p>
    <w:p w14:paraId="28198FAB" w14:textId="77777777" w:rsidR="0071494F" w:rsidRDefault="0071494F" w:rsidP="0071494F">
      <w:pPr>
        <w:tabs>
          <w:tab w:val="left" w:pos="0"/>
        </w:tabs>
      </w:pPr>
      <w:r>
        <w:rPr>
          <w:b/>
        </w:rPr>
        <w:tab/>
      </w:r>
      <w:r>
        <w:t xml:space="preserve">Przedmiotem niniejszej specyfikacji technicznej (ST) są wymagania dotyczące wykonania i odbioru robót związanych z rozbiórką elementów dróg, ogrodzeń i przepustów. </w:t>
      </w:r>
    </w:p>
    <w:p w14:paraId="77A94F5C" w14:textId="77777777" w:rsidR="0071494F" w:rsidRDefault="0071494F" w:rsidP="0071494F">
      <w:pPr>
        <w:tabs>
          <w:tab w:val="left" w:pos="0"/>
        </w:tabs>
      </w:pPr>
    </w:p>
    <w:p w14:paraId="35567E20" w14:textId="77777777" w:rsidR="0071494F" w:rsidRDefault="0071494F" w:rsidP="0071494F">
      <w:pPr>
        <w:pStyle w:val="Nagwek2"/>
      </w:pPr>
      <w:r>
        <w:t>1.2. Zakres stosowania ST</w:t>
      </w:r>
    </w:p>
    <w:p w14:paraId="52315549" w14:textId="5204604F" w:rsidR="0071494F" w:rsidRPr="005E6ACD" w:rsidRDefault="0071494F" w:rsidP="0071494F">
      <w:pPr>
        <w:pStyle w:val="tekstost"/>
      </w:pPr>
      <w:r>
        <w:tab/>
        <w:t xml:space="preserve">Specyfikacja techniczna stanowi dokument przetargowy i kontraktowy przy </w:t>
      </w:r>
      <w:r w:rsidR="007320AE">
        <w:t>remoncie drogi wojewódzkiej na wyznaczonych jw. odcinkach.</w:t>
      </w:r>
      <w:r w:rsidRPr="005E6ACD">
        <w:t>.</w:t>
      </w:r>
    </w:p>
    <w:p w14:paraId="49A1AC2F" w14:textId="77777777" w:rsidR="0071494F" w:rsidRPr="00F63D19" w:rsidRDefault="0071494F" w:rsidP="0071494F">
      <w:pPr>
        <w:tabs>
          <w:tab w:val="left" w:pos="0"/>
        </w:tabs>
        <w:rPr>
          <w:b/>
        </w:rPr>
      </w:pPr>
    </w:p>
    <w:p w14:paraId="5A5758AB" w14:textId="77777777" w:rsidR="0071494F" w:rsidRPr="005E2C6B" w:rsidRDefault="0071494F" w:rsidP="0071494F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63F190E7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4550E6A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4BAC79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32CC092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5887C5E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6BC10E1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6847090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083369F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37757A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30E4BDEC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5256C2AD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1.4. Określenia podstawowe</w:t>
      </w:r>
    </w:p>
    <w:p w14:paraId="65774CAC" w14:textId="77777777" w:rsidR="0071494F" w:rsidRDefault="0071494F" w:rsidP="0071494F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 oraz z definicjami podanymi w ST D-M-00.00.00 „Wymagania ogólne” pkt 1.4.</w:t>
      </w:r>
    </w:p>
    <w:p w14:paraId="2CC55CEB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2A8A759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robót podano w ST D-M-00.00.00 „Wymagania ogólne” pkt 1.5.</w:t>
      </w:r>
    </w:p>
    <w:p w14:paraId="1CCD1F7C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1" w:name="_Toc159232959"/>
      <w:r>
        <w:t>2. MATERIAŁY</w:t>
      </w:r>
      <w:bookmarkEnd w:id="1"/>
    </w:p>
    <w:p w14:paraId="043D896E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47CDE8F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pozyskiwania i składowania, podano w ST D-M-00.00.00 „Wymagania ogólne” pkt 2.</w:t>
      </w:r>
    </w:p>
    <w:p w14:paraId="416F7225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2.2. Rusztowania</w:t>
      </w:r>
    </w:p>
    <w:p w14:paraId="6B7ADF8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63DE92C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6CB136C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658E63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229A79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1B37814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3B6852F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2C42DDF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1C4919B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3B6CD0B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58907FCE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2" w:name="_Toc159232960"/>
      <w:r>
        <w:t>3. SPRZĘT</w:t>
      </w:r>
      <w:bookmarkEnd w:id="2"/>
    </w:p>
    <w:p w14:paraId="3A83F4ED" w14:textId="77777777" w:rsidR="0071494F" w:rsidRDefault="0071494F" w:rsidP="0071494F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35801E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sprzętu podano w ST D-M-00.00.00 „Wymagania ogólne” pkt 3.</w:t>
      </w:r>
    </w:p>
    <w:p w14:paraId="124F25DD" w14:textId="77777777" w:rsidR="0071494F" w:rsidRDefault="0071494F" w:rsidP="0071494F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016C4277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313E850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4682476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0EFAAC1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41A923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10C4FA3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6FBEDE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08781BC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02CD646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1C917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14069B4F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3" w:name="_Toc159232961"/>
      <w:r>
        <w:t>4. TRANSPORT</w:t>
      </w:r>
      <w:bookmarkEnd w:id="3"/>
    </w:p>
    <w:p w14:paraId="5C80D7FA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55EA671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transportu podano w ST D-M-00.00.00 „Wymagania ogólne” pkt 4.</w:t>
      </w:r>
    </w:p>
    <w:p w14:paraId="1C81ABF5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35AE9E3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06F9418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4" w:name="_Toc159232962"/>
      <w:r>
        <w:t>5. WYKONANIE ROBÓT</w:t>
      </w:r>
      <w:bookmarkEnd w:id="4"/>
    </w:p>
    <w:p w14:paraId="2353E12A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63F1CB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wykonania robót podano w ST D-M-00.00.00 „Wymagania ogólne” pkt 5.</w:t>
      </w:r>
    </w:p>
    <w:p w14:paraId="4E0C1254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4027F4F6" w14:textId="77777777" w:rsidR="0071494F" w:rsidRPr="0058486D" w:rsidRDefault="0071494F" w:rsidP="0071494F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57ED500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zgodnie z dokumentacją projektową, ST lub wskazanych przez Inżyniera.</w:t>
      </w:r>
    </w:p>
    <w:p w14:paraId="4624853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0216A8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ST lub przez Inżyniera.</w:t>
      </w:r>
    </w:p>
    <w:p w14:paraId="3A55BD6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należy spełnić warunki określone w ST D-05.03.11 „Recykling”.</w:t>
      </w:r>
    </w:p>
    <w:p w14:paraId="0650BDF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6295770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1B03A1B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755F5AA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6625472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3F26991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46CB50C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ST lub wskazane przez Inżyniera.</w:t>
      </w:r>
    </w:p>
    <w:p w14:paraId="00E7E60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Elementy i materiały, które nie nadają się do ponownego wykorzystania zgodnie z ST stają się własnością Wykonawcy, powinny być usunięte z terenu budowy.</w:t>
      </w:r>
    </w:p>
    <w:p w14:paraId="5B7133D3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0DDFAD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ab/>
        <w:t>Doły w miejscach, gdzie nie przewiduje się wykonania wykopów drogowych należy wypełnić, warstwami, odpowiednim gruntem do poziomu otaczającego terenu i zagęścić zgodnie z wymaganiami określonymi w ST D-02.00.00 „Roboty ziemne”.</w:t>
      </w:r>
    </w:p>
    <w:p w14:paraId="7EED29ED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5" w:name="_Toc159232963"/>
      <w:r>
        <w:t>6. KONTROLA JAKOŚCI ROBÓT</w:t>
      </w:r>
      <w:bookmarkEnd w:id="5"/>
    </w:p>
    <w:p w14:paraId="6B6E53CB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029185C4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kontroli jakości robót podano w ST D-M-00.00.00 „Wymagania ogólne” pkt 6.</w:t>
      </w:r>
    </w:p>
    <w:p w14:paraId="23C55CCA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658567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49EB4F8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ST D-02.00.00 „Roboty ziemne”.</w:t>
      </w:r>
    </w:p>
    <w:p w14:paraId="6357C3A4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6" w:name="_Toc159232964"/>
      <w:r>
        <w:t>7. OBMIAR ROBÓT</w:t>
      </w:r>
      <w:bookmarkEnd w:id="6"/>
    </w:p>
    <w:p w14:paraId="38F9483D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7.1. Ogólne zasady obmiaru robót</w:t>
      </w:r>
    </w:p>
    <w:p w14:paraId="4E5527F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obmiaru robót podano w ST D-M-00.00.00 „Wymagania ogólne”     pkt 7.</w:t>
      </w:r>
    </w:p>
    <w:p w14:paraId="33EA5C4F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7.2. Jednostka obmiarowa</w:t>
      </w:r>
    </w:p>
    <w:p w14:paraId="40E4240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0B471E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4278344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187AEE9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F1F42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2D3DDB6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391701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4294A70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7" w:name="_Toc159232965"/>
      <w:r>
        <w:t>8. ODBIÓR ROBÓT</w:t>
      </w:r>
      <w:bookmarkEnd w:id="7"/>
    </w:p>
    <w:p w14:paraId="5BD8EAF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odbioru robót podano w ST D-M-00.00.00 „Wymagania ogólne”            pkt 8.</w:t>
      </w:r>
    </w:p>
    <w:p w14:paraId="2BBC139A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8" w:name="_Toc159232966"/>
      <w:r>
        <w:t>9. PODSTAWA PŁATNOŚCI</w:t>
      </w:r>
      <w:bookmarkEnd w:id="8"/>
    </w:p>
    <w:p w14:paraId="6948C20D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2749550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płatności podano w ST D-M-00.00.00 „Wymagania ogólne” pkt 9.</w:t>
      </w:r>
    </w:p>
    <w:p w14:paraId="434F9B06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9.2. Cena jednostki obmiarowej</w:t>
      </w:r>
    </w:p>
    <w:p w14:paraId="5FFB18D5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3EF4938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47CD387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26FC79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3EC4C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1E8AC5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4CC2E3F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BB070BD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6AE2061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7C10448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17227E8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215C1E5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605A72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01EA8D6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1E3FD3D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11AF42D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0BA316A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AA7FC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697B59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3C32CF7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uporządkowanie terenu rozbiórki;</w:t>
      </w:r>
    </w:p>
    <w:p w14:paraId="044E0F2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41A9105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0DE5593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329B500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B5991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630CD5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194298F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14:paraId="2AF3EA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6A7B840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1F853DA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Is </w:t>
      </w:r>
      <w:r>
        <w:sym w:font="Symbol" w:char="F0B3"/>
      </w:r>
      <w:r>
        <w:t xml:space="preserve"> 1,00 wg BN-77/8931-12 [9],</w:t>
      </w:r>
    </w:p>
    <w:p w14:paraId="559B67E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45EE6EF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7232C2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B62BAA0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259E64C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488C887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525C588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Is </w:t>
      </w:r>
      <w:r>
        <w:sym w:font="Symbol" w:char="F0B3"/>
      </w:r>
      <w:r>
        <w:t xml:space="preserve"> 1,00 wg BN-77/8931-12 [9],</w:t>
      </w:r>
    </w:p>
    <w:p w14:paraId="3BBE2E2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9FE787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025F902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272AAAE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2AEAF4E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12C207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Is </w:t>
      </w:r>
      <w:r>
        <w:sym w:font="Symbol" w:char="F0B3"/>
      </w:r>
      <w:r>
        <w:t xml:space="preserve"> 1,00 wg BN-77/8931-12 [9],</w:t>
      </w:r>
    </w:p>
    <w:p w14:paraId="389376F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C47FE7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0FA8E3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672EFC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10A7BA8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0DAB736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057736A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4977436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F62D2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Is </w:t>
      </w:r>
      <w:r>
        <w:sym w:font="Symbol" w:char="F0B3"/>
      </w:r>
      <w:r>
        <w:t xml:space="preserve"> 1,00 wg BN-77/8931-12 [9],</w:t>
      </w:r>
    </w:p>
    <w:p w14:paraId="0D3A84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1901DF82" w14:textId="77777777" w:rsidR="0071494F" w:rsidRDefault="0071494F" w:rsidP="0071494F">
      <w:pPr>
        <w:pStyle w:val="Nagwek1"/>
      </w:pPr>
      <w:bookmarkStart w:id="9" w:name="_Toc159232967"/>
      <w:r>
        <w:t>10. PRZEPISY ZWIĄZANE</w:t>
      </w:r>
      <w:bookmarkEnd w:id="9"/>
    </w:p>
    <w:p w14:paraId="77E84A33" w14:textId="77777777" w:rsidR="0071494F" w:rsidRDefault="0071494F" w:rsidP="0071494F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71494F" w14:paraId="471DD234" w14:textId="77777777" w:rsidTr="007D4B2D">
        <w:tc>
          <w:tcPr>
            <w:tcW w:w="496" w:type="dxa"/>
          </w:tcPr>
          <w:p w14:paraId="25738DC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5D12B98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3264264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71494F" w14:paraId="6E542EAB" w14:textId="77777777" w:rsidTr="007D4B2D">
        <w:tc>
          <w:tcPr>
            <w:tcW w:w="496" w:type="dxa"/>
          </w:tcPr>
          <w:p w14:paraId="5E15EF4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0A886CB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2EBEF1E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71494F" w14:paraId="10E305FE" w14:textId="77777777" w:rsidTr="007D4B2D">
        <w:tc>
          <w:tcPr>
            <w:tcW w:w="496" w:type="dxa"/>
          </w:tcPr>
          <w:p w14:paraId="2E8F55F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4BE12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16AD495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71494F" w14:paraId="5AB3DEC7" w14:textId="77777777" w:rsidTr="007D4B2D">
        <w:tc>
          <w:tcPr>
            <w:tcW w:w="496" w:type="dxa"/>
          </w:tcPr>
          <w:p w14:paraId="7069990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1E20340D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5479AB7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71494F" w14:paraId="466464C1" w14:textId="77777777" w:rsidTr="007D4B2D">
        <w:tc>
          <w:tcPr>
            <w:tcW w:w="496" w:type="dxa"/>
          </w:tcPr>
          <w:p w14:paraId="41765D5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74E8E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24FE2F2C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71494F" w14:paraId="40CD9208" w14:textId="77777777" w:rsidTr="007D4B2D">
        <w:tc>
          <w:tcPr>
            <w:tcW w:w="496" w:type="dxa"/>
          </w:tcPr>
          <w:p w14:paraId="147A1BAE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2B84945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183B94F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71494F" w14:paraId="025F23A8" w14:textId="77777777" w:rsidTr="007D4B2D">
        <w:tc>
          <w:tcPr>
            <w:tcW w:w="496" w:type="dxa"/>
          </w:tcPr>
          <w:p w14:paraId="2968046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167D2EB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5B7714A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71494F" w14:paraId="0270F637" w14:textId="77777777" w:rsidTr="007D4B2D">
        <w:tc>
          <w:tcPr>
            <w:tcW w:w="496" w:type="dxa"/>
          </w:tcPr>
          <w:p w14:paraId="16E79C3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4E613FC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03D7A21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71494F" w14:paraId="14A0FBCD" w14:textId="77777777" w:rsidTr="007D4B2D">
        <w:tc>
          <w:tcPr>
            <w:tcW w:w="496" w:type="dxa"/>
          </w:tcPr>
          <w:p w14:paraId="42A24A8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671155B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1F121AF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7EE8B64B" w14:textId="77777777" w:rsidR="0071494F" w:rsidRDefault="0071494F" w:rsidP="0071494F">
      <w:pPr>
        <w:pStyle w:val="tekstost"/>
      </w:pPr>
    </w:p>
    <w:p w14:paraId="40A65EBF" w14:textId="77777777" w:rsidR="0071494F" w:rsidRDefault="0071494F" w:rsidP="0071494F"/>
    <w:p w14:paraId="071CC5B5" w14:textId="77777777" w:rsidR="00F568C2" w:rsidRPr="0071494F" w:rsidRDefault="00F568C2" w:rsidP="0071494F"/>
    <w:sectPr w:rsidR="00F568C2" w:rsidRPr="0071494F" w:rsidSect="003F6C64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27C84" w14:textId="77777777" w:rsidR="003F6C64" w:rsidRDefault="003F6C64">
      <w:r>
        <w:separator/>
      </w:r>
    </w:p>
  </w:endnote>
  <w:endnote w:type="continuationSeparator" w:id="0">
    <w:p w14:paraId="7489B1D5" w14:textId="77777777" w:rsidR="003F6C64" w:rsidRDefault="003F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2D7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7CE0C" w14:textId="77777777" w:rsidR="003F6C64" w:rsidRDefault="003F6C64">
      <w:r>
        <w:separator/>
      </w:r>
    </w:p>
  </w:footnote>
  <w:footnote w:type="continuationSeparator" w:id="0">
    <w:p w14:paraId="0863A9B5" w14:textId="77777777" w:rsidR="003F6C64" w:rsidRDefault="003F6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2D73DE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2D73DE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2D73DE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2"/>
  </w:num>
  <w:num w:numId="2" w16cid:durableId="173342915">
    <w:abstractNumId w:val="1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164F2"/>
    <w:rsid w:val="002D73DE"/>
    <w:rsid w:val="002E76B6"/>
    <w:rsid w:val="00386726"/>
    <w:rsid w:val="003F6C64"/>
    <w:rsid w:val="004E6CE6"/>
    <w:rsid w:val="0054023F"/>
    <w:rsid w:val="00570979"/>
    <w:rsid w:val="0068247A"/>
    <w:rsid w:val="0071494F"/>
    <w:rsid w:val="007320AE"/>
    <w:rsid w:val="007A41BE"/>
    <w:rsid w:val="00864579"/>
    <w:rsid w:val="00A76C82"/>
    <w:rsid w:val="00B671D9"/>
    <w:rsid w:val="00C20ACF"/>
    <w:rsid w:val="00C27A12"/>
    <w:rsid w:val="00C62A77"/>
    <w:rsid w:val="00CD4C2B"/>
    <w:rsid w:val="00CE512F"/>
    <w:rsid w:val="00E20188"/>
    <w:rsid w:val="00E3474D"/>
    <w:rsid w:val="00E368C1"/>
    <w:rsid w:val="00EF2B94"/>
    <w:rsid w:val="00F568C2"/>
    <w:rsid w:val="00FB1499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1669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15</cp:revision>
  <cp:lastPrinted>2024-03-06T12:08:00Z</cp:lastPrinted>
  <dcterms:created xsi:type="dcterms:W3CDTF">2024-02-19T07:24:00Z</dcterms:created>
  <dcterms:modified xsi:type="dcterms:W3CDTF">2025-01-17T06:15:00Z</dcterms:modified>
</cp:coreProperties>
</file>