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91FA" w14:textId="7A6F7FC0" w:rsidR="007F69AF" w:rsidRPr="00FB6157" w:rsidRDefault="00FF0CB1" w:rsidP="00FB6157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Załącznik nr </w:t>
      </w:r>
      <w:r w:rsidR="00DF1426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7</w:t>
      </w:r>
      <w:r w:rsidRPr="009C17AE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0B6CB3BC" w14:textId="77777777" w:rsidR="00E67C83" w:rsidRDefault="00E67C83" w:rsidP="00FB6157">
      <w:pPr>
        <w:rPr>
          <w:rFonts w:ascii="Tahoma" w:hAnsi="Tahoma" w:cs="Tahoma"/>
          <w:sz w:val="24"/>
          <w:szCs w:val="24"/>
        </w:rPr>
      </w:pPr>
    </w:p>
    <w:p w14:paraId="68BA3263" w14:textId="6669FF1C" w:rsidR="00344D2C" w:rsidRDefault="007F69AF" w:rsidP="00FB6157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>..............................................................</w:t>
      </w:r>
      <w:r w:rsidRPr="009C17AE">
        <w:rPr>
          <w:rFonts w:ascii="Tahoma" w:hAnsi="Tahoma" w:cs="Tahoma"/>
          <w:sz w:val="24"/>
          <w:szCs w:val="24"/>
        </w:rPr>
        <w:br/>
        <w:t xml:space="preserve"> </w:t>
      </w:r>
      <w:r w:rsidRPr="009C17AE">
        <w:rPr>
          <w:rFonts w:ascii="Tahoma" w:hAnsi="Tahoma" w:cs="Tahoma"/>
          <w:sz w:val="24"/>
          <w:szCs w:val="24"/>
        </w:rPr>
        <w:tab/>
      </w:r>
      <w:r w:rsidRPr="00665D70">
        <w:rPr>
          <w:rFonts w:ascii="Tahoma" w:hAnsi="Tahoma" w:cs="Tahoma"/>
          <w:sz w:val="20"/>
          <w:szCs w:val="20"/>
        </w:rPr>
        <w:t>(nazwa Wykonawcy)</w:t>
      </w:r>
      <w:r w:rsidRPr="009C17AE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9C17AE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537EEA36" w14:textId="77777777" w:rsidR="00FB6157" w:rsidRPr="009C17AE" w:rsidRDefault="00FB6157" w:rsidP="00FB6157">
      <w:pPr>
        <w:rPr>
          <w:rStyle w:val="bold"/>
          <w:rFonts w:ascii="Tahoma" w:hAnsi="Tahoma" w:cs="Tahoma"/>
          <w:color w:val="0A090E"/>
          <w:w w:val="105"/>
          <w:sz w:val="24"/>
          <w:szCs w:val="24"/>
        </w:rPr>
      </w:pPr>
    </w:p>
    <w:p w14:paraId="6E8237FE" w14:textId="77777777" w:rsidR="00055281" w:rsidRDefault="00432A4C" w:rsidP="00793154">
      <w:pPr>
        <w:pStyle w:val="center"/>
        <w:spacing w:before="240" w:after="0"/>
        <w:rPr>
          <w:rFonts w:ascii="Tahoma" w:eastAsia="ArialMT" w:hAnsi="Tahoma" w:cs="Tahoma"/>
          <w:b/>
          <w:iCs/>
          <w:sz w:val="24"/>
          <w:szCs w:val="24"/>
        </w:rPr>
      </w:pPr>
      <w:r w:rsidRPr="009C17AE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9C17AE">
        <w:rPr>
          <w:rStyle w:val="bold"/>
          <w:rFonts w:ascii="Tahoma" w:hAnsi="Tahoma" w:cs="Tahoma"/>
          <w:sz w:val="24"/>
          <w:szCs w:val="24"/>
        </w:rPr>
        <w:br/>
      </w:r>
      <w:r w:rsidR="00DD4020" w:rsidRPr="009C17AE">
        <w:rPr>
          <w:rStyle w:val="bold"/>
          <w:rFonts w:ascii="Tahoma" w:hAnsi="Tahoma" w:cs="Tahoma"/>
          <w:sz w:val="24"/>
          <w:szCs w:val="24"/>
        </w:rPr>
        <w:t>o aktualności informacji zawartych w oświadczeniu, o którym mowa w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9C17AE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4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C6661A" w:rsidRPr="009C17AE">
        <w:rPr>
          <w:rFonts w:ascii="Tahoma" w:hAnsi="Tahoma" w:cs="Tahoma"/>
          <w:b/>
          <w:color w:val="000000"/>
          <w:sz w:val="24"/>
          <w:szCs w:val="24"/>
        </w:rPr>
        <w:t>320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>)</w:t>
      </w:r>
      <w:r w:rsidR="00D47D59" w:rsidRPr="009C17AE">
        <w:rPr>
          <w:rFonts w:ascii="Tahoma" w:hAnsi="Tahoma" w:cs="Tahoma"/>
          <w:b/>
          <w:color w:val="000000"/>
          <w:sz w:val="24"/>
          <w:szCs w:val="24"/>
        </w:rPr>
        <w:t>, zwanej dalej ustawą Pzp</w:t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złożonym wraz</w:t>
      </w:r>
      <w:r w:rsidR="009C17AE">
        <w:rPr>
          <w:rFonts w:ascii="Tahoma" w:hAnsi="Tahoma" w:cs="Tahoma"/>
          <w:b/>
          <w:color w:val="000000"/>
          <w:sz w:val="24"/>
          <w:szCs w:val="24"/>
        </w:rPr>
        <w:br/>
      </w:r>
      <w:r w:rsidR="003B64F9" w:rsidRPr="009C17AE">
        <w:rPr>
          <w:rFonts w:ascii="Tahoma" w:hAnsi="Tahoma" w:cs="Tahoma"/>
          <w:b/>
          <w:color w:val="000000"/>
          <w:sz w:val="24"/>
          <w:szCs w:val="24"/>
        </w:rPr>
        <w:t xml:space="preserve"> z ofertą w zakresie podstaw wykluczenia z postępowania </w:t>
      </w:r>
      <w:r w:rsidR="0073526C" w:rsidRPr="009C17AE">
        <w:rPr>
          <w:rFonts w:ascii="Tahoma" w:eastAsia="ArialMT" w:hAnsi="Tahoma" w:cs="Tahoma"/>
          <w:b/>
          <w:sz w:val="24"/>
          <w:szCs w:val="24"/>
        </w:rPr>
        <w:t>o udzielenie zamówienia publicznego</w:t>
      </w:r>
      <w:bookmarkStart w:id="0" w:name="_Hlk500935577"/>
      <w:r w:rsidR="0073526C" w:rsidRPr="009C17AE">
        <w:rPr>
          <w:rFonts w:ascii="Tahoma" w:eastAsia="ArialMT" w:hAnsi="Tahoma" w:cs="Tahoma"/>
          <w:b/>
          <w:sz w:val="24"/>
          <w:szCs w:val="24"/>
        </w:rPr>
        <w:t xml:space="preserve"> </w:t>
      </w:r>
      <w:bookmarkEnd w:id="0"/>
      <w:r w:rsidR="0073526C" w:rsidRPr="009C17AE">
        <w:rPr>
          <w:rFonts w:ascii="Tahoma" w:eastAsia="ArialMT" w:hAnsi="Tahoma" w:cs="Tahoma"/>
          <w:b/>
          <w:iCs/>
          <w:sz w:val="24"/>
          <w:szCs w:val="24"/>
        </w:rPr>
        <w:t>pn.:</w:t>
      </w:r>
    </w:p>
    <w:p w14:paraId="28F1284D" w14:textId="77777777" w:rsidR="00CF1E95" w:rsidRDefault="00CF1E95" w:rsidP="00793154">
      <w:pPr>
        <w:pStyle w:val="center"/>
        <w:spacing w:before="240" w:after="0"/>
        <w:rPr>
          <w:rFonts w:ascii="Tahoma" w:eastAsia="ArialMT" w:hAnsi="Tahoma" w:cs="Tahoma"/>
          <w:b/>
          <w:iCs/>
          <w:sz w:val="24"/>
          <w:szCs w:val="24"/>
        </w:rPr>
      </w:pPr>
    </w:p>
    <w:p w14:paraId="341632E1" w14:textId="0E432DDD" w:rsidR="00CF1E95" w:rsidRPr="00CF1E95" w:rsidRDefault="00CF1E95" w:rsidP="00CF1E95">
      <w:pPr>
        <w:jc w:val="center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</w:rPr>
        <w:t xml:space="preserve">Dostawa wyposażenia do pracowni informatycznych </w:t>
      </w:r>
      <w:bookmarkStart w:id="1" w:name="_Hlk195306461"/>
      <w:r>
        <w:rPr>
          <w:rFonts w:ascii="Tahoma" w:hAnsi="Tahoma" w:cs="Tahoma"/>
          <w:b/>
          <w:bCs/>
        </w:rPr>
        <w:t>Zespołu Szkół w Nowem</w:t>
      </w:r>
      <w:bookmarkEnd w:id="1"/>
      <w:r>
        <w:rPr>
          <w:rFonts w:ascii="Tahoma" w:hAnsi="Tahoma" w:cs="Tahoma"/>
          <w:b/>
          <w:bCs/>
        </w:rPr>
        <w:br/>
        <w:t xml:space="preserve"> w ramach projektu „Kształcenie dla zawodowej przyszłości”   </w:t>
      </w:r>
    </w:p>
    <w:p w14:paraId="07BD54CF" w14:textId="2A27D76D" w:rsidR="00D47D59" w:rsidRPr="009C17AE" w:rsidRDefault="00D47D59" w:rsidP="00D47D59">
      <w:pPr>
        <w:jc w:val="both"/>
        <w:rPr>
          <w:rFonts w:ascii="Tahoma" w:eastAsia="ArialMT" w:hAnsi="Tahoma" w:cs="Tahoma"/>
          <w:b/>
          <w:sz w:val="24"/>
          <w:szCs w:val="24"/>
        </w:rPr>
      </w:pPr>
      <w:r w:rsidRPr="009C17AE">
        <w:rPr>
          <w:rFonts w:ascii="Tahoma" w:hAnsi="Tahoma" w:cs="Tahoma"/>
          <w:sz w:val="24"/>
          <w:szCs w:val="24"/>
        </w:rPr>
        <w:t xml:space="preserve">Oświadczam, że informacje </w:t>
      </w:r>
      <w:r w:rsidRPr="009C17AE">
        <w:rPr>
          <w:rStyle w:val="bold"/>
          <w:rFonts w:ascii="Tahoma" w:hAnsi="Tahoma" w:cs="Tahoma"/>
          <w:sz w:val="24"/>
          <w:szCs w:val="24"/>
        </w:rPr>
        <w:t xml:space="preserve">zawarte w oświadczeniu, o którym mowa w </w:t>
      </w:r>
      <w:r w:rsidRPr="009C17AE">
        <w:rPr>
          <w:rFonts w:ascii="Tahoma" w:hAnsi="Tahoma" w:cs="Tahoma"/>
          <w:b/>
          <w:sz w:val="24"/>
          <w:szCs w:val="24"/>
        </w:rPr>
        <w:t xml:space="preserve">art. 125 ust. 1 ustawy Pzp, przedłożonym wraz z ofertą są aktualne </w:t>
      </w:r>
      <w:r w:rsidRPr="009C17AE">
        <w:rPr>
          <w:rFonts w:ascii="Tahoma" w:hAnsi="Tahoma" w:cs="Tahoma"/>
          <w:b/>
          <w:color w:val="000000"/>
          <w:sz w:val="24"/>
          <w:szCs w:val="24"/>
        </w:rPr>
        <w:t xml:space="preserve">w zakresie podstaw wykluczenia z postępowania </w:t>
      </w:r>
      <w:r w:rsidRPr="009C17AE">
        <w:rPr>
          <w:rFonts w:ascii="Tahoma" w:eastAsia="ArialMT" w:hAnsi="Tahoma" w:cs="Tahoma"/>
          <w:b/>
          <w:sz w:val="24"/>
          <w:szCs w:val="24"/>
        </w:rPr>
        <w:t>o udzielenie zamówienia publicznego określonych w:</w:t>
      </w:r>
    </w:p>
    <w:p w14:paraId="056B3F74" w14:textId="77777777" w:rsidR="0079487E" w:rsidRPr="009C17AE" w:rsidRDefault="0079487E" w:rsidP="0079487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 w:themeColor="text1"/>
          <w:sz w:val="24"/>
          <w:szCs w:val="24"/>
        </w:rPr>
        <w:t>art. 108 ust. 1 pkt 3 ustawy Pzp,</w:t>
      </w:r>
    </w:p>
    <w:p w14:paraId="7E6DE5BB" w14:textId="77777777" w:rsidR="000A2357" w:rsidRPr="009C17AE" w:rsidRDefault="000A2357" w:rsidP="000A2357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 w:themeColor="text1"/>
          <w:sz w:val="24"/>
          <w:szCs w:val="24"/>
          <w:u w:val="single"/>
        </w:rPr>
      </w:pPr>
      <w:hyperlink r:id="rId7" w:anchor="/document/18903829?unitId=art(108)ust(1)pkt(4)&amp;cm=DOCUMENT" w:history="1">
        <w:r w:rsidRPr="009C17AE">
          <w:rPr>
            <w:rFonts w:ascii="Tahoma" w:hAnsi="Tahoma" w:cs="Tahoma"/>
            <w:color w:val="000000" w:themeColor="text1"/>
            <w:sz w:val="24"/>
            <w:szCs w:val="24"/>
          </w:rPr>
          <w:t>art. 108 ust. 1 pkt 4</w:t>
        </w:r>
      </w:hyperlink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 ustawy Pzp</w:t>
      </w:r>
      <w:r w:rsidR="0079487E" w:rsidRPr="009C17AE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t xml:space="preserve">dotyczący orzeczenia zakazu ubiegania się </w:t>
      </w:r>
      <w:r w:rsidRPr="009C17AE">
        <w:rPr>
          <w:rFonts w:ascii="Tahoma" w:hAnsi="Tahoma" w:cs="Tahoma"/>
          <w:color w:val="000000" w:themeColor="text1"/>
          <w:sz w:val="24"/>
          <w:szCs w:val="24"/>
        </w:rPr>
        <w:br/>
        <w:t>o zamówienie publiczne tytułem środka karnego</w:t>
      </w:r>
      <w:r w:rsidR="00E674FB" w:rsidRPr="009C17AE">
        <w:rPr>
          <w:rFonts w:ascii="Tahoma" w:hAnsi="Tahoma" w:cs="Tahoma"/>
          <w:color w:val="000000" w:themeColor="text1"/>
          <w:sz w:val="24"/>
          <w:szCs w:val="24"/>
        </w:rPr>
        <w:t>,</w:t>
      </w:r>
    </w:p>
    <w:p w14:paraId="201CAC7D" w14:textId="021CB922" w:rsidR="004801EA" w:rsidRDefault="00E674FB" w:rsidP="009C17AE">
      <w:pPr>
        <w:numPr>
          <w:ilvl w:val="0"/>
          <w:numId w:val="38"/>
        </w:numPr>
        <w:spacing w:before="120" w:after="0" w:line="240" w:lineRule="auto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  <w:r w:rsidRPr="009C17AE">
        <w:rPr>
          <w:rFonts w:ascii="Tahoma" w:hAnsi="Tahoma" w:cs="Tahoma"/>
          <w:color w:val="000000"/>
          <w:sz w:val="24"/>
          <w:szCs w:val="24"/>
        </w:rPr>
        <w:t>art. 108 ust. 1 pkt</w:t>
      </w:r>
      <w:r w:rsidR="00DB6C58" w:rsidRPr="009C17AE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C17AE">
        <w:rPr>
          <w:rFonts w:ascii="Tahoma" w:hAnsi="Tahoma" w:cs="Tahoma"/>
          <w:color w:val="000000"/>
          <w:sz w:val="24"/>
          <w:szCs w:val="24"/>
        </w:rPr>
        <w:t>6 ustawy Pzp.</w:t>
      </w:r>
    </w:p>
    <w:p w14:paraId="77CDE35C" w14:textId="77777777" w:rsidR="009C17AE" w:rsidRDefault="009C17AE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71537E51" w14:textId="77777777" w:rsidR="009968C0" w:rsidRPr="009C17AE" w:rsidRDefault="009968C0" w:rsidP="009968C0">
      <w:pPr>
        <w:spacing w:before="120" w:after="0" w:line="240" w:lineRule="auto"/>
        <w:ind w:left="720"/>
        <w:jc w:val="both"/>
        <w:rPr>
          <w:rFonts w:ascii="Tahoma" w:hAnsi="Tahoma" w:cs="Tahoma"/>
          <w:color w:val="000000"/>
          <w:sz w:val="24"/>
          <w:szCs w:val="24"/>
          <w:u w:val="single"/>
        </w:rPr>
      </w:pPr>
    </w:p>
    <w:p w14:paraId="3E21D056" w14:textId="77777777" w:rsidR="00E634C1" w:rsidRDefault="00E634C1" w:rsidP="00E634C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2" w:name="_Hlk112057636"/>
      <w:r>
        <w:rPr>
          <w:rFonts w:ascii="Tahoma" w:eastAsia="ArialMT" w:hAnsi="Tahoma" w:cs="Tahoma"/>
          <w:sz w:val="24"/>
          <w:szCs w:val="24"/>
        </w:rPr>
        <w:t>……………………………</w:t>
      </w:r>
    </w:p>
    <w:p w14:paraId="324251F4" w14:textId="77777777" w:rsidR="00E634C1" w:rsidRDefault="00E634C1" w:rsidP="00E634C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4B5E4718" w14:textId="77777777" w:rsidR="009C17AE" w:rsidRDefault="009C17AE" w:rsidP="009C17AE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27A9BF1" w14:textId="194913A1" w:rsidR="00DD4D51" w:rsidRPr="00E634C1" w:rsidRDefault="007F69AF" w:rsidP="00E634C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ArialMT" w:hAnsi="Tahoma" w:cs="Tahoma"/>
          <w:sz w:val="24"/>
          <w:szCs w:val="24"/>
        </w:rPr>
      </w:pP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Pr="009C17AE">
        <w:rPr>
          <w:rFonts w:ascii="Tahoma" w:eastAsia="ArialMT" w:hAnsi="Tahoma" w:cs="Tahoma"/>
          <w:sz w:val="24"/>
          <w:szCs w:val="24"/>
        </w:rPr>
        <w:tab/>
      </w:r>
      <w:r w:rsidR="00CF16D2" w:rsidRPr="009C17AE">
        <w:rPr>
          <w:rFonts w:ascii="Tahoma" w:eastAsia="ArialMT" w:hAnsi="Tahoma" w:cs="Tahoma"/>
          <w:sz w:val="24"/>
          <w:szCs w:val="24"/>
        </w:rPr>
        <w:t xml:space="preserve">                                     </w:t>
      </w:r>
      <w:bookmarkEnd w:id="2"/>
    </w:p>
    <w:p w14:paraId="50F03C57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79EE6564" w14:textId="77777777" w:rsidR="00E67C83" w:rsidRDefault="00E67C83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3FCF9821" w14:textId="2B47BB6F" w:rsidR="00227F1E" w:rsidRPr="009C17AE" w:rsidRDefault="00643416" w:rsidP="009C17AE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9C17AE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9C17AE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9C17AE">
        <w:rPr>
          <w:rFonts w:ascii="Tahoma" w:hAnsi="Tahoma" w:cs="Tahoma"/>
          <w:b/>
          <w:bCs/>
          <w:sz w:val="24"/>
          <w:szCs w:val="24"/>
        </w:rPr>
        <w:br/>
      </w:r>
    </w:p>
    <w:sectPr w:rsidR="00227F1E" w:rsidRPr="009C17AE" w:rsidSect="00E67C83">
      <w:headerReference w:type="default" r:id="rId8"/>
      <w:footerReference w:type="default" r:id="rId9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D1348" w14:textId="77777777" w:rsidR="00A974A2" w:rsidRDefault="00A974A2" w:rsidP="004E0032">
      <w:pPr>
        <w:spacing w:after="0" w:line="240" w:lineRule="auto"/>
      </w:pPr>
      <w:r>
        <w:separator/>
      </w:r>
    </w:p>
  </w:endnote>
  <w:endnote w:type="continuationSeparator" w:id="0">
    <w:p w14:paraId="51223CE0" w14:textId="77777777" w:rsidR="00A974A2" w:rsidRDefault="00A974A2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58B2C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12E8DA7F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BF2AC" w14:textId="77777777" w:rsidR="00A974A2" w:rsidRDefault="00A974A2" w:rsidP="004E0032">
      <w:pPr>
        <w:spacing w:after="0" w:line="240" w:lineRule="auto"/>
      </w:pPr>
      <w:r>
        <w:separator/>
      </w:r>
    </w:p>
  </w:footnote>
  <w:footnote w:type="continuationSeparator" w:id="0">
    <w:p w14:paraId="0246595F" w14:textId="77777777" w:rsidR="00A974A2" w:rsidRDefault="00A974A2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AA9C3" w14:textId="29EF95DB" w:rsidR="00E67C83" w:rsidRDefault="00E67C83">
    <w:pPr>
      <w:pStyle w:val="Nagwek"/>
    </w:pPr>
    <w:r>
      <w:rPr>
        <w:noProof/>
      </w:rPr>
      <w:drawing>
        <wp:inline distT="0" distB="0" distL="0" distR="0" wp14:anchorId="6754B099" wp14:editId="4B59AE59">
          <wp:extent cx="5759450" cy="710565"/>
          <wp:effectExtent l="0" t="0" r="0" b="0"/>
          <wp:docPr id="147052163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EB7F8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95766F"/>
    <w:multiLevelType w:val="hybridMultilevel"/>
    <w:tmpl w:val="FFFFFFFF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2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960332479">
    <w:abstractNumId w:val="30"/>
  </w:num>
  <w:num w:numId="2" w16cid:durableId="1931889163">
    <w:abstractNumId w:val="27"/>
  </w:num>
  <w:num w:numId="3" w16cid:durableId="980111360">
    <w:abstractNumId w:val="23"/>
  </w:num>
  <w:num w:numId="4" w16cid:durableId="1243221130">
    <w:abstractNumId w:val="37"/>
  </w:num>
  <w:num w:numId="5" w16cid:durableId="967784142">
    <w:abstractNumId w:val="29"/>
  </w:num>
  <w:num w:numId="6" w16cid:durableId="1080757323">
    <w:abstractNumId w:val="0"/>
  </w:num>
  <w:num w:numId="7" w16cid:durableId="954022995">
    <w:abstractNumId w:val="10"/>
  </w:num>
  <w:num w:numId="8" w16cid:durableId="2100179862">
    <w:abstractNumId w:val="17"/>
  </w:num>
  <w:num w:numId="9" w16cid:durableId="1038702292">
    <w:abstractNumId w:val="1"/>
  </w:num>
  <w:num w:numId="10" w16cid:durableId="1054743263">
    <w:abstractNumId w:val="4"/>
  </w:num>
  <w:num w:numId="11" w16cid:durableId="52124249">
    <w:abstractNumId w:val="9"/>
  </w:num>
  <w:num w:numId="12" w16cid:durableId="1200047278">
    <w:abstractNumId w:val="18"/>
  </w:num>
  <w:num w:numId="13" w16cid:durableId="284238662">
    <w:abstractNumId w:val="34"/>
  </w:num>
  <w:num w:numId="14" w16cid:durableId="1586844176">
    <w:abstractNumId w:val="13"/>
  </w:num>
  <w:num w:numId="15" w16cid:durableId="106504756">
    <w:abstractNumId w:val="32"/>
  </w:num>
  <w:num w:numId="16" w16cid:durableId="1815490552">
    <w:abstractNumId w:val="21"/>
  </w:num>
  <w:num w:numId="17" w16cid:durableId="2022511911">
    <w:abstractNumId w:val="20"/>
  </w:num>
  <w:num w:numId="18" w16cid:durableId="555899555">
    <w:abstractNumId w:val="6"/>
  </w:num>
  <w:num w:numId="19" w16cid:durableId="1989237892">
    <w:abstractNumId w:val="3"/>
  </w:num>
  <w:num w:numId="20" w16cid:durableId="39019842">
    <w:abstractNumId w:val="7"/>
  </w:num>
  <w:num w:numId="21" w16cid:durableId="1799451476">
    <w:abstractNumId w:val="22"/>
  </w:num>
  <w:num w:numId="22" w16cid:durableId="986863214">
    <w:abstractNumId w:val="33"/>
  </w:num>
  <w:num w:numId="23" w16cid:durableId="1939749802">
    <w:abstractNumId w:val="12"/>
  </w:num>
  <w:num w:numId="24" w16cid:durableId="434130447">
    <w:abstractNumId w:val="8"/>
  </w:num>
  <w:num w:numId="25" w16cid:durableId="1229996946">
    <w:abstractNumId w:val="5"/>
  </w:num>
  <w:num w:numId="26" w16cid:durableId="1947619638">
    <w:abstractNumId w:val="38"/>
  </w:num>
  <w:num w:numId="27" w16cid:durableId="1318611713">
    <w:abstractNumId w:val="24"/>
  </w:num>
  <w:num w:numId="28" w16cid:durableId="1154183038">
    <w:abstractNumId w:val="15"/>
  </w:num>
  <w:num w:numId="29" w16cid:durableId="348727200">
    <w:abstractNumId w:val="11"/>
  </w:num>
  <w:num w:numId="30" w16cid:durableId="1653868126">
    <w:abstractNumId w:val="35"/>
  </w:num>
  <w:num w:numId="31" w16cid:durableId="2110393027">
    <w:abstractNumId w:val="19"/>
  </w:num>
  <w:num w:numId="32" w16cid:durableId="331950490">
    <w:abstractNumId w:val="31"/>
  </w:num>
  <w:num w:numId="33" w16cid:durableId="1099251198">
    <w:abstractNumId w:val="25"/>
  </w:num>
  <w:num w:numId="34" w16cid:durableId="1768961911">
    <w:abstractNumId w:val="26"/>
  </w:num>
  <w:num w:numId="35" w16cid:durableId="299728669">
    <w:abstractNumId w:val="14"/>
  </w:num>
  <w:num w:numId="36" w16cid:durableId="1081870251">
    <w:abstractNumId w:val="16"/>
  </w:num>
  <w:num w:numId="37" w16cid:durableId="1516310954">
    <w:abstractNumId w:val="36"/>
  </w:num>
  <w:num w:numId="38" w16cid:durableId="1421172915">
    <w:abstractNumId w:val="28"/>
  </w:num>
  <w:num w:numId="39" w16cid:durableId="19053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26ADE"/>
    <w:rsid w:val="00055281"/>
    <w:rsid w:val="000904AC"/>
    <w:rsid w:val="00093292"/>
    <w:rsid w:val="000A2357"/>
    <w:rsid w:val="000E01FE"/>
    <w:rsid w:val="000E2C7C"/>
    <w:rsid w:val="00113F9E"/>
    <w:rsid w:val="00116443"/>
    <w:rsid w:val="00134D0F"/>
    <w:rsid w:val="001532E3"/>
    <w:rsid w:val="00194DA4"/>
    <w:rsid w:val="001A63AD"/>
    <w:rsid w:val="001B59A2"/>
    <w:rsid w:val="001B6049"/>
    <w:rsid w:val="001E41B4"/>
    <w:rsid w:val="00227F1E"/>
    <w:rsid w:val="00235C1E"/>
    <w:rsid w:val="00236BEF"/>
    <w:rsid w:val="00242496"/>
    <w:rsid w:val="00253113"/>
    <w:rsid w:val="00285728"/>
    <w:rsid w:val="00294F9C"/>
    <w:rsid w:val="002B05C6"/>
    <w:rsid w:val="002E26A3"/>
    <w:rsid w:val="002E7F01"/>
    <w:rsid w:val="002F4833"/>
    <w:rsid w:val="00317AA9"/>
    <w:rsid w:val="003326AE"/>
    <w:rsid w:val="00341629"/>
    <w:rsid w:val="00344D2C"/>
    <w:rsid w:val="00381DA4"/>
    <w:rsid w:val="003B28FB"/>
    <w:rsid w:val="003B64F9"/>
    <w:rsid w:val="003D2383"/>
    <w:rsid w:val="003F4FFC"/>
    <w:rsid w:val="003F528E"/>
    <w:rsid w:val="00412661"/>
    <w:rsid w:val="004174D4"/>
    <w:rsid w:val="00432A4C"/>
    <w:rsid w:val="004547E6"/>
    <w:rsid w:val="004801EA"/>
    <w:rsid w:val="00485440"/>
    <w:rsid w:val="004920B5"/>
    <w:rsid w:val="004A3F49"/>
    <w:rsid w:val="004A594D"/>
    <w:rsid w:val="004C6726"/>
    <w:rsid w:val="004D0A10"/>
    <w:rsid w:val="004E0032"/>
    <w:rsid w:val="004F2A37"/>
    <w:rsid w:val="005075DD"/>
    <w:rsid w:val="005209B3"/>
    <w:rsid w:val="00535A0C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3620A"/>
    <w:rsid w:val="00643416"/>
    <w:rsid w:val="00643748"/>
    <w:rsid w:val="00652391"/>
    <w:rsid w:val="006604F0"/>
    <w:rsid w:val="006606EA"/>
    <w:rsid w:val="00665317"/>
    <w:rsid w:val="00665D70"/>
    <w:rsid w:val="0067036F"/>
    <w:rsid w:val="006972D9"/>
    <w:rsid w:val="006A47EB"/>
    <w:rsid w:val="006C73A8"/>
    <w:rsid w:val="0072754E"/>
    <w:rsid w:val="007333E6"/>
    <w:rsid w:val="0073526C"/>
    <w:rsid w:val="007506D9"/>
    <w:rsid w:val="00753B69"/>
    <w:rsid w:val="00756BA9"/>
    <w:rsid w:val="007837D9"/>
    <w:rsid w:val="00793154"/>
    <w:rsid w:val="0079487E"/>
    <w:rsid w:val="007965A9"/>
    <w:rsid w:val="007A4137"/>
    <w:rsid w:val="007A4870"/>
    <w:rsid w:val="007B667B"/>
    <w:rsid w:val="007F69AF"/>
    <w:rsid w:val="007F78C4"/>
    <w:rsid w:val="0081745C"/>
    <w:rsid w:val="00820CCD"/>
    <w:rsid w:val="0083529D"/>
    <w:rsid w:val="00836F1F"/>
    <w:rsid w:val="008749E5"/>
    <w:rsid w:val="008756C5"/>
    <w:rsid w:val="008848AB"/>
    <w:rsid w:val="008873C9"/>
    <w:rsid w:val="008E611D"/>
    <w:rsid w:val="008F1501"/>
    <w:rsid w:val="00956911"/>
    <w:rsid w:val="0098385C"/>
    <w:rsid w:val="0098536A"/>
    <w:rsid w:val="0099448B"/>
    <w:rsid w:val="009968C0"/>
    <w:rsid w:val="009B12DC"/>
    <w:rsid w:val="009C17AE"/>
    <w:rsid w:val="009C5EDA"/>
    <w:rsid w:val="009C7708"/>
    <w:rsid w:val="009F7883"/>
    <w:rsid w:val="00A10D3F"/>
    <w:rsid w:val="00A65B74"/>
    <w:rsid w:val="00A82378"/>
    <w:rsid w:val="00A974A2"/>
    <w:rsid w:val="00AC06CE"/>
    <w:rsid w:val="00AD172C"/>
    <w:rsid w:val="00AF6340"/>
    <w:rsid w:val="00B028AE"/>
    <w:rsid w:val="00B05320"/>
    <w:rsid w:val="00B2294B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368E5"/>
    <w:rsid w:val="00C65C6F"/>
    <w:rsid w:val="00C6661A"/>
    <w:rsid w:val="00C674BE"/>
    <w:rsid w:val="00C90189"/>
    <w:rsid w:val="00CA723F"/>
    <w:rsid w:val="00CC4E52"/>
    <w:rsid w:val="00CC587F"/>
    <w:rsid w:val="00CF16D2"/>
    <w:rsid w:val="00CF1E95"/>
    <w:rsid w:val="00CF55B7"/>
    <w:rsid w:val="00CF68C3"/>
    <w:rsid w:val="00D11701"/>
    <w:rsid w:val="00D32B1A"/>
    <w:rsid w:val="00D35375"/>
    <w:rsid w:val="00D47D59"/>
    <w:rsid w:val="00D5241F"/>
    <w:rsid w:val="00D8147B"/>
    <w:rsid w:val="00DA637A"/>
    <w:rsid w:val="00DB516E"/>
    <w:rsid w:val="00DB6C58"/>
    <w:rsid w:val="00DD4020"/>
    <w:rsid w:val="00DD4D51"/>
    <w:rsid w:val="00DF1426"/>
    <w:rsid w:val="00E02619"/>
    <w:rsid w:val="00E1026C"/>
    <w:rsid w:val="00E4669C"/>
    <w:rsid w:val="00E634C1"/>
    <w:rsid w:val="00E674FB"/>
    <w:rsid w:val="00E67C83"/>
    <w:rsid w:val="00E7467D"/>
    <w:rsid w:val="00E9684A"/>
    <w:rsid w:val="00EF2B1A"/>
    <w:rsid w:val="00EF7938"/>
    <w:rsid w:val="00F07B74"/>
    <w:rsid w:val="00F36A04"/>
    <w:rsid w:val="00F36BFD"/>
    <w:rsid w:val="00F40160"/>
    <w:rsid w:val="00F47C98"/>
    <w:rsid w:val="00F601E2"/>
    <w:rsid w:val="00F65707"/>
    <w:rsid w:val="00F70511"/>
    <w:rsid w:val="00F80338"/>
    <w:rsid w:val="00FB6157"/>
    <w:rsid w:val="00FC208A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0B1BFF"/>
  <w14:defaultImageDpi w14:val="0"/>
  <w15:docId w15:val="{F7596B15-E984-49C8-9285-8C2ECEF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30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164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23</cp:revision>
  <cp:lastPrinted>2025-03-19T07:27:00Z</cp:lastPrinted>
  <dcterms:created xsi:type="dcterms:W3CDTF">2022-09-26T11:34:00Z</dcterms:created>
  <dcterms:modified xsi:type="dcterms:W3CDTF">2025-04-11T22:04:00Z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