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DE85" w14:textId="168DE4CB" w:rsidR="00D352BB" w:rsidRPr="00D26D6D" w:rsidRDefault="00D352BB" w:rsidP="00D352BB">
      <w:pPr>
        <w:spacing w:line="276" w:lineRule="auto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D26D6D">
        <w:rPr>
          <w:rFonts w:ascii="Aptos" w:eastAsia="Calibri" w:hAnsi="Aptos" w:cs="Linux Libertine G"/>
          <w:sz w:val="22"/>
          <w:szCs w:val="22"/>
          <w:lang w:eastAsia="en-US"/>
        </w:rPr>
        <w:t>Załącznik nr 4 do SWZ nr 271.</w:t>
      </w:r>
      <w:r w:rsidR="002C6117">
        <w:rPr>
          <w:rFonts w:ascii="Aptos" w:eastAsia="Calibri" w:hAnsi="Aptos" w:cs="Linux Libertine G"/>
          <w:sz w:val="22"/>
          <w:szCs w:val="22"/>
          <w:lang w:eastAsia="en-US"/>
        </w:rPr>
        <w:t>23.2025</w:t>
      </w:r>
      <w:r w:rsidRPr="00D26D6D">
        <w:rPr>
          <w:rFonts w:ascii="Aptos" w:eastAsia="Calibri" w:hAnsi="Aptos" w:cs="Linux Libertine G"/>
          <w:sz w:val="22"/>
          <w:szCs w:val="22"/>
          <w:lang w:eastAsia="en-US"/>
        </w:rPr>
        <w:t>/EFS</w:t>
      </w:r>
    </w:p>
    <w:p w14:paraId="6071BF6B" w14:textId="07781BD1" w:rsidR="00F054D3" w:rsidRPr="00D26D6D" w:rsidRDefault="003050FC" w:rsidP="00D352BB">
      <w:pPr>
        <w:spacing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D26D6D">
        <w:rPr>
          <w:rFonts w:ascii="Aptos" w:eastAsia="Calibri" w:hAnsi="Aptos"/>
          <w:sz w:val="22"/>
          <w:szCs w:val="22"/>
          <w:lang w:eastAsia="en-US"/>
        </w:rPr>
        <w:t>Formularz dot. grupy kapitałowej</w:t>
      </w:r>
    </w:p>
    <w:p w14:paraId="363A44D2" w14:textId="77777777" w:rsidR="00D352BB" w:rsidRPr="00D26D6D" w:rsidRDefault="00D352BB" w:rsidP="00D352BB">
      <w:pPr>
        <w:spacing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</w:p>
    <w:p w14:paraId="74DA0DE3" w14:textId="77777777" w:rsidR="00F054D3" w:rsidRPr="00D26D6D" w:rsidRDefault="003050FC">
      <w:pPr>
        <w:jc w:val="right"/>
        <w:rPr>
          <w:rFonts w:ascii="Aptos" w:eastAsia="Calibri" w:hAnsi="Aptos"/>
          <w:i/>
          <w:lang w:eastAsia="en-US"/>
        </w:rPr>
      </w:pPr>
      <w:r w:rsidRPr="00D26D6D">
        <w:rPr>
          <w:rFonts w:ascii="Aptos" w:eastAsia="Calibri" w:hAnsi="Aptos"/>
          <w:i/>
          <w:iCs/>
          <w:lang w:eastAsia="en-US"/>
        </w:rPr>
        <w:tab/>
      </w:r>
      <w:r w:rsidRPr="00D26D6D">
        <w:rPr>
          <w:rFonts w:ascii="Aptos" w:eastAsia="Calibri" w:hAnsi="Aptos"/>
          <w:i/>
          <w:iCs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  <w:t>…………………………………………</w:t>
      </w:r>
    </w:p>
    <w:p w14:paraId="6C53B007" w14:textId="77777777" w:rsidR="00F054D3" w:rsidRPr="00D26D6D" w:rsidRDefault="003050FC" w:rsidP="00772EB6">
      <w:pPr>
        <w:jc w:val="right"/>
        <w:rPr>
          <w:rFonts w:ascii="Aptos" w:eastAsia="Calibri" w:hAnsi="Aptos"/>
          <w:iCs/>
          <w:lang w:eastAsia="en-US"/>
        </w:rPr>
      </w:pP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Cs/>
          <w:lang w:eastAsia="en-US"/>
        </w:rPr>
        <w:tab/>
      </w:r>
      <w:r w:rsidRPr="00D26D6D">
        <w:rPr>
          <w:rFonts w:ascii="Aptos" w:eastAsia="Calibri" w:hAnsi="Aptos"/>
          <w:iCs/>
          <w:lang w:eastAsia="en-US"/>
        </w:rPr>
        <w:tab/>
        <w:t>Miejscowość, data</w:t>
      </w:r>
    </w:p>
    <w:p w14:paraId="6194F267" w14:textId="77777777" w:rsidR="00F054D3" w:rsidRPr="00D26D6D" w:rsidRDefault="003050FC">
      <w:pPr>
        <w:jc w:val="both"/>
        <w:rPr>
          <w:rFonts w:ascii="Aptos" w:eastAsia="Calibri" w:hAnsi="Aptos"/>
          <w:b/>
          <w:iCs/>
          <w:lang w:eastAsia="en-US"/>
        </w:rPr>
      </w:pPr>
      <w:r w:rsidRPr="00D26D6D">
        <w:rPr>
          <w:rFonts w:ascii="Aptos" w:eastAsia="Calibri" w:hAnsi="Aptos"/>
          <w:b/>
          <w:iCs/>
          <w:lang w:eastAsia="en-US"/>
        </w:rPr>
        <w:t>Wykonawca:</w:t>
      </w:r>
    </w:p>
    <w:p w14:paraId="2A244EFB" w14:textId="77777777" w:rsidR="00F054D3" w:rsidRPr="00D26D6D" w:rsidRDefault="003050FC" w:rsidP="00772EB6">
      <w:pPr>
        <w:spacing w:before="120" w:after="120" w:line="360" w:lineRule="auto"/>
        <w:jc w:val="both"/>
        <w:rPr>
          <w:rFonts w:ascii="Aptos" w:eastAsia="Calibri" w:hAnsi="Aptos"/>
          <w:iCs/>
          <w:lang w:eastAsia="en-US"/>
        </w:rPr>
      </w:pPr>
      <w:r w:rsidRPr="00D26D6D">
        <w:rPr>
          <w:rFonts w:ascii="Aptos" w:eastAsia="Calibri" w:hAnsi="Aptos"/>
          <w:iCs/>
          <w:lang w:eastAsia="en-US"/>
        </w:rPr>
        <w:t>………………………………………………</w:t>
      </w:r>
    </w:p>
    <w:p w14:paraId="4DF6CCCC" w14:textId="77777777" w:rsidR="00F054D3" w:rsidRPr="00D26D6D" w:rsidRDefault="003050FC" w:rsidP="00772EB6">
      <w:pPr>
        <w:spacing w:before="120" w:after="120" w:line="360" w:lineRule="auto"/>
        <w:jc w:val="both"/>
        <w:rPr>
          <w:rFonts w:ascii="Aptos" w:eastAsia="Calibri" w:hAnsi="Aptos"/>
          <w:iCs/>
          <w:lang w:eastAsia="en-US"/>
        </w:rPr>
      </w:pPr>
      <w:r w:rsidRPr="00D26D6D">
        <w:rPr>
          <w:rFonts w:ascii="Aptos" w:eastAsia="Calibri" w:hAnsi="Aptos"/>
          <w:iCs/>
          <w:lang w:eastAsia="en-US"/>
        </w:rPr>
        <w:t>………………………………………………</w:t>
      </w:r>
    </w:p>
    <w:p w14:paraId="101B913E" w14:textId="77777777" w:rsidR="00F054D3" w:rsidRPr="00D26D6D" w:rsidRDefault="003050FC" w:rsidP="00772EB6">
      <w:pPr>
        <w:spacing w:before="120" w:after="120" w:line="360" w:lineRule="auto"/>
        <w:jc w:val="both"/>
        <w:rPr>
          <w:rFonts w:ascii="Aptos" w:eastAsia="Calibri" w:hAnsi="Aptos"/>
          <w:iCs/>
          <w:lang w:eastAsia="en-US"/>
        </w:rPr>
      </w:pPr>
      <w:r w:rsidRPr="00D26D6D">
        <w:rPr>
          <w:rFonts w:ascii="Aptos" w:eastAsia="Calibri" w:hAnsi="Aptos"/>
          <w:iCs/>
          <w:lang w:eastAsia="en-US"/>
        </w:rPr>
        <w:t>………………………………………………</w:t>
      </w:r>
    </w:p>
    <w:p w14:paraId="0C9FB6EB" w14:textId="447E3EB7" w:rsidR="00F054D3" w:rsidRPr="00D26D6D" w:rsidRDefault="003050FC">
      <w:pPr>
        <w:jc w:val="both"/>
        <w:rPr>
          <w:rFonts w:ascii="Aptos" w:eastAsia="Calibri" w:hAnsi="Aptos"/>
          <w:iCs/>
          <w:lang w:eastAsia="en-US"/>
        </w:rPr>
      </w:pPr>
      <w:r w:rsidRPr="00D26D6D">
        <w:rPr>
          <w:rFonts w:ascii="Aptos" w:eastAsia="Calibri" w:hAnsi="Aptos"/>
          <w:iCs/>
          <w:lang w:eastAsia="en-US"/>
        </w:rPr>
        <w:t>(pełna nazwa/firma, adres)</w:t>
      </w:r>
    </w:p>
    <w:p w14:paraId="3A38C19B" w14:textId="77777777" w:rsidR="00EC2BA3" w:rsidRPr="00772EB6" w:rsidRDefault="00EC2BA3">
      <w:pPr>
        <w:jc w:val="both"/>
        <w:rPr>
          <w:rFonts w:asciiTheme="minorHAnsi" w:eastAsia="Calibri" w:hAnsiTheme="minorHAnsi"/>
          <w:i/>
          <w:lang w:eastAsia="en-US"/>
        </w:rPr>
      </w:pPr>
    </w:p>
    <w:p w14:paraId="694E162C" w14:textId="77777777" w:rsidR="00962367" w:rsidRPr="00CB6F37" w:rsidRDefault="00962367" w:rsidP="00962367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0720A9B7" w14:textId="77777777" w:rsidR="00B61707" w:rsidRPr="00B63ED7" w:rsidRDefault="00B61707" w:rsidP="00B61707">
      <w:pPr>
        <w:ind w:hanging="142"/>
        <w:rPr>
          <w:rFonts w:ascii="Aptos" w:eastAsia="Calibri" w:hAnsi="Aptos"/>
          <w:b/>
          <w:iCs/>
          <w:lang w:eastAsia="en-US"/>
        </w:rPr>
      </w:pPr>
      <w:r w:rsidRPr="00B63ED7">
        <w:rPr>
          <w:rFonts w:ascii="Aptos" w:eastAsia="Calibri" w:hAnsi="Aptos"/>
          <w:b/>
          <w:iCs/>
          <w:lang w:eastAsia="en-US"/>
        </w:rPr>
        <w:t xml:space="preserve">Zamawiający: </w:t>
      </w:r>
      <w:r w:rsidRPr="00B63ED7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0B1B8B67" w14:textId="7B6814DA" w:rsidR="00B61707" w:rsidRPr="00B63ED7" w:rsidRDefault="00B61707" w:rsidP="00B61707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B63ED7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2C6117">
        <w:rPr>
          <w:rFonts w:ascii="Aptos" w:eastAsia="Calibri" w:hAnsi="Aptos"/>
          <w:bCs/>
          <w:iCs/>
          <w:lang w:eastAsia="en-US"/>
        </w:rPr>
        <w:t>Modernizacja placu zabaw w Stężycy</w:t>
      </w:r>
    </w:p>
    <w:p w14:paraId="3ABFB18E" w14:textId="24555B04" w:rsidR="00B61707" w:rsidRPr="00B63ED7" w:rsidRDefault="00B61707" w:rsidP="00B61707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B63ED7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B63ED7">
        <w:rPr>
          <w:rFonts w:ascii="Aptos" w:eastAsia="Calibri" w:hAnsi="Aptos"/>
          <w:bCs/>
          <w:iCs/>
          <w:lang w:eastAsia="en-US"/>
        </w:rPr>
        <w:t>271.</w:t>
      </w:r>
      <w:r w:rsidR="002C6117">
        <w:rPr>
          <w:rFonts w:ascii="Aptos" w:eastAsia="Calibri" w:hAnsi="Aptos"/>
          <w:bCs/>
          <w:iCs/>
          <w:lang w:eastAsia="en-US"/>
        </w:rPr>
        <w:t>23.2025</w:t>
      </w:r>
      <w:r w:rsidRPr="00B63ED7">
        <w:rPr>
          <w:rFonts w:ascii="Aptos" w:eastAsia="Calibri" w:hAnsi="Aptos"/>
          <w:bCs/>
          <w:iCs/>
          <w:lang w:eastAsia="en-US"/>
        </w:rPr>
        <w:t>/EFS</w:t>
      </w:r>
    </w:p>
    <w:p w14:paraId="2A61AD5F" w14:textId="52197A6D" w:rsidR="00F054D3" w:rsidRPr="00772EB6" w:rsidRDefault="00F054D3" w:rsidP="00772EB6">
      <w:pPr>
        <w:jc w:val="both"/>
        <w:rPr>
          <w:rFonts w:asciiTheme="minorHAnsi" w:eastAsia="Calibri" w:hAnsiTheme="minorHAnsi"/>
          <w:b/>
          <w:lang w:eastAsia="en-US"/>
        </w:rPr>
      </w:pPr>
    </w:p>
    <w:p w14:paraId="6B3E13CD" w14:textId="66CC008F" w:rsidR="00F054D3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Informacja wykonawcy o przynależności do grupy kapitałowej</w:t>
      </w:r>
    </w:p>
    <w:p w14:paraId="6F2CAFB7" w14:textId="66B6B037" w:rsidR="00714644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w rozumieniu ustawy z dnia 16 lutego 2007 r. o ochronie konkurencji i konsumentów</w:t>
      </w:r>
    </w:p>
    <w:p w14:paraId="25AD2D5D" w14:textId="77777777" w:rsidR="0015325D" w:rsidRPr="00772EB6" w:rsidRDefault="0015325D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</w:p>
    <w:p w14:paraId="34BD0700" w14:textId="1EE91F73" w:rsidR="00772EB6" w:rsidRDefault="00374A80" w:rsidP="00BC0977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lang w:eastAsia="en-US"/>
        </w:rPr>
        <w:t>Przystępując do udziału w postępowaniu</w:t>
      </w:r>
      <w:r w:rsidR="003050FC" w:rsidRPr="00772EB6">
        <w:rPr>
          <w:rFonts w:asciiTheme="minorHAnsi" w:eastAsia="Calibri" w:hAnsiTheme="minorHAnsi"/>
          <w:lang w:eastAsia="en-US"/>
        </w:rPr>
        <w:t xml:space="preserve"> o udzielenie zamówienia publicznego </w:t>
      </w:r>
      <w:r w:rsidR="00772EB6">
        <w:rPr>
          <w:rFonts w:asciiTheme="minorHAnsi" w:eastAsia="Calibri" w:hAnsiTheme="minorHAnsi"/>
          <w:lang w:eastAsia="en-US"/>
        </w:rPr>
        <w:t xml:space="preserve">na </w:t>
      </w:r>
      <w:r w:rsidR="002C6117">
        <w:rPr>
          <w:rFonts w:asciiTheme="minorHAnsi" w:eastAsia="Calibri" w:hAnsiTheme="minorHAnsi"/>
          <w:b/>
          <w:bCs/>
          <w:lang w:eastAsia="en-US"/>
        </w:rPr>
        <w:t>modernizację placu zabaw w Stężycy</w:t>
      </w:r>
      <w:r w:rsidR="007D5BE6" w:rsidRPr="007D5BE6">
        <w:rPr>
          <w:rFonts w:asciiTheme="minorHAnsi" w:eastAsia="Calibri" w:hAnsiTheme="minorHAnsi"/>
          <w:b/>
          <w:bCs/>
          <w:lang w:eastAsia="en-US"/>
        </w:rPr>
        <w:t xml:space="preserve"> </w:t>
      </w:r>
      <w:r w:rsidR="003050FC" w:rsidRPr="00772EB6">
        <w:rPr>
          <w:rFonts w:asciiTheme="minorHAnsi" w:eastAsia="Calibri" w:hAnsiTheme="minorHAnsi"/>
          <w:lang w:eastAsia="en-US"/>
        </w:rPr>
        <w:t xml:space="preserve">prowadzonego przez Gminę </w:t>
      </w:r>
      <w:r w:rsidR="00772EB6" w:rsidRPr="00772EB6">
        <w:rPr>
          <w:rFonts w:asciiTheme="minorHAnsi" w:eastAsia="Calibri" w:hAnsiTheme="minorHAnsi"/>
          <w:lang w:eastAsia="en-US"/>
        </w:rPr>
        <w:t>Stężyca, ul. Parkowa 1, 83-322 Stężyca</w:t>
      </w:r>
      <w:r w:rsidR="003050FC" w:rsidRPr="00772EB6">
        <w:rPr>
          <w:rFonts w:asciiTheme="minorHAnsi" w:eastAsia="Calibri" w:hAnsiTheme="minorHAnsi"/>
          <w:i/>
          <w:lang w:eastAsia="en-US"/>
        </w:rPr>
        <w:t xml:space="preserve">, </w:t>
      </w:r>
      <w:r w:rsidRPr="00772EB6">
        <w:rPr>
          <w:rFonts w:asciiTheme="minorHAnsi" w:eastAsia="Calibri" w:hAnsiTheme="minorHAnsi"/>
          <w:iCs/>
          <w:lang w:eastAsia="en-US"/>
        </w:rPr>
        <w:t>informuję</w:t>
      </w:r>
      <w:r w:rsidR="003B7593" w:rsidRPr="00772EB6">
        <w:rPr>
          <w:rFonts w:asciiTheme="minorHAnsi" w:eastAsia="Calibri" w:hAnsiTheme="minorHAnsi"/>
          <w:iCs/>
          <w:lang w:eastAsia="en-US"/>
        </w:rPr>
        <w:t>, że</w:t>
      </w:r>
      <w:r w:rsidR="00772EB6">
        <w:rPr>
          <w:rFonts w:asciiTheme="minorHAnsi" w:eastAsia="Calibri" w:hAnsiTheme="minorHAnsi"/>
          <w:iCs/>
          <w:lang w:eastAsia="en-US"/>
        </w:rPr>
        <w:t>:</w:t>
      </w:r>
    </w:p>
    <w:p w14:paraId="040CBCBF" w14:textId="69508E28" w:rsidR="00772EB6" w:rsidRPr="00772EB6" w:rsidRDefault="00772EB6" w:rsidP="001F2A42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nie należę</w:t>
      </w:r>
      <w:r w:rsidRPr="00772EB6">
        <w:rPr>
          <w:rFonts w:asciiTheme="minorHAnsi" w:hAnsiTheme="minorHAnsi"/>
        </w:rPr>
        <w:t xml:space="preserve"> do grupy kapitałowej, w rozumieniu ustawy z dnia 16 lutego 2007 r. o ochronie konkurencji i konsumentów (Dz. U. z 2024 r. poz. 594 t.j. ze zm.)</w:t>
      </w:r>
      <w:r>
        <w:rPr>
          <w:rFonts w:asciiTheme="minorHAnsi" w:hAnsiTheme="minorHAnsi"/>
        </w:rPr>
        <w:t>*</w:t>
      </w:r>
    </w:p>
    <w:p w14:paraId="27C3C8D3" w14:textId="526A745D" w:rsidR="00DC429C" w:rsidRPr="00772EB6" w:rsidRDefault="003B7593" w:rsidP="00772E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należ</w:t>
      </w:r>
      <w:r w:rsidR="00772EB6">
        <w:rPr>
          <w:rFonts w:asciiTheme="minorHAnsi" w:eastAsia="Calibri" w:hAnsiTheme="minorHAnsi"/>
          <w:b/>
          <w:bCs/>
          <w:iCs/>
          <w:lang w:eastAsia="en-US"/>
        </w:rPr>
        <w:t xml:space="preserve">ę </w:t>
      </w:r>
      <w:r w:rsidR="00DC429C" w:rsidRPr="00772EB6">
        <w:rPr>
          <w:rFonts w:asciiTheme="minorHAnsi" w:hAnsiTheme="minorHAnsi"/>
        </w:rPr>
        <w:t>do grupy kapitałowej, w rozumieniu ustawy z dnia 16 lutego 2007 r. o ochronie konkurencji i konsumentów (Dz. U. z 202</w:t>
      </w:r>
      <w:r w:rsidR="00F907F0" w:rsidRPr="00772EB6">
        <w:rPr>
          <w:rFonts w:asciiTheme="minorHAnsi" w:hAnsiTheme="minorHAnsi"/>
        </w:rPr>
        <w:t>4</w:t>
      </w:r>
      <w:r w:rsidR="00DC429C" w:rsidRPr="00772EB6">
        <w:rPr>
          <w:rFonts w:asciiTheme="minorHAnsi" w:hAnsiTheme="minorHAnsi"/>
        </w:rPr>
        <w:t xml:space="preserve"> r. poz. </w:t>
      </w:r>
      <w:r w:rsidR="00F907F0" w:rsidRPr="00772EB6">
        <w:rPr>
          <w:rFonts w:asciiTheme="minorHAnsi" w:hAnsiTheme="minorHAnsi"/>
        </w:rPr>
        <w:t>594</w:t>
      </w:r>
      <w:r w:rsidR="00FF0864" w:rsidRPr="00772EB6">
        <w:rPr>
          <w:rFonts w:asciiTheme="minorHAnsi" w:hAnsiTheme="minorHAnsi"/>
        </w:rPr>
        <w:t xml:space="preserve"> t.j. ze zm.</w:t>
      </w:r>
      <w:r w:rsidR="00DC429C" w:rsidRPr="00772EB6">
        <w:rPr>
          <w:rFonts w:asciiTheme="minorHAnsi" w:hAnsiTheme="minorHAnsi"/>
        </w:rPr>
        <w:t xml:space="preserve">), </w:t>
      </w:r>
      <w:r w:rsidR="00934AFF" w:rsidRPr="00772EB6">
        <w:rPr>
          <w:rFonts w:asciiTheme="minorHAnsi" w:hAnsiTheme="minorHAnsi"/>
        </w:rPr>
        <w:t>w skład której wchodzą:</w:t>
      </w:r>
      <w:r w:rsidR="00772EB6">
        <w:rPr>
          <w:rFonts w:asciiTheme="minorHAnsi" w:hAnsiTheme="minorHAnsi"/>
        </w:rPr>
        <w:t>*</w:t>
      </w:r>
    </w:p>
    <w:p w14:paraId="4C55E996" w14:textId="77777777" w:rsidR="00DC429C" w:rsidRPr="00772EB6" w:rsidRDefault="00DC429C" w:rsidP="00DC429C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60"/>
        <w:gridCol w:w="5776"/>
      </w:tblGrid>
      <w:tr w:rsidR="00DC429C" w:rsidRPr="00772EB6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Adres podmiotu</w:t>
            </w:r>
          </w:p>
        </w:tc>
      </w:tr>
      <w:tr w:rsidR="00DC429C" w:rsidRPr="00772EB6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C429C" w:rsidRPr="00772EB6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4B4B94A5" w14:textId="7FB218CE" w:rsidR="00DC429C" w:rsidRPr="00772EB6" w:rsidRDefault="00DC429C" w:rsidP="00DC429C">
      <w:pPr>
        <w:rPr>
          <w:rFonts w:asciiTheme="minorHAnsi" w:hAnsiTheme="minorHAnsi"/>
          <w:u w:val="single"/>
        </w:rPr>
      </w:pPr>
    </w:p>
    <w:p w14:paraId="2D925CA7" w14:textId="77777777" w:rsidR="00DC429C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>.......................................</w:t>
      </w:r>
    </w:p>
    <w:p w14:paraId="0B98300A" w14:textId="37E515EB" w:rsidR="0015325D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  <w:vertAlign w:val="superscript"/>
        </w:rPr>
        <w:t xml:space="preserve">           (miejscowość, data)         </w:t>
      </w: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772EB6">
        <w:rPr>
          <w:rFonts w:asciiTheme="minorHAnsi" w:hAnsi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772EB6" w:rsidRDefault="0015325D" w:rsidP="0015325D">
      <w:pPr>
        <w:jc w:val="right"/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772EB6">
        <w:rPr>
          <w:rFonts w:asciiTheme="minorHAnsi" w:hAnsiTheme="minorHAnsi"/>
          <w:i/>
          <w:sz w:val="22"/>
          <w:szCs w:val="22"/>
        </w:rPr>
        <w:t>…</w:t>
      </w:r>
      <w:r w:rsidR="00DC429C" w:rsidRPr="00772EB6">
        <w:rPr>
          <w:rFonts w:asciiTheme="minorHAnsi" w:hAnsi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Default="00DC429C" w:rsidP="0015325D">
      <w:pPr>
        <w:spacing w:before="120" w:after="120"/>
        <w:jc w:val="right"/>
        <w:rPr>
          <w:rFonts w:asciiTheme="minorHAnsi" w:hAnsiTheme="minorHAnsi"/>
          <w:b/>
          <w:i/>
          <w:strike/>
          <w:color w:val="FFFFFF"/>
          <w:sz w:val="22"/>
          <w:szCs w:val="22"/>
        </w:rPr>
      </w:pP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>*</w:t>
      </w:r>
      <w:r w:rsidRPr="00772EB6">
        <w:rPr>
          <w:rFonts w:asciiTheme="minorHAnsi" w:hAnsiTheme="minorHAnsi"/>
          <w:b/>
          <w:i/>
          <w:strike/>
          <w:color w:val="FFFFFF"/>
          <w:sz w:val="22"/>
          <w:szCs w:val="22"/>
        </w:rPr>
        <w:t>do</w:t>
      </w:r>
    </w:p>
    <w:p w14:paraId="6BAC3E48" w14:textId="6B0EEBF7" w:rsidR="00772EB6" w:rsidRPr="00772EB6" w:rsidRDefault="00772EB6" w:rsidP="00772EB6">
      <w:pPr>
        <w:spacing w:before="120" w:after="120"/>
        <w:rPr>
          <w:rFonts w:asciiTheme="minorHAnsi" w:hAnsi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/>
          <w:i/>
          <w:iCs/>
          <w:sz w:val="22"/>
          <w:szCs w:val="22"/>
          <w:vertAlign w:val="superscript"/>
        </w:rPr>
        <w:t>* niewłaściwe skreślić</w:t>
      </w:r>
    </w:p>
    <w:sectPr w:rsidR="00772EB6" w:rsidRPr="00772EB6" w:rsidSect="00A93387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0" w:footer="352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46029" w14:textId="77777777" w:rsidR="00EE1DFE" w:rsidRDefault="00EE1DFE">
      <w:r>
        <w:separator/>
      </w:r>
    </w:p>
  </w:endnote>
  <w:endnote w:type="continuationSeparator" w:id="0">
    <w:p w14:paraId="6041C1EA" w14:textId="77777777" w:rsidR="00EE1DFE" w:rsidRDefault="00EE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80087939"/>
  <w:p w14:paraId="27CF2580" w14:textId="77777777" w:rsidR="00A93387" w:rsidRDefault="00A93387" w:rsidP="00A93387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7533E936" wp14:editId="6386ACEF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6CFD5CF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<w10:anchorlock/>
            </v:line>
          </w:pict>
        </mc:Fallback>
      </mc:AlternateContent>
    </w:r>
  </w:p>
  <w:p w14:paraId="50DE59CB" w14:textId="77777777" w:rsidR="00A93387" w:rsidRPr="00D90406" w:rsidRDefault="00A93387" w:rsidP="00A93387">
    <w:pPr>
      <w:pStyle w:val="Stopka"/>
      <w:ind w:left="-1134"/>
      <w:jc w:val="center"/>
      <w:rPr>
        <w:rFonts w:cs="Arial"/>
      </w:rPr>
    </w:pPr>
  </w:p>
  <w:p w14:paraId="7D27A6B8" w14:textId="77777777" w:rsidR="00A93387" w:rsidRPr="00D90406" w:rsidRDefault="00A93387" w:rsidP="00A93387">
    <w:pPr>
      <w:pStyle w:val="Stopka"/>
      <w:ind w:left="426"/>
      <w:jc w:val="center"/>
      <w:rPr>
        <w:rFonts w:cs="Arial"/>
      </w:rPr>
    </w:pPr>
    <w:r w:rsidRPr="00D90406">
      <w:rPr>
        <w:rFonts w:cs="Arial"/>
      </w:rPr>
      <w:t>Fundusze Europejskie dla Pomorza 2021-2027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6C5F6" w14:textId="77777777" w:rsidR="00EE1DFE" w:rsidRDefault="00EE1DFE">
      <w:r>
        <w:separator/>
      </w:r>
    </w:p>
  </w:footnote>
  <w:footnote w:type="continuationSeparator" w:id="0">
    <w:p w14:paraId="0D5D1FDD" w14:textId="77777777" w:rsidR="00EE1DFE" w:rsidRDefault="00EE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10C96" w14:textId="37A6FCC4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5571D72B" w14:textId="3A315D9F" w:rsidR="00FD7FEB" w:rsidRPr="00FD7FEB" w:rsidRDefault="00114AD9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rFonts w:cs="Linux Libertine G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3EEDD" w14:textId="77777777" w:rsidR="00A93387" w:rsidRDefault="00A93387" w:rsidP="00A93387">
    <w:pPr>
      <w:pStyle w:val="Nagwek"/>
      <w:tabs>
        <w:tab w:val="center" w:pos="4962"/>
      </w:tabs>
      <w:ind w:left="-1276" w:firstLine="142"/>
    </w:pPr>
    <w:bookmarkStart w:id="0" w:name="_Hlk180087909"/>
    <w:r>
      <w:rPr>
        <w:noProof/>
      </w:rPr>
      <w:drawing>
        <wp:inline distT="0" distB="0" distL="0" distR="0" wp14:anchorId="5A4F564C" wp14:editId="30AE7C6C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30E81AC5" wp14:editId="5357C1BF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269F329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57D4F"/>
    <w:multiLevelType w:val="hybridMultilevel"/>
    <w:tmpl w:val="07CED57A"/>
    <w:lvl w:ilvl="0" w:tplc="2D3246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13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10654A"/>
    <w:rsid w:val="00114AD9"/>
    <w:rsid w:val="0015325D"/>
    <w:rsid w:val="001849CE"/>
    <w:rsid w:val="00185376"/>
    <w:rsid w:val="001878A7"/>
    <w:rsid w:val="001A635E"/>
    <w:rsid w:val="00226E0B"/>
    <w:rsid w:val="002318A6"/>
    <w:rsid w:val="002C51C3"/>
    <w:rsid w:val="002C6117"/>
    <w:rsid w:val="003050FC"/>
    <w:rsid w:val="0031725A"/>
    <w:rsid w:val="00374A80"/>
    <w:rsid w:val="003A5AF9"/>
    <w:rsid w:val="003B7593"/>
    <w:rsid w:val="003E0E5C"/>
    <w:rsid w:val="003F15FA"/>
    <w:rsid w:val="003F36AC"/>
    <w:rsid w:val="00440FF6"/>
    <w:rsid w:val="0049507E"/>
    <w:rsid w:val="004C5DC8"/>
    <w:rsid w:val="00581117"/>
    <w:rsid w:val="005954FD"/>
    <w:rsid w:val="005D0B7C"/>
    <w:rsid w:val="005F2E99"/>
    <w:rsid w:val="005F63AA"/>
    <w:rsid w:val="006877B5"/>
    <w:rsid w:val="006A52D0"/>
    <w:rsid w:val="006B6211"/>
    <w:rsid w:val="00714644"/>
    <w:rsid w:val="00772EB6"/>
    <w:rsid w:val="00787D3C"/>
    <w:rsid w:val="007D5BE6"/>
    <w:rsid w:val="007E0DD3"/>
    <w:rsid w:val="008070D9"/>
    <w:rsid w:val="008431C7"/>
    <w:rsid w:val="00855766"/>
    <w:rsid w:val="008608B0"/>
    <w:rsid w:val="00873F8A"/>
    <w:rsid w:val="00934AFF"/>
    <w:rsid w:val="00962367"/>
    <w:rsid w:val="00963051"/>
    <w:rsid w:val="00964951"/>
    <w:rsid w:val="009A777F"/>
    <w:rsid w:val="009C193A"/>
    <w:rsid w:val="009E5721"/>
    <w:rsid w:val="009F4A44"/>
    <w:rsid w:val="00A2367A"/>
    <w:rsid w:val="00A43DB4"/>
    <w:rsid w:val="00A65348"/>
    <w:rsid w:val="00A869CE"/>
    <w:rsid w:val="00A93387"/>
    <w:rsid w:val="00AF6D95"/>
    <w:rsid w:val="00B5503F"/>
    <w:rsid w:val="00B61707"/>
    <w:rsid w:val="00B87124"/>
    <w:rsid w:val="00BA4937"/>
    <w:rsid w:val="00BC0977"/>
    <w:rsid w:val="00BC3A56"/>
    <w:rsid w:val="00C07E76"/>
    <w:rsid w:val="00C27BAB"/>
    <w:rsid w:val="00C5429D"/>
    <w:rsid w:val="00CA21D9"/>
    <w:rsid w:val="00CA2F63"/>
    <w:rsid w:val="00D250AE"/>
    <w:rsid w:val="00D26D6D"/>
    <w:rsid w:val="00D352BB"/>
    <w:rsid w:val="00D828B5"/>
    <w:rsid w:val="00DA243F"/>
    <w:rsid w:val="00DA7444"/>
    <w:rsid w:val="00DC429C"/>
    <w:rsid w:val="00E10D2B"/>
    <w:rsid w:val="00EC2BA3"/>
    <w:rsid w:val="00ED3F37"/>
    <w:rsid w:val="00EE1DFE"/>
    <w:rsid w:val="00EE4288"/>
    <w:rsid w:val="00F054D3"/>
    <w:rsid w:val="00F572C3"/>
    <w:rsid w:val="00F646C8"/>
    <w:rsid w:val="00F907F0"/>
    <w:rsid w:val="00FC5BA9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2EB6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93387"/>
    <w:rPr>
      <w:rFonts w:ascii="Arial" w:hAnsi="Arial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93387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44E78-9F83-4A46-998B-20E336AC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22</cp:revision>
  <cp:lastPrinted>2024-09-03T11:07:00Z</cp:lastPrinted>
  <dcterms:created xsi:type="dcterms:W3CDTF">2021-05-18T08:58:00Z</dcterms:created>
  <dcterms:modified xsi:type="dcterms:W3CDTF">2025-02-04T19:56:00Z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