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AF80" w14:textId="77777777" w:rsidR="00F81468" w:rsidRPr="00083991" w:rsidRDefault="00641499">
      <w:pPr>
        <w:pStyle w:val="Standard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WZÓR - UMOWA NR ZP/ … - …. / 2024</w:t>
      </w:r>
    </w:p>
    <w:p w14:paraId="008DA635" w14:textId="77777777" w:rsidR="00F81468" w:rsidRPr="00083991" w:rsidRDefault="00F81468">
      <w:pPr>
        <w:pStyle w:val="Standard"/>
        <w:jc w:val="center"/>
        <w:rPr>
          <w:rFonts w:cs="Calibri"/>
          <w:b/>
          <w:sz w:val="22"/>
          <w:szCs w:val="22"/>
        </w:rPr>
      </w:pPr>
    </w:p>
    <w:p w14:paraId="552DF786" w14:textId="05915DFC" w:rsidR="00F81468" w:rsidRPr="00083991" w:rsidRDefault="00641499">
      <w:pPr>
        <w:pStyle w:val="Standard"/>
        <w:spacing w:after="120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W dniu ……………………………….. 2024 r. w Łodzi na podstawie ustawy z dnia 11 września 2019 r.</w:t>
      </w:r>
      <w:r w:rsidRPr="00083991">
        <w:rPr>
          <w:rFonts w:cs="Calibri"/>
          <w:sz w:val="22"/>
          <w:szCs w:val="22"/>
        </w:rPr>
        <w:br/>
        <w:t xml:space="preserve"> - Prawo zamówień publicznych (</w:t>
      </w:r>
      <w:r w:rsidR="00C040C9" w:rsidRPr="00083991">
        <w:rPr>
          <w:rFonts w:cs="Calibri"/>
          <w:sz w:val="22"/>
          <w:szCs w:val="22"/>
        </w:rPr>
        <w:t>t.j.</w:t>
      </w:r>
      <w:r w:rsidRPr="00083991">
        <w:rPr>
          <w:rFonts w:cs="Calibri"/>
          <w:sz w:val="22"/>
          <w:szCs w:val="22"/>
        </w:rPr>
        <w:t>Dz. U. z 202</w:t>
      </w:r>
      <w:r w:rsidR="00C040C9" w:rsidRPr="00083991">
        <w:rPr>
          <w:rFonts w:cs="Calibri"/>
          <w:sz w:val="22"/>
          <w:szCs w:val="22"/>
        </w:rPr>
        <w:t>4</w:t>
      </w:r>
      <w:r w:rsidRPr="00083991">
        <w:rPr>
          <w:rFonts w:cs="Calibri"/>
          <w:sz w:val="22"/>
          <w:szCs w:val="22"/>
        </w:rPr>
        <w:t xml:space="preserve"> r. poz. 1</w:t>
      </w:r>
      <w:r w:rsidR="00C040C9" w:rsidRPr="00083991">
        <w:rPr>
          <w:rFonts w:cs="Calibri"/>
          <w:sz w:val="22"/>
          <w:szCs w:val="22"/>
        </w:rPr>
        <w:t>32</w:t>
      </w:r>
      <w:r w:rsidRPr="00083991">
        <w:rPr>
          <w:rFonts w:cs="Calibri"/>
          <w:sz w:val="22"/>
          <w:szCs w:val="22"/>
        </w:rPr>
        <w:t xml:space="preserve">0 ) w postepowaniu prowadzonym </w:t>
      </w:r>
      <w:r w:rsidRPr="00083991">
        <w:rPr>
          <w:rFonts w:cs="Calibri"/>
          <w:sz w:val="22"/>
          <w:szCs w:val="22"/>
        </w:rPr>
        <w:br/>
        <w:t>w trybie przetargu nieograniczonego zgodnie z art. 132 i nast. w/w Ustawy zawarto umowę pomiędzy:</w:t>
      </w:r>
    </w:p>
    <w:p w14:paraId="5F7DB954" w14:textId="77777777" w:rsidR="00F81468" w:rsidRPr="00083991" w:rsidRDefault="00641499" w:rsidP="00083991">
      <w:pPr>
        <w:pStyle w:val="Standard"/>
        <w:spacing w:line="254" w:lineRule="auto"/>
        <w:ind w:right="54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ZAMAWIAJĄCYM,</w:t>
      </w:r>
    </w:p>
    <w:p w14:paraId="753BB529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Samodzielnym Publicznym Zakładem Opieki Zdrowotnej Centralnym Szpitalem Klinicznym Uniwersytetu Medycznego w Łodzi, 92-213 Łódź, ul. Pomorska 251</w:t>
      </w:r>
    </w:p>
    <w:p w14:paraId="0EA1EA72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wpisanym do Krajowego Rejestru Sądowego prowadzonego przez Sąd Rejonowy dla Łodzi-Śródmieścia </w:t>
      </w:r>
      <w:r w:rsidRPr="00083991">
        <w:rPr>
          <w:rFonts w:cs="Calibri"/>
          <w:sz w:val="22"/>
          <w:szCs w:val="22"/>
        </w:rPr>
        <w:br/>
        <w:t>w Łodzi, XX Wydział Krajowego Rejestru Sądowego pod numerem KRS: 0000149790, NIP: 728-22-46-128, REGON 472147559</w:t>
      </w:r>
    </w:p>
    <w:p w14:paraId="74ABD753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reprezentowanym przez:</w:t>
      </w:r>
    </w:p>
    <w:p w14:paraId="7F708907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 Dyrektor – dr n. med. Monikę Do</w:t>
      </w:r>
      <w:bookmarkStart w:id="0" w:name="_GoBack"/>
      <w:bookmarkEnd w:id="0"/>
      <w:r w:rsidRPr="00083991">
        <w:rPr>
          <w:rFonts w:cs="Calibri"/>
          <w:sz w:val="22"/>
          <w:szCs w:val="22"/>
        </w:rPr>
        <w:t>marecką</w:t>
      </w:r>
    </w:p>
    <w:p w14:paraId="1B45D7BE" w14:textId="77777777" w:rsidR="00F81468" w:rsidRPr="00083991" w:rsidRDefault="00641499">
      <w:pPr>
        <w:pStyle w:val="Standard"/>
        <w:ind w:right="54"/>
        <w:jc w:val="center"/>
        <w:rPr>
          <w:rFonts w:cs="Calibri"/>
        </w:rPr>
      </w:pPr>
      <w:r w:rsidRPr="00083991">
        <w:rPr>
          <w:rFonts w:cs="Calibri"/>
          <w:sz w:val="22"/>
          <w:szCs w:val="22"/>
        </w:rPr>
        <w:t>a</w:t>
      </w:r>
    </w:p>
    <w:p w14:paraId="617253C9" w14:textId="77777777" w:rsidR="00F81468" w:rsidRPr="00083991" w:rsidRDefault="00641499" w:rsidP="00083991">
      <w:pPr>
        <w:pStyle w:val="Standard"/>
        <w:ind w:right="54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WYKONAWCĄ,</w:t>
      </w:r>
    </w:p>
    <w:p w14:paraId="7A0535F6" w14:textId="77777777" w:rsidR="00F81468" w:rsidRPr="00083991" w:rsidRDefault="00641499">
      <w:pPr>
        <w:pStyle w:val="Standard"/>
        <w:jc w:val="both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Nazwa Wykonawcy ………………………………………………………</w:t>
      </w:r>
    </w:p>
    <w:p w14:paraId="34F40672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Adres wykonawcy ………………………………………………………</w:t>
      </w:r>
    </w:p>
    <w:p w14:paraId="10A8026F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wpisanym do Krajowego Rejestru Sądowego prowadzonego przez Sąd ………………………………………………………….. pod numerem KRS .................................................. , kapitał zakładowy: ..................................................  zł</w:t>
      </w:r>
    </w:p>
    <w:p w14:paraId="18720696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NIP .................................................. ; REGON .................................................. ;</w:t>
      </w:r>
    </w:p>
    <w:p w14:paraId="69736D0D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reprezentowanym przez:</w:t>
      </w:r>
    </w:p>
    <w:p w14:paraId="0C2B6D48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 …………………………..</w:t>
      </w:r>
    </w:p>
    <w:p w14:paraId="790C29A9" w14:textId="77777777" w:rsidR="00F81468" w:rsidRPr="00083991" w:rsidRDefault="00641499">
      <w:pPr>
        <w:pStyle w:val="Standard"/>
        <w:ind w:right="54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…………………………..</w:t>
      </w:r>
    </w:p>
    <w:p w14:paraId="62A735AC" w14:textId="77777777" w:rsidR="00F81468" w:rsidRPr="00083991" w:rsidRDefault="00F81468">
      <w:pPr>
        <w:pStyle w:val="Standard"/>
        <w:spacing w:after="120"/>
        <w:jc w:val="both"/>
        <w:rPr>
          <w:rFonts w:cs="Calibri"/>
          <w:sz w:val="22"/>
          <w:szCs w:val="22"/>
        </w:rPr>
      </w:pPr>
    </w:p>
    <w:p w14:paraId="43C2FC4C" w14:textId="77777777" w:rsidR="00F81468" w:rsidRPr="00083991" w:rsidRDefault="00641499">
      <w:pPr>
        <w:pStyle w:val="Standard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Umowa stanowi co następuje:</w:t>
      </w:r>
    </w:p>
    <w:p w14:paraId="2A55D045" w14:textId="77777777" w:rsidR="00F81468" w:rsidRPr="00083991" w:rsidRDefault="00F81468">
      <w:pPr>
        <w:pStyle w:val="Standard"/>
        <w:jc w:val="both"/>
        <w:rPr>
          <w:rFonts w:cs="Calibri"/>
          <w:sz w:val="22"/>
          <w:szCs w:val="22"/>
        </w:rPr>
      </w:pPr>
    </w:p>
    <w:p w14:paraId="3923A6AE" w14:textId="77777777" w:rsidR="00F81468" w:rsidRPr="00083991" w:rsidRDefault="00641499">
      <w:pPr>
        <w:pStyle w:val="Standard"/>
        <w:ind w:left="360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</w:t>
      </w:r>
    </w:p>
    <w:p w14:paraId="27BE4338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1.Zamawiający zleca, a Wykonawca przyjmuje świadczenie usług wywozu i unieszkodliwiania odpadów niebezpiecznych i innych niż niebezpieczne pochodzących z działalności służb medycznych oraz związanych z nimi badań na potrzeby Centralnego Szpitala Klinicznego Uniwersytetu Medycznego </w:t>
      </w:r>
      <w:r w:rsidRPr="00083991">
        <w:rPr>
          <w:rFonts w:cs="Calibri"/>
          <w:sz w:val="22"/>
          <w:szCs w:val="22"/>
        </w:rPr>
        <w:br/>
        <w:t>w Łodzi.</w:t>
      </w:r>
    </w:p>
    <w:p w14:paraId="4925854C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1.1. Wyklucza się odbiór odpadów o kodzie:</w:t>
      </w:r>
    </w:p>
    <w:p w14:paraId="3F77992A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18 01 01,</w:t>
      </w:r>
    </w:p>
    <w:p w14:paraId="6A3BB0F4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02*,</w:t>
      </w:r>
    </w:p>
    <w:p w14:paraId="0F007289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03*,</w:t>
      </w:r>
    </w:p>
    <w:p w14:paraId="1F36A8D8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18 01 04,</w:t>
      </w:r>
    </w:p>
    <w:p w14:paraId="0EF82D5B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18 01 06,</w:t>
      </w:r>
    </w:p>
    <w:p w14:paraId="61F0A917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08*,</w:t>
      </w:r>
    </w:p>
    <w:p w14:paraId="6893B790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18 01 09,</w:t>
      </w:r>
    </w:p>
    <w:p w14:paraId="05F5F1D9" w14:textId="77777777" w:rsidR="00F81468" w:rsidRPr="00083991" w:rsidRDefault="00641499">
      <w:pPr>
        <w:pStyle w:val="Standard"/>
        <w:ind w:left="426" w:right="-3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15 01 10* przez innych odbiorców w okresie trwania umowy.</w:t>
      </w:r>
    </w:p>
    <w:p w14:paraId="474BBFD6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Szacunkowa ilość odpadów jakie Zamawiający będzie przekazywał Wykonawcy do unieszkodliwiania w okresie trwania umowy w ramach zamówienia podstawowego - łącznie ok. 1 521,35 Mg.</w:t>
      </w:r>
    </w:p>
    <w:p w14:paraId="400B62D0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3.Wykonawca gwarantuje wykonanie usługi z zachowaniem przepisów ustawy z dnia 14 grudnia 2012 r. o odpadach i ponosi odpowiedzialność za przejęte odpady w zakresie określonym przepisami tej ustawy.</w:t>
      </w:r>
    </w:p>
    <w:p w14:paraId="0FDA98E3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 Wykonawca oświadcza, że będzie realizował zamówienia zgodnie z obowiązującymi przepisami, tj.:</w:t>
      </w:r>
    </w:p>
    <w:p w14:paraId="5027EF57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4.1. Ustawą z dnia 14 grudnia 2012 r. o odpadach Dz.U. z 2023 r. poz.1587 j.t. z późn. zm.</w:t>
      </w:r>
    </w:p>
    <w:p w14:paraId="2715C342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4.2. Rozporządzenie Ministra Zdrowia z dnia 5 października 2017 r. w sprawie szczegółowego sposobu postępowania z odpadami medycznymi (Dz.U. z 2017 r., poz. 1975)</w:t>
      </w:r>
    </w:p>
    <w:p w14:paraId="08F08EFA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4.3. Rozporządzenie Ministra Klimatu z dnia 2 stycznia 2020 r. w sprawie katalogu odpadów (Dz.U.2020 poz. 10).</w:t>
      </w:r>
    </w:p>
    <w:p w14:paraId="0FA9B1B0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4.4. Rozporządzenie Ministra Klimatu z dnia 23 grudnia 2019 r. w sprawie rodzajów odpadów i ilości odpadów, </w:t>
      </w:r>
      <w:r w:rsidRPr="00083991">
        <w:rPr>
          <w:rFonts w:cs="Calibri"/>
          <w:sz w:val="22"/>
          <w:szCs w:val="22"/>
        </w:rPr>
        <w:lastRenderedPageBreak/>
        <w:t>dla których nie ma obowiązku prowadzenia ewidencji odpadów (Dz. U. 2019 poz. 2531).</w:t>
      </w:r>
    </w:p>
    <w:p w14:paraId="7C126E7F" w14:textId="0F64A602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4.5. Ustawą z dnia 19 sierpnia 2011 r. o przewozie towarów niebezpiecznych </w:t>
      </w:r>
      <w:r w:rsidR="00C040C9" w:rsidRPr="00083991">
        <w:rPr>
          <w:rFonts w:cs="Calibri"/>
          <w:sz w:val="22"/>
          <w:szCs w:val="22"/>
        </w:rPr>
        <w:t>(</w:t>
      </w:r>
      <w:r w:rsidRPr="00083991">
        <w:rPr>
          <w:rFonts w:cs="Calibri"/>
          <w:sz w:val="22"/>
          <w:szCs w:val="22"/>
        </w:rPr>
        <w:t>t. j. Dz.U.202</w:t>
      </w:r>
      <w:r w:rsidR="00C040C9" w:rsidRPr="00083991">
        <w:rPr>
          <w:rFonts w:cs="Calibri"/>
          <w:sz w:val="22"/>
          <w:szCs w:val="22"/>
        </w:rPr>
        <w:t>4</w:t>
      </w:r>
      <w:r w:rsidRPr="00083991">
        <w:rPr>
          <w:rFonts w:cs="Calibri"/>
          <w:sz w:val="22"/>
          <w:szCs w:val="22"/>
        </w:rPr>
        <w:t xml:space="preserve"> poz. </w:t>
      </w:r>
      <w:r w:rsidR="00C040C9" w:rsidRPr="00083991">
        <w:rPr>
          <w:rFonts w:cs="Calibri"/>
          <w:sz w:val="22"/>
          <w:szCs w:val="22"/>
        </w:rPr>
        <w:t>643)</w:t>
      </w:r>
      <w:r w:rsidRPr="00083991">
        <w:rPr>
          <w:rFonts w:cs="Calibri"/>
          <w:sz w:val="22"/>
          <w:szCs w:val="22"/>
        </w:rPr>
        <w:t>.</w:t>
      </w:r>
    </w:p>
    <w:p w14:paraId="6A25FBDD" w14:textId="23415480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4.6. Ustawą z dnia 27 kwietnia 2001 r. Prawo ochrony środowiska</w:t>
      </w:r>
      <w:r w:rsidR="00C040C9" w:rsidRPr="00083991">
        <w:rPr>
          <w:rFonts w:cs="Calibri"/>
          <w:sz w:val="22"/>
          <w:szCs w:val="22"/>
        </w:rPr>
        <w:t xml:space="preserve"> (</w:t>
      </w:r>
      <w:r w:rsidRPr="00083991">
        <w:rPr>
          <w:rFonts w:cs="Calibri"/>
          <w:sz w:val="22"/>
          <w:szCs w:val="22"/>
        </w:rPr>
        <w:t>Dz. U. 2024 poz. 54- j. t. ze zm.</w:t>
      </w:r>
      <w:r w:rsidR="00C040C9" w:rsidRPr="00083991">
        <w:rPr>
          <w:rFonts w:cs="Calibri"/>
          <w:sz w:val="22"/>
          <w:szCs w:val="22"/>
        </w:rPr>
        <w:t>)</w:t>
      </w:r>
    </w:p>
    <w:p w14:paraId="4E3C45B2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 Świadczenie usługi będącej przedmiotem zamówienia odbywać się będzie w następujących okresach realizacji zadań statutowych przez Zamawiającego:</w:t>
      </w:r>
    </w:p>
    <w:p w14:paraId="794A9387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- w czasie pokoju oraz ewentualnego wystąpienia:</w:t>
      </w:r>
    </w:p>
    <w:p w14:paraId="3D0AA864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- stanu kryzysu, stanu nadzwyczajnego, stanu klęski żywiołowej;</w:t>
      </w:r>
      <w:r w:rsidRPr="00083991">
        <w:rPr>
          <w:rFonts w:cs="Calibri"/>
          <w:sz w:val="22"/>
          <w:szCs w:val="22"/>
        </w:rPr>
        <w:tab/>
      </w:r>
    </w:p>
    <w:p w14:paraId="5CEAD207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- w czasie wprowadzania kolejnych stanów gotowości obronnej państwa;</w:t>
      </w:r>
    </w:p>
    <w:p w14:paraId="37883E3F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- w czasie wojny</w:t>
      </w:r>
    </w:p>
    <w:p w14:paraId="00C8B95A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- w czasie stanu epidemii i zagrożenia epidemicznego.</w:t>
      </w:r>
    </w:p>
    <w:p w14:paraId="2F7B6998" w14:textId="77777777" w:rsidR="00F81468" w:rsidRPr="00083991" w:rsidRDefault="00F81468">
      <w:pPr>
        <w:pStyle w:val="Standard"/>
        <w:tabs>
          <w:tab w:val="center" w:pos="4836"/>
          <w:tab w:val="left" w:pos="5421"/>
        </w:tabs>
        <w:ind w:left="426" w:hanging="426"/>
        <w:jc w:val="center"/>
        <w:rPr>
          <w:rFonts w:cs="Calibri"/>
          <w:b/>
          <w:color w:val="FF0000"/>
          <w:sz w:val="22"/>
          <w:szCs w:val="22"/>
        </w:rPr>
      </w:pPr>
    </w:p>
    <w:p w14:paraId="2C8EB307" w14:textId="77777777" w:rsidR="00F81468" w:rsidRPr="00083991" w:rsidRDefault="00641499">
      <w:pPr>
        <w:pStyle w:val="Standard"/>
        <w:tabs>
          <w:tab w:val="center" w:pos="4836"/>
          <w:tab w:val="left" w:pos="5421"/>
        </w:tabs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2</w:t>
      </w:r>
    </w:p>
    <w:p w14:paraId="7976EB78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1.Wykonawca będzie realizował przedmiot umowy samodzielnie/przy pomocy następującego podwykonawcy………………………………………………</w:t>
      </w:r>
    </w:p>
    <w:p w14:paraId="62344D92" w14:textId="77777777" w:rsidR="00F81468" w:rsidRPr="00083991" w:rsidRDefault="00641499">
      <w:pPr>
        <w:pStyle w:val="Standard"/>
        <w:spacing w:line="259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Zamawiający wymaga, aby przed przystąpieniem do wykonania zamówienia, Wykonawca podał nazwy, dane kontaktowe oraz przedstawicieli podwykonawców zaangażowanych w wykonanie usługi, jeżeli są już znani. Wykonawca zawiadamia Zamawiającego o wszelkich zmianach w odniesieniu do informacji, o których mowa w zdaniu poprzednim, w trakcie realizacji zamówienia, a także przekazuje wymagane informacje na temat nowych podwykonawców, którym w późniejszym okresie zamierza powierzyć realizację usług.(jeżeli dotyczy)</w:t>
      </w:r>
    </w:p>
    <w:p w14:paraId="0B90BCB9" w14:textId="77777777" w:rsidR="00F81468" w:rsidRPr="00083991" w:rsidRDefault="00641499">
      <w:pPr>
        <w:pStyle w:val="Standard"/>
        <w:spacing w:line="259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3.Umowa o podwykonawstwo nie może zawierać postanowień kształtujących prawa i obowiązki podwykonawcy, w zakresie kar umownych oraz postanowień dotyczących warunków wypłaty wynagrodzenia, w sposób mniej korzystny niż prawa i obowiązki Wykonawcy, ukształtowane niniejszą umową (art. 463 Pzp).</w:t>
      </w:r>
    </w:p>
    <w:p w14:paraId="4AA4C126" w14:textId="77777777" w:rsidR="00F81468" w:rsidRPr="00083991" w:rsidRDefault="00F81468">
      <w:pPr>
        <w:pStyle w:val="Standard"/>
        <w:tabs>
          <w:tab w:val="center" w:pos="4836"/>
          <w:tab w:val="left" w:pos="5421"/>
        </w:tabs>
        <w:ind w:left="426" w:hanging="426"/>
        <w:jc w:val="center"/>
        <w:rPr>
          <w:rFonts w:cs="Calibri"/>
          <w:b/>
          <w:sz w:val="22"/>
          <w:szCs w:val="22"/>
        </w:rPr>
      </w:pPr>
    </w:p>
    <w:p w14:paraId="2D92B4A2" w14:textId="77777777" w:rsidR="00F81468" w:rsidRPr="00083991" w:rsidRDefault="00641499">
      <w:pPr>
        <w:pStyle w:val="Standard"/>
        <w:tabs>
          <w:tab w:val="center" w:pos="4836"/>
          <w:tab w:val="left" w:pos="5421"/>
        </w:tabs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3</w:t>
      </w:r>
    </w:p>
    <w:p w14:paraId="70287EEB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1.Zamawiający zastrzega sobie prawo do zmiany ilości odpadów w stosunku do określonej w Załączniku Nr 1 niniejszej umowy. W takim przypadku Wykonawcy nie przysługuje wynagrodzenie za niewykonane usługi.</w:t>
      </w:r>
    </w:p>
    <w:p w14:paraId="5C99F5EE" w14:textId="77777777" w:rsidR="00F81468" w:rsidRPr="008E6DBB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2.Podane ilości odpadów są wartościami szacunkowymi i nie mogą stanowić podstawy do żądania przez Wykonawcę pełnej realizacji określonych wielkości i ilości podanych w SWZ przez Zamawiającego. Ilość odpadów, w ramach realizacji umowy może ulec zmniejszeniu lub zwiększeniu w ramach poszczególnych </w:t>
      </w:r>
      <w:r w:rsidRPr="008E6DBB">
        <w:rPr>
          <w:rFonts w:cs="Calibri"/>
          <w:sz w:val="22"/>
          <w:szCs w:val="22"/>
        </w:rPr>
        <w:t>pozycji w zależności od rzeczywistych potrzeb Zamawiającego.</w:t>
      </w:r>
    </w:p>
    <w:p w14:paraId="197C8F58" w14:textId="77777777" w:rsidR="00F81468" w:rsidRPr="00187F92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187F92">
        <w:rPr>
          <w:rFonts w:eastAsia="Times New Roman" w:cs="Calibri"/>
          <w:color w:val="000000"/>
          <w:sz w:val="22"/>
          <w:szCs w:val="22"/>
        </w:rPr>
        <w:t>3.Zamawiający zgodnie z art. 441 ust. 1 korzysta z prawa opcji, w związku z czym precyzuje:</w:t>
      </w:r>
    </w:p>
    <w:p w14:paraId="5A93DB50" w14:textId="77777777" w:rsidR="00F81468" w:rsidRPr="00187F92" w:rsidRDefault="00641499">
      <w:pPr>
        <w:pStyle w:val="Standard"/>
        <w:widowControl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eastAsia="Times New Roman" w:cs="Calibri"/>
          <w:color w:val="000000"/>
          <w:sz w:val="22"/>
          <w:szCs w:val="22"/>
        </w:rPr>
        <w:t>- określenie rodzaju i maksymalnej wartości: zamówienie o dodatkowe 80% wielkości świadczenia przedstawionych w SWZ. W takim przypadku warunki realizacji pozostają bez zmian.</w:t>
      </w:r>
    </w:p>
    <w:p w14:paraId="4D33081D" w14:textId="5D7E8113" w:rsidR="00187F92" w:rsidRPr="00187F92" w:rsidRDefault="00187F92" w:rsidP="00187F92">
      <w:pPr>
        <w:pStyle w:val="Standard"/>
        <w:widowControl/>
        <w:shd w:val="clear" w:color="auto" w:fill="FFFFFF" w:themeFill="background1"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>- określenie okoliczności skorzystania z opcji: w związku z ewentualną koniecznością świadczenia dodatkowych usług wynikających z wystąpieniem okoliczności nieprzewidzianych przez strony oraz w związku z rozszerzeniem działalności Zamawiającego</w:t>
      </w:r>
    </w:p>
    <w:p w14:paraId="5228F946" w14:textId="77777777" w:rsidR="00F81468" w:rsidRPr="00187F92" w:rsidRDefault="00641499">
      <w:pPr>
        <w:pStyle w:val="Standard"/>
        <w:widowControl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eastAsia="Times New Roman" w:cs="Calibri"/>
          <w:color w:val="000000"/>
          <w:sz w:val="22"/>
          <w:szCs w:val="22"/>
        </w:rPr>
        <w:t>- powyższe nie modyfikuje ogólnego charakteru umowy.</w:t>
      </w:r>
    </w:p>
    <w:p w14:paraId="08EFD929" w14:textId="3C13423C" w:rsidR="00F81468" w:rsidRPr="00187F92" w:rsidRDefault="00083991">
      <w:pPr>
        <w:pStyle w:val="Standard"/>
        <w:widowControl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eastAsia="Times New Roman" w:cs="Calibri"/>
          <w:color w:val="000000"/>
          <w:sz w:val="22"/>
          <w:szCs w:val="22"/>
        </w:rPr>
        <w:t xml:space="preserve">        </w:t>
      </w:r>
      <w:r w:rsidR="00641499" w:rsidRPr="00187F92">
        <w:rPr>
          <w:rFonts w:eastAsia="Times New Roman" w:cs="Calibri"/>
          <w:color w:val="000000"/>
          <w:sz w:val="22"/>
          <w:szCs w:val="22"/>
        </w:rPr>
        <w:t>W przypadku uruchomienia prawa opcji wynagrodzenie Wykonawcy z tytułu realizacji zamówienia objętego opcja będzie obliczone na podstawie cen wskazanych przez Wykonawcę w ofercie .</w:t>
      </w:r>
    </w:p>
    <w:p w14:paraId="746AAE7E" w14:textId="330AE46E" w:rsidR="00F81468" w:rsidRPr="00187F92" w:rsidRDefault="00083991">
      <w:pPr>
        <w:pStyle w:val="Standard"/>
        <w:widowControl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eastAsia="Times New Roman" w:cs="Calibri"/>
          <w:color w:val="000000"/>
          <w:sz w:val="22"/>
          <w:szCs w:val="22"/>
        </w:rPr>
        <w:t xml:space="preserve">         </w:t>
      </w:r>
      <w:r w:rsidR="00641499" w:rsidRPr="00187F92">
        <w:rPr>
          <w:rFonts w:eastAsia="Times New Roman" w:cs="Calibri"/>
          <w:color w:val="000000"/>
          <w:sz w:val="22"/>
          <w:szCs w:val="22"/>
        </w:rPr>
        <w:t>Uruchomienie prawa opcji, poprzez rozszerzenie lub zwiększenie zakresu zamówienia wymaga złożenia przez Zamawiającego pisemnego oświadczenie woli w przedmiocie skorzystania z prawa opcji.</w:t>
      </w:r>
    </w:p>
    <w:p w14:paraId="3BB5053F" w14:textId="77777777" w:rsidR="00F81468" w:rsidRPr="008E6DBB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187F92">
        <w:rPr>
          <w:rFonts w:eastAsia="Times New Roman" w:cs="Calibri"/>
          <w:color w:val="000000"/>
          <w:sz w:val="22"/>
          <w:szCs w:val="22"/>
        </w:rPr>
        <w:t>4. Zamawiający zobowiązuje się do zrealizowania przedmiotu umowy w wysokości minimalnej 50% wartości</w:t>
      </w:r>
      <w:r w:rsidRPr="008E6DBB">
        <w:rPr>
          <w:rFonts w:eastAsia="Times New Roman" w:cs="Calibri"/>
          <w:color w:val="000000"/>
          <w:sz w:val="22"/>
          <w:szCs w:val="22"/>
        </w:rPr>
        <w:t xml:space="preserve"> brutto umowy.</w:t>
      </w:r>
    </w:p>
    <w:p w14:paraId="2A9703E6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8E6DBB">
        <w:rPr>
          <w:rFonts w:eastAsia="Times New Roman" w:cs="Calibri"/>
          <w:color w:val="000000"/>
          <w:sz w:val="22"/>
          <w:szCs w:val="22"/>
        </w:rPr>
        <w:t>5.Prawo opcji nie jest źródłem zobowiązań Zamawiającego w momencie udzielania zamówienia podstawowego.</w:t>
      </w:r>
    </w:p>
    <w:p w14:paraId="7E7D695D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6. Prawo opcji jest jednostronnym uprawnieniem Zamawiającego, z którego może skorzystać w czasie trwania umowy o zamówienie podstawowe. Skorzystanie z prawa opcji, poprzez zwiększenie przedmiotu zamówienia uzależnione będzie wyłącznie od potrzeb i możliwości finansowych Zamawiającego.</w:t>
      </w:r>
    </w:p>
    <w:p w14:paraId="2C401AAF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7. W przypadku skorzystania z prawa opcji, Wykonawca zobowiązuje się do jego wykonania na warunkach zamówienia podstawowego, określonych w SWZ oraz w niniejszej umowie.</w:t>
      </w:r>
    </w:p>
    <w:p w14:paraId="324C75D4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8. Wykonawcy nie przysługuje roszczenie i oczekiwanie skorzystania z prawa opcji.</w:t>
      </w:r>
    </w:p>
    <w:p w14:paraId="3A512015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color w:val="FF0000"/>
          <w:sz w:val="22"/>
          <w:szCs w:val="22"/>
        </w:rPr>
      </w:pPr>
    </w:p>
    <w:p w14:paraId="554885D7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 xml:space="preserve"> 4</w:t>
      </w:r>
    </w:p>
    <w:p w14:paraId="5A437C7E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1.Rozliczenie usług nastąpi wg rzeczywistej ilości odebranych przez Wykonawcę odpadów (liczonych w kg). Podane ilości odpadów są szacunkowe i mogą ulec zmianie.</w:t>
      </w:r>
    </w:p>
    <w:p w14:paraId="6A0BE37C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Podstawą rozliczenia będzie</w:t>
      </w:r>
      <w:r w:rsidRPr="00083991">
        <w:rPr>
          <w:rFonts w:cs="Calibri"/>
          <w:color w:val="00B050"/>
          <w:sz w:val="22"/>
          <w:szCs w:val="22"/>
        </w:rPr>
        <w:t xml:space="preserve"> </w:t>
      </w:r>
      <w:r w:rsidRPr="00083991">
        <w:rPr>
          <w:rFonts w:cs="Calibri"/>
          <w:sz w:val="22"/>
          <w:szCs w:val="22"/>
        </w:rPr>
        <w:t>cena unieszkodliwiania 1 kg odpadów niebezpiecznych wraz z ich odbiorem i  transportem, zgodnie z cenami określonymi w Formularzu ofertowo - cenowym, stanowiącym Załącznik nr 1 do niniejszej umowy.</w:t>
      </w:r>
    </w:p>
    <w:p w14:paraId="6522F399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3.Ustala się cenę za unieszkodliwianie 1 kg odpadów niebezpiecznych wraz z odbiorem i transportem w wysokości: ..................PLN netto , ……………………… PLN brutto</w:t>
      </w:r>
    </w:p>
    <w:p w14:paraId="08E80F79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4.Całkowita wartość wywozu i utylizacji odpadów ze wszystkich lokalizacji wynosi …………… PLN (słownie: …………złotych) w tym wartość netto ……………………PLN</w:t>
      </w:r>
    </w:p>
    <w:p w14:paraId="49A65518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5.Ceny o których mowa powyżej nie ulegają zmianie w okresie obowiązywania umowy z zastrzeżeniem zmian cen określonych w § 11 ust. 2 i 4.</w:t>
      </w:r>
    </w:p>
    <w:p w14:paraId="0D1B6625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6.Cena, o której mowa w ust. 4 obejmuje wszystkie ponoszone przez Wykonawcę koszty związane z warunkami stawianymi przez Zamawiającego oraz czynniki cenotwórcze związane z wykonaniem przedmiotu umowy i ewentualne koszty współpracy z innymi podmiotami oraz wszystkie koszty.</w:t>
      </w:r>
    </w:p>
    <w:p w14:paraId="6F2A468C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7.Rozlicznie kosztów wykonania usług będących przedmiotem umowy odbywać się będzie miesięcznie na podstawie faktur częściowych wystawionych przez Wykonawcę i potwierdzonej przez upoważnioną jednostkę Zamawiającego co do wykonania usług. Faktura winna zawierać informację o okresie, którego dotyczy, daty wykonania wywozu oraz liczby kilogramów odebranych odpadów.</w:t>
      </w:r>
    </w:p>
    <w:p w14:paraId="43E1500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8.Złożenie faktury następuje w formie pisemnej lub elektronicznej za pośrednictwem poczty elektronicznej na adres: kancelaria@csk.umed.pl.</w:t>
      </w:r>
    </w:p>
    <w:p w14:paraId="35C847C1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9.W przypadku, gdy Wykonawca skorzysta z możliwości przesłania ustrukturyzowanych faktur elektronicznych, wówczas zobowiązany jest do skorzystania z Platformy Elektronicznego Fakturowania udostępnionej na stronie internetowej https://efaktura.gov.pl</w:t>
      </w:r>
    </w:p>
    <w:p w14:paraId="5F7592D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10.Szczegółowe zasady związane z wysyłaniem ustrukturyzowanych faktur  elektronicznych i innych ustrukturyzowanych dokumentów określa ustawa z dnia 9 listopada 2018 r. o elektronicznym fakturowaniu oraz akty wykonawcze.</w:t>
      </w:r>
    </w:p>
    <w:p w14:paraId="3C8E8F14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11.Wykonawca zobowiązany jest powiadomić Zamawiającego o wysyłaniu faktur na Platformie Elektronicznego Fakturowania na poniższego e-maila: </w:t>
      </w:r>
      <w:hyperlink r:id="rId8" w:history="1">
        <w:r w:rsidRPr="00083991">
          <w:rPr>
            <w:rFonts w:eastAsia="Times New Roman" w:cs="Calibri"/>
            <w:color w:val="0000FF"/>
            <w:sz w:val="22"/>
            <w:szCs w:val="22"/>
            <w:u w:val="single"/>
          </w:rPr>
          <w:t>kancelaria@csk.umed.pl</w:t>
        </w:r>
      </w:hyperlink>
      <w:r w:rsidRPr="00083991">
        <w:rPr>
          <w:rFonts w:cs="Calibri"/>
          <w:sz w:val="22"/>
          <w:szCs w:val="22"/>
        </w:rPr>
        <w:t>.</w:t>
      </w:r>
    </w:p>
    <w:p w14:paraId="4413D7B8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Wykonawca na podstawie art. 106n ust. 1 ustawy z dnia 11 marca 2004 r. o podatku od towarów i usług może wystawiać i przesyłać faktury, duplikaty faktur oraz ich korekty, a także noty obciążeniowe i noty korygujące w formacie pliku elektronicznego PDF na adres poczty e-maila, ze wskazanych w umowie adresów poczty e-mail Wykonawcy:  …………………</w:t>
      </w:r>
    </w:p>
    <w:p w14:paraId="4847856F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12.Płatność za w/w faktury dokonana zostanie przelewem, na wskazany przez Wykonawcę rachunek bankowy w ciągu ……</w:t>
      </w:r>
      <w:r w:rsidRPr="00083991">
        <w:rPr>
          <w:rFonts w:cs="Calibri"/>
          <w:b/>
          <w:sz w:val="22"/>
          <w:szCs w:val="22"/>
        </w:rPr>
        <w:t xml:space="preserve"> dni</w:t>
      </w:r>
      <w:r w:rsidRPr="00083991">
        <w:rPr>
          <w:rFonts w:cs="Calibri"/>
          <w:sz w:val="22"/>
          <w:szCs w:val="22"/>
        </w:rPr>
        <w:t xml:space="preserve"> kalendarzowych, od daty otrzymania przez Zamawiającego prawidłowo wystawionej faktury.</w:t>
      </w:r>
    </w:p>
    <w:p w14:paraId="7AD6DA1F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13.Za dzień zapłaty strony przyjmują dzień wydania dyspozycji dokonania przelewu bankowi prowadzącemu rachunek Zamawiającego.</w:t>
      </w:r>
    </w:p>
    <w:p w14:paraId="1F7ADF8F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14.Wykonawca oświadcza, że jego rachunek bankowy wskazany w umowie </w:t>
      </w:r>
      <w:r w:rsidRPr="00083991">
        <w:rPr>
          <w:rFonts w:cs="Calibri"/>
          <w:sz w:val="22"/>
          <w:szCs w:val="22"/>
        </w:rPr>
        <w:br/>
        <w:t xml:space="preserve">……………………………………………………...............  jest taki sam jak numer rachunku </w:t>
      </w:r>
      <w:r w:rsidRPr="00083991">
        <w:rPr>
          <w:rFonts w:cs="Calibri"/>
          <w:sz w:val="22"/>
          <w:szCs w:val="22"/>
        </w:rPr>
        <w:br/>
        <w:t>na białej liście podatników VAT. Wyżej wskazany nr rachunku bankowego będzie zgodny z podanym na fakturze Vat Wykonawcy. W przypadku zmiany nr rachunku informacje o zmianie przekażemy niezwłocznie do Działu Księgowości Zamawiającego. Płatność nastąpi przelewem na konto Wykonawcy, każdorazowo podane na fakturze.</w:t>
      </w:r>
    </w:p>
    <w:p w14:paraId="47DF340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15. W przypadku, gdy wskazany przez wykonawcą rachunek bankowy, na którym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w/w wykazie. Okres do czasu uzyskania przez wykonawcę wpisu rachunku bankowego do przedmiotowego wykazu lub wskazania nowego rachunku bankowego ujawnionego w w/w wykazie nie jest traktowany jako opóźnienie zamawiającego w zapłacie należnego wynagrodzenia i w takim przypadku nie będą naliczane za ten okres odsetki za opóźnienie w wysokości odsetek ustawowych.</w:t>
      </w:r>
    </w:p>
    <w:p w14:paraId="58DB205E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16.Wykonawca zobowiązuje się nie przekazywać wierzytelności wynikających z niniejszej umowy na rzecz osoby trzeciej bez zgody Zamawiającego i jego organu założycielskiego którym jest Uniwersytet Medyczny w Łodzi.</w:t>
      </w:r>
    </w:p>
    <w:p w14:paraId="6975A8B6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17.Wykonawca zobowiązuje się do nieprzyjmowania od osób trzecich żadnych zabezpieczeń wierzytelności wynikających z niniejszej umowy bez zgody Zamawiającego.</w:t>
      </w:r>
    </w:p>
    <w:p w14:paraId="61D643E7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18.Wykonawca zobowiązuje się wystawić faktury osobno na następujące jednostki:</w:t>
      </w:r>
    </w:p>
    <w:p w14:paraId="73F7E36F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1) Łódź, ul. Bardowskiego 1; Bełchatów, ul. św. Barbary 1; Skierniewice; ul. Lelewela 5;</w:t>
      </w:r>
    </w:p>
    <w:p w14:paraId="07DD1675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2) Łódź, ul. Pomorska 251  </w:t>
      </w:r>
    </w:p>
    <w:p w14:paraId="47B3472B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3) Łódź, ul. Pankiewicza 16</w:t>
      </w:r>
    </w:p>
    <w:p w14:paraId="43BE0D18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4)Łódź, ul. Mazowiecka8/10</w:t>
      </w:r>
    </w:p>
    <w:p w14:paraId="6D092EB4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5) Łódź, ul. Sterlinga 13</w:t>
      </w:r>
    </w:p>
    <w:p w14:paraId="14519931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6) Łódź, ul. Wierzbowa 38</w:t>
      </w:r>
    </w:p>
    <w:p w14:paraId="0D1ABCF2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 xml:space="preserve"> 5</w:t>
      </w:r>
    </w:p>
    <w:p w14:paraId="55CF4676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1.Odbiór odpadów dokonywany będzie transportem Wykonawcy.</w:t>
      </w:r>
    </w:p>
    <w:p w14:paraId="0BCEFFB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2.Odpady odbierane będą z następujących miejsc składowania:</w:t>
      </w:r>
    </w:p>
    <w:p w14:paraId="1F343FE9" w14:textId="77777777" w:rsidR="00F81468" w:rsidRPr="00083991" w:rsidRDefault="00F81468">
      <w:pPr>
        <w:pStyle w:val="Standard"/>
        <w:widowControl/>
        <w:ind w:left="426" w:hanging="426"/>
        <w:rPr>
          <w:rFonts w:eastAsia="Arial Narrow" w:cs="Calibri"/>
          <w:color w:val="000000"/>
          <w:sz w:val="22"/>
          <w:szCs w:val="22"/>
        </w:rPr>
      </w:pPr>
    </w:p>
    <w:p w14:paraId="328484DE" w14:textId="77777777" w:rsidR="00F81468" w:rsidRPr="00083991" w:rsidRDefault="00641499">
      <w:pPr>
        <w:pStyle w:val="Standard"/>
        <w:widowControl/>
        <w:numPr>
          <w:ilvl w:val="0"/>
          <w:numId w:val="9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>SP ZOZ CENTRALNY SZPITAL KLINICZNY UL. POMORSKA 251, ŁÓDŹ;</w:t>
      </w:r>
    </w:p>
    <w:p w14:paraId="20EA0D78" w14:textId="77777777" w:rsidR="00F81468" w:rsidRPr="00083991" w:rsidRDefault="00641499">
      <w:pPr>
        <w:pStyle w:val="Standard"/>
        <w:widowControl/>
        <w:numPr>
          <w:ilvl w:val="0"/>
          <w:numId w:val="10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porannych o godzinie 10:30 i popołudniowych 18:00,</w:t>
      </w:r>
    </w:p>
    <w:p w14:paraId="4E137FBF" w14:textId="77777777" w:rsidR="00F81468" w:rsidRPr="00083991" w:rsidRDefault="00641499">
      <w:pPr>
        <w:pStyle w:val="Standard"/>
        <w:widowControl/>
        <w:numPr>
          <w:ilvl w:val="0"/>
          <w:numId w:val="6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odbiór odpadów 2x dziennie w następujące dni poniedziałek, wtorek, środa, czwartek, piątek, oraz soboty 1x dziennie.</w:t>
      </w:r>
    </w:p>
    <w:p w14:paraId="5D18A358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 xml:space="preserve">SP ZOZ CENTRALNY SZPITAL KLINICZNY UNIWERSYTECKIE CENTRUM PEDIATRII </w:t>
      </w:r>
      <w:r w:rsidRPr="00083991">
        <w:rPr>
          <w:rFonts w:eastAsia="Times New Roman" w:cs="Calibri"/>
          <w:i/>
          <w:color w:val="000000"/>
          <w:sz w:val="22"/>
          <w:szCs w:val="22"/>
        </w:rPr>
        <w:br/>
        <w:t>UL. PANKIEWICZA 16 (dawniej UL. SPORNA 36/50) w Łodzi;</w:t>
      </w:r>
    </w:p>
    <w:p w14:paraId="153F4276" w14:textId="77777777" w:rsidR="00F81468" w:rsidRPr="00083991" w:rsidRDefault="00641499">
      <w:pPr>
        <w:pStyle w:val="Standard"/>
        <w:widowControl/>
        <w:numPr>
          <w:ilvl w:val="0"/>
          <w:numId w:val="11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porannych tj. do godz.7.30,</w:t>
      </w:r>
    </w:p>
    <w:p w14:paraId="36E55407" w14:textId="77777777" w:rsidR="00F81468" w:rsidRPr="00083991" w:rsidRDefault="00641499">
      <w:pPr>
        <w:pStyle w:val="Standard"/>
        <w:widowControl/>
        <w:numPr>
          <w:ilvl w:val="0"/>
          <w:numId w:val="8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odbiór odpadów 3 razy w tygodniu w następujące dni: poniedziałek, środa, piątek.</w:t>
      </w:r>
    </w:p>
    <w:p w14:paraId="16D55C00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 xml:space="preserve">SP ZOZ CENTRALNY SZPITAL KLINICZNY OŚRODEK LECZENIA ZABURZEŃ SNU </w:t>
      </w:r>
      <w:r w:rsidRPr="00083991">
        <w:rPr>
          <w:rFonts w:eastAsia="Times New Roman" w:cs="Calibri"/>
          <w:i/>
          <w:color w:val="000000"/>
          <w:sz w:val="22"/>
          <w:szCs w:val="22"/>
        </w:rPr>
        <w:br/>
        <w:t>UL. MAZOWIECKA 8/10 w Łodzi</w:t>
      </w:r>
      <w:r w:rsidRPr="00083991">
        <w:rPr>
          <w:rFonts w:eastAsia="Times New Roman" w:cs="Calibri"/>
          <w:color w:val="000000"/>
          <w:sz w:val="22"/>
          <w:szCs w:val="22"/>
        </w:rPr>
        <w:t>:</w:t>
      </w:r>
    </w:p>
    <w:p w14:paraId="12371C1B" w14:textId="77777777" w:rsidR="00F81468" w:rsidRPr="00083991" w:rsidRDefault="00641499">
      <w:pPr>
        <w:pStyle w:val="Standard"/>
        <w:widowControl/>
        <w:numPr>
          <w:ilvl w:val="0"/>
          <w:numId w:val="12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porannych tj. do godz.7.30 ,</w:t>
      </w:r>
    </w:p>
    <w:p w14:paraId="673E02CF" w14:textId="77777777" w:rsidR="00F81468" w:rsidRPr="00083991" w:rsidRDefault="00641499">
      <w:pPr>
        <w:pStyle w:val="Standard"/>
        <w:widowControl/>
        <w:numPr>
          <w:ilvl w:val="0"/>
          <w:numId w:val="2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odbiór odpadów 1 raz w tygodniu w następujące dni: poniedziałki.</w:t>
      </w:r>
    </w:p>
    <w:p w14:paraId="50FEB895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>SP ZOZ CENTRALNY SZPITAL KLINICZNY FILIA SKIERNIEWICE UL .LELEWELA 5;</w:t>
      </w:r>
    </w:p>
    <w:p w14:paraId="56FC0FDB" w14:textId="77777777" w:rsidR="00F81468" w:rsidRPr="00083991" w:rsidRDefault="00641499">
      <w:pPr>
        <w:pStyle w:val="Standard"/>
        <w:widowControl/>
        <w:numPr>
          <w:ilvl w:val="0"/>
          <w:numId w:val="13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od 9.00 do 10:00,</w:t>
      </w:r>
    </w:p>
    <w:p w14:paraId="1EF93BB2" w14:textId="77777777" w:rsidR="00F81468" w:rsidRPr="00083991" w:rsidRDefault="00641499">
      <w:pPr>
        <w:pStyle w:val="Standard"/>
        <w:widowControl/>
        <w:numPr>
          <w:ilvl w:val="0"/>
          <w:numId w:val="4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odbiór odpadów 3 razy w tygodniu w następujące dni: poniedziałki, środa., piątek.</w:t>
      </w:r>
    </w:p>
    <w:p w14:paraId="5A73EE29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>SP ZOZ CENTRALNY SZPITAL KLINICZNY FILIA BEŁCHATÓW UL. ŚW. BARBARY 1</w:t>
      </w:r>
      <w:r w:rsidRPr="00083991">
        <w:rPr>
          <w:rFonts w:eastAsia="Times New Roman" w:cs="Calibri"/>
          <w:color w:val="000000"/>
          <w:sz w:val="22"/>
          <w:szCs w:val="22"/>
        </w:rPr>
        <w:t>;</w:t>
      </w:r>
    </w:p>
    <w:p w14:paraId="2C847436" w14:textId="77777777" w:rsidR="00F81468" w:rsidRPr="00083991" w:rsidRDefault="00641499">
      <w:pPr>
        <w:pStyle w:val="Standard"/>
        <w:widowControl/>
        <w:numPr>
          <w:ilvl w:val="0"/>
          <w:numId w:val="14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od 8:00 do 18:00,</w:t>
      </w:r>
    </w:p>
    <w:p w14:paraId="706B02DF" w14:textId="77777777" w:rsidR="00F81468" w:rsidRPr="00083991" w:rsidRDefault="00641499">
      <w:pPr>
        <w:pStyle w:val="Standard"/>
        <w:widowControl/>
        <w:numPr>
          <w:ilvl w:val="0"/>
          <w:numId w:val="1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 xml:space="preserve"> odbiór odpadów 3 razy w tygodniu w następujące dni: poniedziałek, środa, piątek.</w:t>
      </w:r>
    </w:p>
    <w:p w14:paraId="545A1B3F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 xml:space="preserve">SP ZOZ CENTRALNY SZPITAL KLINICZNY Ośrodek Pomocy Psychiatrycznej i Psychologicznej, </w:t>
      </w:r>
      <w:r w:rsidRPr="00083991">
        <w:rPr>
          <w:rFonts w:eastAsia="Times New Roman" w:cs="Calibri"/>
          <w:i/>
          <w:color w:val="000000"/>
          <w:sz w:val="22"/>
          <w:szCs w:val="22"/>
        </w:rPr>
        <w:br/>
        <w:t>UL. BARDOWSKIEGO 1 w Łodzi</w:t>
      </w:r>
      <w:r w:rsidRPr="00083991">
        <w:rPr>
          <w:rFonts w:eastAsia="Times New Roman" w:cs="Calibri"/>
          <w:color w:val="000000"/>
          <w:sz w:val="22"/>
          <w:szCs w:val="22"/>
        </w:rPr>
        <w:t>;</w:t>
      </w:r>
    </w:p>
    <w:p w14:paraId="1FD43201" w14:textId="77777777" w:rsidR="00F81468" w:rsidRPr="00083991" w:rsidRDefault="00641499">
      <w:pPr>
        <w:pStyle w:val="Standard"/>
        <w:widowControl/>
        <w:numPr>
          <w:ilvl w:val="0"/>
          <w:numId w:val="15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8:00 do 15:00 po uprzednim zgłoszeniu telefonicznym.</w:t>
      </w:r>
    </w:p>
    <w:p w14:paraId="2A8F1C58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>SP ZOZ CENTRALNY SZPITAL KLINICZNY UL. STERLINGA 13 w Łodzi</w:t>
      </w:r>
      <w:r w:rsidRPr="00083991">
        <w:rPr>
          <w:rFonts w:eastAsia="Times New Roman" w:cs="Calibri"/>
          <w:color w:val="000000"/>
          <w:sz w:val="22"/>
          <w:szCs w:val="22"/>
        </w:rPr>
        <w:t>;</w:t>
      </w:r>
    </w:p>
    <w:p w14:paraId="4F3F167D" w14:textId="77777777" w:rsidR="00F81468" w:rsidRPr="00083991" w:rsidRDefault="00641499">
      <w:pPr>
        <w:pStyle w:val="Standard"/>
        <w:widowControl/>
        <w:numPr>
          <w:ilvl w:val="0"/>
          <w:numId w:val="3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 godzinach porannych tj. od 6:00 do 8:00, odbiór odpadów 3 razy w tygodniu w następujące dni: poniedziałek, środa, piątek.</w:t>
      </w:r>
    </w:p>
    <w:p w14:paraId="424E8DEE" w14:textId="77777777" w:rsidR="00F81468" w:rsidRPr="00083991" w:rsidRDefault="00641499">
      <w:pPr>
        <w:pStyle w:val="Standard"/>
        <w:widowControl/>
        <w:numPr>
          <w:ilvl w:val="0"/>
          <w:numId w:val="7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i/>
          <w:color w:val="000000"/>
          <w:sz w:val="22"/>
          <w:szCs w:val="22"/>
        </w:rPr>
        <w:t xml:space="preserve"> SP ZOZ CENTRALNY SZPITAL KLINICZNY Ośrodek Pomocy Psychiatrycznej i Psychologicznej, </w:t>
      </w:r>
      <w:r w:rsidRPr="00083991">
        <w:rPr>
          <w:rFonts w:eastAsia="Times New Roman" w:cs="Calibri"/>
          <w:i/>
          <w:color w:val="000000"/>
          <w:sz w:val="22"/>
          <w:szCs w:val="22"/>
        </w:rPr>
        <w:br/>
        <w:t>ul. Wierzbowa 38 w Łodzi</w:t>
      </w:r>
      <w:r w:rsidRPr="00083991">
        <w:rPr>
          <w:rFonts w:eastAsia="Times New Roman" w:cs="Calibri"/>
          <w:color w:val="000000"/>
          <w:sz w:val="22"/>
          <w:szCs w:val="22"/>
        </w:rPr>
        <w:t>;</w:t>
      </w:r>
    </w:p>
    <w:p w14:paraId="5AA7B91A" w14:textId="77777777" w:rsidR="00F81468" w:rsidRPr="00083991" w:rsidRDefault="00641499">
      <w:pPr>
        <w:pStyle w:val="Standard"/>
        <w:widowControl/>
        <w:numPr>
          <w:ilvl w:val="0"/>
          <w:numId w:val="3"/>
        </w:numPr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 godzinach 8:00 do 15:00 po uprzednim zgłoszeniu telefonicznym.</w:t>
      </w:r>
    </w:p>
    <w:p w14:paraId="6F750BE2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3.Dowodem odbioru odpadów przez Wykonawcę jest każdorazowo sporządzana w systemie BDO „Karta przekazania odpadu” zgodnie z przepisami.</w:t>
      </w:r>
    </w:p>
    <w:p w14:paraId="7855DD73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4.W przypadku opóźnienia powyżej 3 dni Zamawiającemu przysługiwać będzie prawo zlecenia wykonania umowy podmiotowi trzeciemu na koszt i odpowiedzialność Wykonawcy.</w:t>
      </w:r>
    </w:p>
    <w:p w14:paraId="111D8AD4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5.W przypadku zwłoki w odbiorze odpadów od Zamawiającego trwającą dłużej niż 7 dni Zamawiający może rozwiązać umowę z winy Wykonawcy w terminie 30 dni, bez wypowiedzenia i bez wyznaczania dodatkowego terminu.</w:t>
      </w:r>
    </w:p>
    <w:p w14:paraId="356398D8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48EB684A" w14:textId="77777777" w:rsidR="00F81468" w:rsidRPr="00083991" w:rsidRDefault="00641499">
      <w:pPr>
        <w:pStyle w:val="Standard"/>
        <w:tabs>
          <w:tab w:val="left" w:pos="3366"/>
        </w:tabs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 xml:space="preserve"> 6</w:t>
      </w:r>
    </w:p>
    <w:p w14:paraId="0A0CC636" w14:textId="77777777" w:rsidR="00F81468" w:rsidRPr="00083991" w:rsidRDefault="00641499">
      <w:pPr>
        <w:pStyle w:val="Standard"/>
        <w:ind w:left="426" w:hanging="426"/>
        <w:rPr>
          <w:rFonts w:cs="Calibri"/>
        </w:rPr>
      </w:pPr>
      <w:r w:rsidRPr="00083991">
        <w:rPr>
          <w:rFonts w:cs="Calibri"/>
          <w:sz w:val="22"/>
          <w:szCs w:val="22"/>
        </w:rPr>
        <w:t>Zamawiający w ramach umowy:</w:t>
      </w:r>
    </w:p>
    <w:p w14:paraId="271CCB9A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1.Zobowiązuje się do zorganizowania miejsca czasowego składowania odpadów przeznaczonych do odbioru przez Wykonawcę.</w:t>
      </w:r>
    </w:p>
    <w:p w14:paraId="16BB9F7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2.Zapewnienia, zgodnie z § 3 ust.1-3,8 oraz § 4 Rozporządzenia Ministra Zdrowia z dnia 5 października  2017 roku w sprawie szczegółowego sposobu postępowania z odpadami medycznymi (D.U. z 2017 r., poz. 1975), że odpady przekazywane Wykonawcy będą odpowiednio opakowane w sposób zabezpieczający przed zanieczyszczeniem środków transportu oraz przed kontaktem pracowników z odpadami. Opakowanie będzie odpowiednio dobrane do rodzaju znajdującego się w nim odpadu, tak, aby uniemożliwić kontakt pracowników Wykonawcy z odpadem poprzez przypadkowe rozerwanie opakowania, przemoknięcie lub przypadkowe otworzenie się podczas rozładunku oraz podawania do unieszkodliwienia. Opakowanie będzie ponadto zabezpieczać przed zranieniem pracowników Wykonawcy przez ostre przedmioty, mogące znajdować się w odpadach, takie jak igły, skalpele, resztki opakowań szklanych i podobne przedmioty.</w:t>
      </w:r>
    </w:p>
    <w:p w14:paraId="36E0C3B6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67C0FB26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 xml:space="preserve"> 7</w:t>
      </w:r>
    </w:p>
    <w:p w14:paraId="716FDF6E" w14:textId="20ACB230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eastAsia="Cambria" w:cs="Calibri"/>
          <w:b/>
          <w:sz w:val="22"/>
          <w:szCs w:val="22"/>
        </w:rPr>
        <w:t>1.</w:t>
      </w:r>
      <w:r w:rsidRPr="00083991">
        <w:rPr>
          <w:rFonts w:cs="Calibri"/>
          <w:sz w:val="22"/>
          <w:szCs w:val="22"/>
        </w:rPr>
        <w:t>Wykonawca w ramach świadczenia usługi zobowiązuje się  do</w:t>
      </w:r>
      <w:r w:rsidR="00C040C9" w:rsidRPr="00083991">
        <w:rPr>
          <w:rFonts w:cs="Calibri"/>
          <w:sz w:val="22"/>
          <w:szCs w:val="22"/>
        </w:rPr>
        <w:t xml:space="preserve"> </w:t>
      </w:r>
      <w:r w:rsidRPr="00083991">
        <w:rPr>
          <w:rFonts w:cs="Calibri"/>
          <w:sz w:val="22"/>
          <w:szCs w:val="22"/>
        </w:rPr>
        <w:t>terminowego odbioru odpadów zgodnie z treścią § 5 ust. 2.</w:t>
      </w:r>
    </w:p>
    <w:p w14:paraId="6BDB7E1D" w14:textId="77777777" w:rsidR="00F81468" w:rsidRPr="00187F92" w:rsidRDefault="00641499" w:rsidP="00083991">
      <w:pPr>
        <w:pStyle w:val="Standard"/>
        <w:shd w:val="clear" w:color="auto" w:fill="FFFFFF" w:themeFill="background1"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>2.Wykonawca zastrzega sobie prawo do odmowy przyjęcia odpadów medycznych i weterynaryjnych w przypadku niedotrzymania warunków pakowania odpadów określonych niniejszą umową. Prawo dotyczy także przypadków stwierdzenia wycieków płynów fizjologicznych, a w szczególności krwi z nieszczelnych lub niewłaściwych opakowań.</w:t>
      </w:r>
    </w:p>
    <w:p w14:paraId="6DD8ED67" w14:textId="0ED7795A" w:rsidR="00187F92" w:rsidRPr="00187F92" w:rsidRDefault="00187F92" w:rsidP="00083991">
      <w:pPr>
        <w:pStyle w:val="Standard"/>
        <w:shd w:val="clear" w:color="auto" w:fill="FFFFFF" w:themeFill="background1"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 xml:space="preserve">3.Wykonawca zobowiązuje się do dostarczenia 10 pojemników do przechowywania odpadów niebezpiecznych w kolorze czerwonym, o poj. 660 l oraz 10 pojemników w kolorze niebieskim o pojemności około 660 l, jezdnych, zapewniających ew. odpływ substancji po dezynfekcji. Jednocześnie w miarę potrzeb Zamawiającego dostarczy dodatkowe pojemniki (w ilości od 1 do 20 sztuk o pojemności od 660 l lub </w:t>
      </w:r>
      <w:r>
        <w:rPr>
          <w:rFonts w:cs="Calibri"/>
          <w:sz w:val="22"/>
          <w:szCs w:val="22"/>
        </w:rPr>
        <w:br/>
      </w:r>
      <w:r w:rsidRPr="00187F92">
        <w:rPr>
          <w:rFonts w:cs="Calibri"/>
          <w:sz w:val="22"/>
          <w:szCs w:val="22"/>
        </w:rPr>
        <w:t>770 l).</w:t>
      </w:r>
    </w:p>
    <w:p w14:paraId="7DB7F8E9" w14:textId="77777777" w:rsidR="00F81468" w:rsidRPr="00187F92" w:rsidRDefault="00641499" w:rsidP="00083991">
      <w:pPr>
        <w:pStyle w:val="Standard"/>
        <w:shd w:val="clear" w:color="auto" w:fill="FFFFFF" w:themeFill="background1"/>
        <w:ind w:left="426" w:hanging="426"/>
        <w:jc w:val="both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 xml:space="preserve">4. Wykonawca zobowiązany jest do przekazania oraz zainstalowania we wskazanych miejscach </w:t>
      </w:r>
      <w:r w:rsidRPr="00187F92">
        <w:rPr>
          <w:rFonts w:cs="Calibri"/>
          <w:sz w:val="22"/>
          <w:szCs w:val="22"/>
        </w:rPr>
        <w:br/>
        <w:t xml:space="preserve">u Zamawiającego do użytkowania w celu usprawnienia odbioru odpadów z kompleksu szpitalnego </w:t>
      </w:r>
      <w:r w:rsidRPr="00187F92">
        <w:rPr>
          <w:rFonts w:cs="Calibri"/>
          <w:sz w:val="22"/>
          <w:szCs w:val="22"/>
        </w:rPr>
        <w:br/>
        <w:t>(w lokalizacjach Łódź, ul. Pomorska 251, ul. Pankiewicza 16, ul. Sterlinga 13) wag najazdowych - w pełni sprawnych, do ważenia przekazanych do użytkowania pojemników, wykonanych z materiału odpornego na materiały niebezpieczne oraz krew i inne płyny ustrojowe.</w:t>
      </w:r>
    </w:p>
    <w:p w14:paraId="15D505D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4.Odbierane odpady będą każdorazowo ważone z miejsca magazynowania - zgodnie z lokalizacją </w:t>
      </w:r>
      <w:r w:rsidRPr="00083991">
        <w:rPr>
          <w:rFonts w:cs="Calibri"/>
          <w:sz w:val="22"/>
          <w:szCs w:val="22"/>
        </w:rPr>
        <w:br/>
        <w:t>i w częstotliwościach określonych w opisie przedmiotu zamówienia.</w:t>
      </w:r>
    </w:p>
    <w:p w14:paraId="284E0B68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5.Wykonawca zobowiązuje się do pokrycia wszelkich kar, nałożonych na Zamawiającego, wynikających </w:t>
      </w:r>
      <w:r w:rsidRPr="00083991">
        <w:rPr>
          <w:rFonts w:cs="Calibri"/>
          <w:sz w:val="22"/>
          <w:szCs w:val="22"/>
        </w:rPr>
        <w:br/>
        <w:t>z nieprzestrzegania przez Wykonawcę obowiązujących przepisów prawa o których mowa w § 1 ust. 4 niniejszej umowy lub innych, które znajdą zastosowanie przy realizacji przedmiotu umowy.</w:t>
      </w:r>
    </w:p>
    <w:p w14:paraId="551869C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6.Wykonawca zobowiązany jest przez okres trwania umowy do posiadania polisy lub innego dokumentu ubezpieczenia, potwierdzającego ubezpieczenie od odpowiedzialności cywilne w zakresie prowadzonej działalności gospodarczej</w:t>
      </w:r>
      <w:r w:rsidRPr="00083991">
        <w:rPr>
          <w:rFonts w:cs="Calibri"/>
        </w:rPr>
        <w:t xml:space="preserve"> </w:t>
      </w:r>
      <w:r w:rsidRPr="00083991">
        <w:rPr>
          <w:rFonts w:cs="Calibri"/>
          <w:sz w:val="22"/>
          <w:szCs w:val="22"/>
        </w:rPr>
        <w:t xml:space="preserve">związanej z przedmiotem zamówienia na sumę gwarancyjną minimum </w:t>
      </w:r>
      <w:r w:rsidRPr="00083991">
        <w:rPr>
          <w:rFonts w:cs="Calibri"/>
          <w:sz w:val="22"/>
          <w:szCs w:val="22"/>
        </w:rPr>
        <w:br/>
        <w:t>100 000,00 zł. W przypadku wygaśnięcia ważności poprzedniego dokumentu, Wykonawca przedkłada nowy dokument ważny co najmniej do końca trwania zawartej umowy.</w:t>
      </w:r>
    </w:p>
    <w:p w14:paraId="249DC3D7" w14:textId="25E681EF" w:rsidR="00F81468" w:rsidRDefault="00641499">
      <w:pPr>
        <w:pStyle w:val="Standard"/>
        <w:ind w:left="426" w:hanging="426"/>
        <w:jc w:val="both"/>
        <w:rPr>
          <w:rFonts w:cs="Calibri"/>
          <w:sz w:val="22"/>
          <w:szCs w:val="22"/>
        </w:rPr>
      </w:pPr>
      <w:r w:rsidRPr="00083991">
        <w:rPr>
          <w:rFonts w:cs="Calibri"/>
          <w:sz w:val="22"/>
          <w:szCs w:val="22"/>
        </w:rPr>
        <w:t>6.1.W przypadku nie przekazania ww. dokumentu w terminie 15 dni od dnia wygaśnięcia terminu ważności poprzedniego Zamawiający może rozwiązać umowę z winy Wykonawcy w terminie 30 dni, bez wypowiedzenia i bez wyznaczania dodatkowego terminu.</w:t>
      </w:r>
    </w:p>
    <w:p w14:paraId="17136E7D" w14:textId="5F8281E2" w:rsidR="00083991" w:rsidRDefault="00083991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2CBD9817" w14:textId="77777777" w:rsidR="00083991" w:rsidRPr="00083991" w:rsidRDefault="00083991">
      <w:pPr>
        <w:pStyle w:val="Standard"/>
        <w:ind w:left="426" w:hanging="426"/>
        <w:jc w:val="both"/>
        <w:rPr>
          <w:rFonts w:cs="Calibri"/>
        </w:rPr>
      </w:pPr>
    </w:p>
    <w:p w14:paraId="536EE7D2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7.Wykonawca przedłoży Zawiadomienie o nadaniu numeru rejestrowego i aktywacji konta w bazie danych </w:t>
      </w:r>
      <w:r w:rsidRPr="00083991">
        <w:rPr>
          <w:rFonts w:cs="Calibri"/>
          <w:sz w:val="22"/>
          <w:szCs w:val="22"/>
        </w:rPr>
        <w:br/>
        <w:t xml:space="preserve">o produktach i opakowaniach oraz o gospodarce odpadami wydanym przez Marszałka zgodnie z Ustawą </w:t>
      </w:r>
      <w:r w:rsidRPr="00083991">
        <w:rPr>
          <w:rFonts w:cs="Calibri"/>
          <w:sz w:val="22"/>
          <w:szCs w:val="22"/>
        </w:rPr>
        <w:br/>
        <w:t>z dnia 14 grudnia 2012 r. o odpadach.</w:t>
      </w:r>
    </w:p>
    <w:p w14:paraId="60C03F86" w14:textId="4C11A150" w:rsidR="00F81468" w:rsidRPr="00083991" w:rsidRDefault="00187F92">
      <w:pPr>
        <w:pStyle w:val="Standard"/>
        <w:ind w:left="426" w:hanging="426"/>
        <w:jc w:val="both"/>
        <w:rPr>
          <w:rFonts w:cs="Calibri"/>
        </w:rPr>
      </w:pPr>
      <w:r>
        <w:rPr>
          <w:rFonts w:cs="Calibri"/>
          <w:sz w:val="22"/>
          <w:szCs w:val="22"/>
        </w:rPr>
        <w:t>8.Wykonawca zapewni</w:t>
      </w:r>
      <w:r w:rsidR="00641499" w:rsidRPr="00083991">
        <w:rPr>
          <w:rFonts w:cs="Calibri"/>
          <w:sz w:val="22"/>
          <w:szCs w:val="22"/>
        </w:rPr>
        <w:t>a czystość pomieszczeń po każdym odbiorze odpadów.</w:t>
      </w:r>
    </w:p>
    <w:p w14:paraId="4A51E88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 Zamawiający wymaga zatrudnienia przez Wykonawcę lub Podwykonawcę na podstawie umowy o pracę co najmniej dwóch osób uprawnionym do przewozu ładunków niebezpiecznych (ADR) w trakcie realizacji zamówienia</w:t>
      </w:r>
    </w:p>
    <w:p w14:paraId="4352254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9.1.W trakcie realizacji zamówienia Zamawiający uprawniony jest do wykonywania czynności kontrolnych wobec Wykonawcy odnośnie spełniania przez Wykonawcę lub Podwykonawcę wymogu zatrudnienia na podstawie umowy o pracę osób wykonujących wskazane w ww. punkcie. czynności. Zamawiający uprawniony jest w szczególności do:</w:t>
      </w:r>
    </w:p>
    <w:p w14:paraId="416D3BBC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9.1.1.żądania oświadczeń i dokumentów w zakresie potwierdzenia spełniania ww. wymogów i dokonywania ich oceny,</w:t>
      </w:r>
    </w:p>
    <w:p w14:paraId="1699697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9.1.2.żądania wyjaśnień w przypadku wątpliwości w zakresie potwierdzenia spełniania ww. wymogów,</w:t>
      </w:r>
    </w:p>
    <w:p w14:paraId="166F259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9.1.3.</w:t>
      </w:r>
      <w:r w:rsidRPr="00083991">
        <w:rPr>
          <w:rFonts w:cs="Calibri"/>
          <w:sz w:val="22"/>
          <w:szCs w:val="22"/>
        </w:rPr>
        <w:tab/>
        <w:t>przeprowadzania kontroli na miejscu wykonywania świadczenia.</w:t>
      </w:r>
    </w:p>
    <w:p w14:paraId="4100D56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9.2.W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ww. punkcie czynności w trakcie realizacji zamówienia:</w:t>
      </w:r>
    </w:p>
    <w:p w14:paraId="5807FDA7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9.2.1.oświadczenie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459AC7B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9.2.2.poświadczoną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</w:t>
      </w:r>
    </w:p>
    <w:p w14:paraId="5DEC550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9.2.3. 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4E85D091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9.2.4.poświadczoną za zgodność z oryginałem odpowiednio przez Wykonawcę lub Podwykonawcę kopię dowodu potwierdzającego zgłoszenie pracownika przez pracodawcę do ubezpieczeń</w:t>
      </w:r>
    </w:p>
    <w:p w14:paraId="7E9F364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9.3. Z tytułu niespełnienia przez Wykonawcę lub Podwykonawcę wymogu zatrudnienia na podstawie umowy o pracę osób wykonujących wskazane czynności Zamawiający przewiduje sankcję w postaci obowiązku zapłaty przez wykonawcę kary umownej w wysokości minimalnego wynagrodzenia brutto obowiązującego w dacie zdarzenia.</w:t>
      </w:r>
    </w:p>
    <w:p w14:paraId="3CF1EEFA" w14:textId="77777777" w:rsidR="00F81468" w:rsidRPr="00083991" w:rsidRDefault="00641499">
      <w:pPr>
        <w:pStyle w:val="Standard"/>
        <w:tabs>
          <w:tab w:val="left" w:pos="1844"/>
        </w:tabs>
        <w:ind w:left="426" w:hanging="426"/>
        <w:jc w:val="center"/>
        <w:rPr>
          <w:rFonts w:cs="Calibri"/>
        </w:rPr>
      </w:pPr>
      <w:r w:rsidRPr="00083991">
        <w:rPr>
          <w:rFonts w:eastAsia="Cambria" w:cs="Calibri"/>
          <w:b/>
          <w:sz w:val="22"/>
          <w:szCs w:val="22"/>
        </w:rPr>
        <w:t>§ 8</w:t>
      </w:r>
    </w:p>
    <w:p w14:paraId="2869B4AE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Strony ustalają, że:</w:t>
      </w:r>
    </w:p>
    <w:p w14:paraId="7A45321A" w14:textId="77777777" w:rsidR="00F81468" w:rsidRPr="00083991" w:rsidRDefault="00641499" w:rsidP="008E6DBB">
      <w:pPr>
        <w:pStyle w:val="Standard"/>
        <w:shd w:val="clear" w:color="auto" w:fill="FFFFFF" w:themeFill="background1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 Odbiór odpadów będzie następował w obecności pracownika każdej ze stron umowy;</w:t>
      </w:r>
    </w:p>
    <w:p w14:paraId="4D5EFBC9" w14:textId="77777777" w:rsidR="00187F92" w:rsidRPr="00187F92" w:rsidRDefault="00187F92" w:rsidP="00187F92">
      <w:pPr>
        <w:pStyle w:val="Standard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>2. Do bieżącej współpracy dla wszystkich lokalizacji Zamawiający wyznacza:</w:t>
      </w:r>
    </w:p>
    <w:p w14:paraId="4FEE3B0A" w14:textId="77777777" w:rsidR="00187F92" w:rsidRPr="00187F92" w:rsidRDefault="00187F92" w:rsidP="00187F92">
      <w:pPr>
        <w:pStyle w:val="Standard"/>
        <w:rPr>
          <w:rFonts w:cs="Calibri"/>
          <w:sz w:val="22"/>
          <w:szCs w:val="22"/>
          <w:lang w:val="en-US"/>
        </w:rPr>
      </w:pPr>
      <w:r w:rsidRPr="00187F92">
        <w:rPr>
          <w:rFonts w:cs="Calibri"/>
          <w:sz w:val="22"/>
          <w:szCs w:val="22"/>
          <w:lang w:val="en-US"/>
        </w:rPr>
        <w:t xml:space="preserve">a) Annę Szatel nr. tel. 691-016-243; 42 675-74-85 e-mail: </w:t>
      </w:r>
      <w:hyperlink r:id="rId9" w:history="1">
        <w:r w:rsidRPr="00187F92">
          <w:rPr>
            <w:rStyle w:val="Hipercze"/>
            <w:rFonts w:cs="Calibri"/>
            <w:sz w:val="22"/>
            <w:szCs w:val="22"/>
            <w:lang w:val="en-US"/>
          </w:rPr>
          <w:t>a.szatel@csk.umed.pl</w:t>
        </w:r>
      </w:hyperlink>
    </w:p>
    <w:p w14:paraId="015BD37E" w14:textId="77777777" w:rsidR="00187F92" w:rsidRPr="00187F92" w:rsidRDefault="00187F92" w:rsidP="00187F92">
      <w:pPr>
        <w:pStyle w:val="Standard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>3. Do bieżącej współpracy dla wszystkich lokalizacji Wykonawca wyznacza:</w:t>
      </w:r>
    </w:p>
    <w:p w14:paraId="3ACD289E" w14:textId="77777777" w:rsidR="00187F92" w:rsidRPr="00187F92" w:rsidRDefault="00187F92" w:rsidP="00187F92">
      <w:pPr>
        <w:pStyle w:val="Standard"/>
        <w:rPr>
          <w:rFonts w:cs="Calibri"/>
          <w:sz w:val="22"/>
          <w:szCs w:val="22"/>
        </w:rPr>
      </w:pPr>
      <w:r w:rsidRPr="00187F92">
        <w:rPr>
          <w:rFonts w:cs="Calibri"/>
          <w:sz w:val="22"/>
          <w:szCs w:val="22"/>
        </w:rPr>
        <w:t>a)</w:t>
      </w:r>
    </w:p>
    <w:p w14:paraId="1135E9F6" w14:textId="77777777" w:rsidR="00F81468" w:rsidRPr="00083991" w:rsidRDefault="00641499">
      <w:pPr>
        <w:pStyle w:val="Standard"/>
        <w:tabs>
          <w:tab w:val="left" w:pos="1844"/>
        </w:tabs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4.Informacja o zmianie osób odpowiedzialnych za realizację niniejszej umowy nie stanowi zmiany umowy i nie wymaga sporządzenia pisemnego aneksu.</w:t>
      </w:r>
    </w:p>
    <w:p w14:paraId="5C5D3A0A" w14:textId="77777777" w:rsidR="00F81468" w:rsidRPr="00083991" w:rsidRDefault="00641499">
      <w:pPr>
        <w:pStyle w:val="Standard"/>
        <w:tabs>
          <w:tab w:val="left" w:pos="1844"/>
        </w:tabs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 Każda ze Stron jest zobowiązana zawiadomić drugą Stronę o zmianie wszelkich danych, które uniemożliwią należytą współpracę pomiędzy Stronami. W szczególności dotyczy to zmiany adresu do doręczeń, numerów telefonów, adresów poczty elektronicznej oraz rachunków bankowych.</w:t>
      </w:r>
    </w:p>
    <w:p w14:paraId="7F8869E5" w14:textId="71CEF82C" w:rsidR="00F81468" w:rsidRDefault="00F81468">
      <w:pPr>
        <w:pStyle w:val="Standard"/>
        <w:tabs>
          <w:tab w:val="left" w:pos="1844"/>
        </w:tabs>
        <w:ind w:left="426" w:hanging="426"/>
        <w:jc w:val="both"/>
        <w:rPr>
          <w:rFonts w:cs="Calibri"/>
          <w:sz w:val="22"/>
          <w:szCs w:val="22"/>
        </w:rPr>
      </w:pPr>
    </w:p>
    <w:p w14:paraId="2C13A28D" w14:textId="77777777" w:rsidR="00083991" w:rsidRPr="00083991" w:rsidRDefault="00083991">
      <w:pPr>
        <w:pStyle w:val="Standard"/>
        <w:tabs>
          <w:tab w:val="left" w:pos="1844"/>
        </w:tabs>
        <w:ind w:left="426" w:hanging="426"/>
        <w:jc w:val="both"/>
        <w:rPr>
          <w:rFonts w:cs="Calibri"/>
          <w:sz w:val="22"/>
          <w:szCs w:val="22"/>
        </w:rPr>
      </w:pPr>
    </w:p>
    <w:p w14:paraId="2F537559" w14:textId="77777777" w:rsidR="00F81468" w:rsidRPr="00083991" w:rsidRDefault="00641499">
      <w:pPr>
        <w:pStyle w:val="Standard"/>
        <w:spacing w:after="120"/>
        <w:ind w:left="426" w:hanging="426"/>
        <w:jc w:val="center"/>
        <w:rPr>
          <w:rFonts w:cs="Calibri"/>
        </w:rPr>
      </w:pPr>
      <w:r w:rsidRPr="00083991">
        <w:rPr>
          <w:rFonts w:eastAsia="Cambria" w:cs="Calibri"/>
          <w:b/>
          <w:sz w:val="22"/>
          <w:szCs w:val="22"/>
        </w:rPr>
        <w:t>§ 9</w:t>
      </w:r>
    </w:p>
    <w:p w14:paraId="2FC99440" w14:textId="77777777" w:rsidR="00F81468" w:rsidRPr="00083991" w:rsidRDefault="00641499" w:rsidP="00083991">
      <w:pPr>
        <w:pStyle w:val="Standard"/>
        <w:shd w:val="clear" w:color="auto" w:fill="FFFFFF" w:themeFill="background1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1.Umowa zostaje zawarta na okres 24 m-cy</w:t>
      </w:r>
      <w:r w:rsidRPr="008E6DBB">
        <w:rPr>
          <w:rFonts w:cs="Calibri"/>
          <w:sz w:val="22"/>
          <w:szCs w:val="22"/>
          <w:shd w:val="clear" w:color="auto" w:fill="FFFFFF" w:themeFill="background1"/>
        </w:rPr>
        <w:t>, od dnia …. r. do dnia….. r.</w:t>
      </w:r>
      <w:r w:rsidRPr="00083991">
        <w:rPr>
          <w:rFonts w:cs="Calibri"/>
          <w:sz w:val="22"/>
          <w:szCs w:val="22"/>
        </w:rPr>
        <w:t xml:space="preserve"> lub wcześniejszej </w:t>
      </w:r>
      <w:r w:rsidRPr="00083991">
        <w:rPr>
          <w:rFonts w:cs="Calibri"/>
          <w:sz w:val="22"/>
          <w:szCs w:val="22"/>
        </w:rPr>
        <w:br/>
        <w:t>całkowitej realizacji wartości umowy.</w:t>
      </w:r>
    </w:p>
    <w:p w14:paraId="6349289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Umowa dotyczy lokalizacji:</w:t>
      </w:r>
    </w:p>
    <w:p w14:paraId="08A67AA1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a) Łódź ul. Bardowskiego 1;</w:t>
      </w:r>
      <w:r w:rsidRPr="00083991">
        <w:rPr>
          <w:rFonts w:cs="Calibri"/>
          <w:sz w:val="22"/>
          <w:szCs w:val="22"/>
        </w:rPr>
        <w:tab/>
      </w:r>
      <w:r w:rsidRPr="00083991">
        <w:rPr>
          <w:rFonts w:cs="Calibri"/>
          <w:sz w:val="22"/>
          <w:szCs w:val="22"/>
        </w:rPr>
        <w:tab/>
      </w:r>
      <w:r w:rsidRPr="00083991">
        <w:rPr>
          <w:rFonts w:cs="Calibri"/>
          <w:sz w:val="22"/>
          <w:szCs w:val="22"/>
        </w:rPr>
        <w:tab/>
      </w:r>
      <w:r w:rsidRPr="00083991">
        <w:rPr>
          <w:rFonts w:cs="Calibri"/>
          <w:sz w:val="22"/>
          <w:szCs w:val="22"/>
        </w:rPr>
        <w:tab/>
      </w:r>
    </w:p>
    <w:p w14:paraId="75BB2330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b) Bełchatów, ul. św. Barbary 1;</w:t>
      </w:r>
    </w:p>
    <w:p w14:paraId="2741EB30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c) Skierniewice, ul. Lelewela 5;</w:t>
      </w:r>
    </w:p>
    <w:p w14:paraId="26E868EE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d) Łódź, ul. Pomorska 251;</w:t>
      </w:r>
    </w:p>
    <w:p w14:paraId="3D0E39CB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e) Łódź, ul. Pankiewicza 16;</w:t>
      </w:r>
    </w:p>
    <w:p w14:paraId="65CBF796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f) Łódź, ul. Mazowiecka 8/10;</w:t>
      </w:r>
    </w:p>
    <w:p w14:paraId="5CE62356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g) Łódź, ul. Sterlinga 13</w:t>
      </w:r>
    </w:p>
    <w:p w14:paraId="03E67F06" w14:textId="77777777" w:rsidR="00F81468" w:rsidRPr="00083991" w:rsidRDefault="00641499">
      <w:pPr>
        <w:pStyle w:val="Standard"/>
        <w:ind w:left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h) Łódź, ul. Wierzbowa 38</w:t>
      </w:r>
    </w:p>
    <w:p w14:paraId="3CA3C86B" w14:textId="77777777" w:rsidR="00F81468" w:rsidRPr="00083991" w:rsidRDefault="00F81468">
      <w:pPr>
        <w:pStyle w:val="Standard"/>
        <w:ind w:left="426"/>
        <w:jc w:val="both"/>
        <w:rPr>
          <w:rFonts w:cs="Calibri"/>
          <w:sz w:val="22"/>
          <w:szCs w:val="22"/>
        </w:rPr>
      </w:pPr>
    </w:p>
    <w:p w14:paraId="724C9665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10</w:t>
      </w:r>
    </w:p>
    <w:p w14:paraId="7F32A59C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Strony ustalają odpowiedzialność w razie nie wykonania lub nienależytego wykonania umowy w formie kar umownych płatnych w następujących przypadkach:</w:t>
      </w:r>
    </w:p>
    <w:p w14:paraId="55085ADD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 Wykonawca zapłaci Zamawiającemu karę umowną:</w:t>
      </w:r>
    </w:p>
    <w:p w14:paraId="3C92C09A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1.1.w przypadku rozwiązania umowy przez Zamawiającego, z przyczyn leżących po stronie Wykonawcy lub w przypadku rozwiązania umowy przez Wykonawcę z przyczyn leżących po jego stronie  – </w:t>
      </w:r>
      <w:r w:rsidRPr="00083991">
        <w:rPr>
          <w:rFonts w:cs="Calibri"/>
          <w:sz w:val="22"/>
          <w:szCs w:val="22"/>
        </w:rPr>
        <w:br/>
        <w:t>w wysokości 10 % wartości netto niezrealizowanej części umowy.</w:t>
      </w:r>
    </w:p>
    <w:p w14:paraId="64F3B87F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1.2.za zwłokę w odbiorze odpadów od Zamawiającego w wysokości 500,00 zł za każdy dzień zwłoki.</w:t>
      </w:r>
    </w:p>
    <w:p w14:paraId="74F9D732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1.3. w przypadku nie przekazania ważnej polisy lub innego dokumentu przedłużającego ważność polisy o której mowa w § 7 ust. 6 niniejszej umowy w terminie do 5 dni roboczych od daty wygaśnięcia terminu ważności poprzedniej - w wysokości 100,00 zł za każdy dzień zwłoki;</w:t>
      </w:r>
    </w:p>
    <w:p w14:paraId="2FC18B0E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Łączna maksymalna wysokość wszystkich kar umownych nie może przekroczyć 30% wartości netto umowy. Strony niezależnie od kar umownych mogą dochodzić odszkodowania przewyższającego kary umowne na zasadach ogólnych prawa cywilnego.</w:t>
      </w:r>
    </w:p>
    <w:p w14:paraId="2F007586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 Zamawiający jest uprawniony do miarkowania wysokości kar umownych w zależności od charakteru uchybienia Wykonawcy obowiązkom umownym. Decyzja w zakresie ewentualnego miarkowania kar umownych lub odstąpienia od ich naliczania jest podejmowana indywidulanie przez Zamawiającego. Wykonawcy nie przysługuje roszczenie z tego tytułu</w:t>
      </w:r>
      <w:r w:rsidRPr="00083991">
        <w:rPr>
          <w:rFonts w:cs="Calibri"/>
          <w:i/>
          <w:color w:val="C00000"/>
          <w:sz w:val="22"/>
          <w:szCs w:val="22"/>
        </w:rPr>
        <w:t>.</w:t>
      </w:r>
    </w:p>
    <w:p w14:paraId="3FA95C90" w14:textId="77777777" w:rsidR="00F81468" w:rsidRPr="00083991" w:rsidRDefault="00641499">
      <w:pPr>
        <w:pStyle w:val="Standard"/>
        <w:ind w:left="426" w:right="-3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4.W przypadku opóźnienia w realizacji świadczenia usługi będącej przedmiotem umowy powyżej 3 dni Zamawiającemu przysługiwać będzie prawo zlecenia wykonania umowy podmiotowi trzeciemu na koszt i odpowiedzialność Wykonawcy.</w:t>
      </w:r>
    </w:p>
    <w:p w14:paraId="5F50D3B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5.W przypadku zwłoki w odbiorze odpadów od Zamawiającego trwającą dłużej niż 7 dni Zamawiający może rozwiązać umowę z winy Wykonawcy w terminie 30 dni, bez wypowiedzenia i bez wyznaczania dodatkowego terminu.</w:t>
      </w:r>
    </w:p>
    <w:p w14:paraId="3AD6A6F6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bookmarkStart w:id="1" w:name="_heading=h.gjdgxs"/>
      <w:bookmarkEnd w:id="1"/>
      <w:r w:rsidRPr="00083991">
        <w:rPr>
          <w:rFonts w:cs="Calibri"/>
          <w:sz w:val="22"/>
          <w:szCs w:val="22"/>
        </w:rPr>
        <w:t>6.W przypadku niedotrzymania terminu płatności Wykonawca ma prawo żądać zapłaty odsetek ustawowych.</w:t>
      </w:r>
    </w:p>
    <w:p w14:paraId="57D00DE6" w14:textId="77777777" w:rsidR="00F81468" w:rsidRPr="00083991" w:rsidRDefault="00641499">
      <w:pPr>
        <w:pStyle w:val="Standard"/>
        <w:ind w:left="426" w:right="-2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7.Zamawiający nie będzie naliczał kar umownych w przypadku wystąpienia nadzwyczajnych okoliczności siły wyższej na, którą Wykonawca nie miał wpływu (w takiej sytuacji Wykonawca zobowiązany będzie udowodnić fakt jej wystąpienia i uzasadnić (udokumentować) w formie pisemnej jej wpływ na prawidłową realizację zamówienia).</w:t>
      </w:r>
    </w:p>
    <w:p w14:paraId="63B204EC" w14:textId="77777777" w:rsidR="00F81468" w:rsidRPr="00083991" w:rsidRDefault="00641499">
      <w:pPr>
        <w:pStyle w:val="Standard"/>
        <w:ind w:left="426" w:right="-2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8. Strony niezależnie od kar umownych mogą dochodzić odszkodowania przewyższającego kary umowne na zasadach ogólnych prawa cywilnego, w skutek niewykonania lub nienależytego wykonania umowy.</w:t>
      </w:r>
    </w:p>
    <w:p w14:paraId="3F73BFCE" w14:textId="77777777" w:rsidR="00F81468" w:rsidRPr="00083991" w:rsidRDefault="00F81468">
      <w:pPr>
        <w:pStyle w:val="Standard"/>
        <w:ind w:left="426" w:right="-2" w:hanging="426"/>
        <w:jc w:val="both"/>
        <w:rPr>
          <w:rFonts w:cs="Calibri"/>
          <w:sz w:val="22"/>
          <w:szCs w:val="22"/>
        </w:rPr>
      </w:pPr>
    </w:p>
    <w:p w14:paraId="56921528" w14:textId="77777777" w:rsidR="00F81468" w:rsidRPr="00083991" w:rsidRDefault="00641499">
      <w:pPr>
        <w:pStyle w:val="Standard"/>
        <w:tabs>
          <w:tab w:val="left" w:pos="1844"/>
        </w:tabs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>11</w:t>
      </w:r>
    </w:p>
    <w:p w14:paraId="3D4278C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1.Zamawiający przewiduje możliwość zmian postanowień zawartej umowy w stosunku do treści oferty, na podstawie której dokonano wyboru Wykonawcy, w przypadku zaistnienia okolicznosci o których mowa w art. 455 z zachowaniem zasad o których mowa w art. 454 i 455 ustawy Pzp.</w:t>
      </w:r>
    </w:p>
    <w:p w14:paraId="3A200438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2.Zgodnie z art. 455 ust. 1 pkt 1 ustawy Pzp ustawy Zamawiający przewiduje zmianę postanowień zawartej umowy oraz określa warunki tych zmian poprzez wprowadzenie do zawartej umowy możliwości zmian:</w:t>
      </w:r>
    </w:p>
    <w:p w14:paraId="794EAC56" w14:textId="77777777" w:rsidR="00F81468" w:rsidRPr="00083991" w:rsidRDefault="00641499">
      <w:pPr>
        <w:pStyle w:val="Standard"/>
        <w:numPr>
          <w:ilvl w:val="0"/>
          <w:numId w:val="16"/>
        </w:numPr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zmiany stawki podatku VAT, przy czym zmianie ulega wyłącznie cena brutto, natomiast cena netto pozostaje bez zmian;</w:t>
      </w:r>
    </w:p>
    <w:p w14:paraId="5A3650D5" w14:textId="77777777" w:rsidR="00F81468" w:rsidRPr="00083991" w:rsidRDefault="00641499">
      <w:pPr>
        <w:pStyle w:val="Standard"/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obniżenie ceny jednostkowej netto i brutto usługi, będącego przedmiotem umowy np. w wyniku wprowadzenia cen promocyjnych lub obniżenia cen dla usługi wskazanej w Formularzu ofertowo - cenowym;</w:t>
      </w:r>
    </w:p>
    <w:p w14:paraId="70C7E34D" w14:textId="77777777" w:rsidR="00F81468" w:rsidRPr="00083991" w:rsidRDefault="00641499">
      <w:pPr>
        <w:pStyle w:val="Standard"/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zmiany organizacyjnej po stronie Wykonawcy lub Zamawiającego, w tym w szczególności, w przypadku gdy nastąpi zmiana adresu siedziby firmy, bądź zmiana adresu zamieszkania właściciela lub współwłaściciela firmy;</w:t>
      </w:r>
    </w:p>
    <w:p w14:paraId="3F67FEB4" w14:textId="77777777" w:rsidR="00F81468" w:rsidRPr="00083991" w:rsidRDefault="00641499">
      <w:pPr>
        <w:pStyle w:val="Standard"/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zmiany przepisów prawa mających wpływ na realizację niniejszej umowy;</w:t>
      </w:r>
    </w:p>
    <w:p w14:paraId="13A31171" w14:textId="77777777" w:rsidR="00F81468" w:rsidRPr="00083991" w:rsidRDefault="00641499">
      <w:pPr>
        <w:pStyle w:val="Standard"/>
        <w:numPr>
          <w:ilvl w:val="0"/>
          <w:numId w:val="5"/>
        </w:numPr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przedłużenia terminu obowiązywania umowy w przypadku niezrealizowania umowy w terminie z przyczyn leżących po stronie zamawiającego, w zależności od przebiegu leczenia pacjentów, na okres do wyczerpania ilości przedmiotu zamówienia, określonych w Załączniku nr 1 do umowy, nie dłużej jednak niż 3 miesiące.</w:t>
      </w:r>
    </w:p>
    <w:p w14:paraId="71E0CB8D" w14:textId="77777777" w:rsidR="00F81468" w:rsidRPr="00083991" w:rsidRDefault="00641499">
      <w:pPr>
        <w:pStyle w:val="Standard"/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3.Zmiana ceny dotycząca pkt. 2a i 2b obowiązuje od dnia wejścia w życie przepisów ją wprowadzających.</w:t>
      </w:r>
    </w:p>
    <w:p w14:paraId="57EDE691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4.Zamawiający przewiduje możliwość zmian postanowień zawartej umowy w stosunku do treści oferty, na podstawie której dokonano wyboru Wykonawcy w zakresie art. 436 ust.4 lit b)  P.z.p tj. postanowień określających zasady zmiany wysokości wynagrodzenia należnego wykonawcy w umowie zawartej na okres dłuższy niż 12 miesięcy, jeśli zmianie ulegną:</w:t>
      </w:r>
    </w:p>
    <w:p w14:paraId="5CB33CBD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a)</w:t>
      </w:r>
      <w:r w:rsidRPr="00083991">
        <w:rPr>
          <w:rFonts w:cs="Calibri"/>
          <w:sz w:val="22"/>
          <w:szCs w:val="22"/>
        </w:rPr>
        <w:tab/>
        <w:t>stawki podatku od towarów i usług (obowiązuje od dnia wejścia w życie przepisów ją wprowadzających) oraz podatku akcyzowego.</w:t>
      </w:r>
    </w:p>
    <w:p w14:paraId="632E065C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b)</w:t>
      </w:r>
      <w:r w:rsidRPr="00083991">
        <w:rPr>
          <w:rFonts w:cs="Calibri"/>
          <w:sz w:val="22"/>
          <w:szCs w:val="22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14:paraId="77B6E03E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c)</w:t>
      </w:r>
      <w:r w:rsidRPr="00083991">
        <w:rPr>
          <w:rFonts w:cs="Calibri"/>
          <w:sz w:val="22"/>
          <w:szCs w:val="22"/>
        </w:rPr>
        <w:tab/>
        <w:t>zasady podlegania ubezpieczeniom społecznym lub ubezpieczeniu zdrowotnemu lub wysokości stawki składki na ubezpieczenia społeczne lub zdrowotne,</w:t>
      </w:r>
    </w:p>
    <w:p w14:paraId="3DC5AF26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d)</w:t>
      </w:r>
      <w:r w:rsidRPr="00083991">
        <w:rPr>
          <w:rFonts w:cs="Calibri"/>
          <w:sz w:val="22"/>
          <w:szCs w:val="22"/>
        </w:rPr>
        <w:tab/>
        <w:t>zasady gromadzenia i wysokości wpłat do pracowniczych planów kapitałowych, o których mowa w ustawie z dnia 4 października 2018 r. o pracowniczych planach kapitałowych</w:t>
      </w:r>
    </w:p>
    <w:p w14:paraId="63DD0BC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– jeżeli zmiany te będą miały wpływ na koszty wykonania zamówienia przez wykonawcę</w:t>
      </w:r>
    </w:p>
    <w:p w14:paraId="32191234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Warunkiem wprowadzenia zmian, o których mowa w ust.4 lit. a),b),c),d) jest potwierdzenie powstania okoliczności w formie opisowej i ich właściwe umotywowanie. Na Wykonawcy spoczywa obowiązek wykazania wpływu zmiany stawki podatku od towarów i usług, wysokości minimalnego wynagrodzenia, zmiany składek na ubezpieczenie, czy zmiany zasad gromadzenia i wysokości wpłat do PPK, na zwiększenie kosztów realizacji umowy będących podstawą do zwaloryzowania wynagrodzenia umownego w drodze aneksu do umowy.</w:t>
      </w:r>
    </w:p>
    <w:p w14:paraId="06DC30FB" w14:textId="77777777" w:rsidR="00F81468" w:rsidRPr="00083991" w:rsidRDefault="00641499">
      <w:pPr>
        <w:pStyle w:val="Standard"/>
        <w:spacing w:before="240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5.W zakresie zmiany wynagrodzenia Wykonawcy w przypadku zmiany innych kosztów niż wskazane w ust. 4  (art. 439 ust. 1 i 2 Pzp) ustala się następujące zasady :</w:t>
      </w:r>
    </w:p>
    <w:p w14:paraId="460611E9" w14:textId="77777777" w:rsidR="00DE386D" w:rsidRPr="00083991" w:rsidRDefault="00DE386D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04A94D04" w14:textId="77777777" w:rsidR="00DE386D" w:rsidRPr="00083991" w:rsidRDefault="00DE386D" w:rsidP="00DE386D">
      <w:pPr>
        <w:pStyle w:val="Standard"/>
        <w:ind w:left="426" w:hanging="426"/>
        <w:rPr>
          <w:rFonts w:cs="Calibri"/>
          <w:sz w:val="22"/>
          <w:szCs w:val="22"/>
        </w:rPr>
      </w:pPr>
      <w:r w:rsidRPr="00083991">
        <w:rPr>
          <w:rFonts w:cs="Calibri"/>
          <w:sz w:val="22"/>
          <w:szCs w:val="22"/>
        </w:rPr>
        <w:t>a/ zmiana wynagrodzenia może odbyć się nie częściej niż raz na 6 miesięcy z zastrzeżeniem, iż pierwsza zmiana wynagrodzenia nie może się odbyć wcześniej niż po upływie 6 miesięcy od dnia zawarcia umowy oraz z zastrzeżeniem treści art. 439 ust. 3 ustawy Pzp,</w:t>
      </w:r>
    </w:p>
    <w:p w14:paraId="6DFC43D4" w14:textId="77777777" w:rsidR="00DE386D" w:rsidRPr="00083991" w:rsidRDefault="00DE386D" w:rsidP="00DE386D">
      <w:pPr>
        <w:pStyle w:val="Standard"/>
        <w:ind w:left="426" w:hanging="426"/>
        <w:rPr>
          <w:rFonts w:cs="Calibri"/>
          <w:sz w:val="22"/>
          <w:szCs w:val="22"/>
        </w:rPr>
      </w:pPr>
      <w:r w:rsidRPr="00083991">
        <w:rPr>
          <w:rFonts w:cs="Calibri"/>
          <w:sz w:val="22"/>
          <w:szCs w:val="22"/>
        </w:rPr>
        <w:t>b/ zmiana wynagrodzenia będzie możliwa, jeśli cena materiałów lub kosztów związanych z realizacją przedmiotu zamówienia zmieni się o min. 5 %, Strona wnioskująca o zmianę wynagrodzenia będzie zobowiązana udokumentować zmianę kosztów i cen w odniesieniu do okresów, o których mowa w pkt c/,</w:t>
      </w:r>
    </w:p>
    <w:p w14:paraId="01C310C2" w14:textId="77777777" w:rsidR="00DE386D" w:rsidRPr="00083991" w:rsidRDefault="00DE386D" w:rsidP="00DE386D">
      <w:pPr>
        <w:pStyle w:val="Standard"/>
        <w:ind w:left="426" w:hanging="426"/>
        <w:rPr>
          <w:rFonts w:cs="Calibri"/>
          <w:sz w:val="22"/>
          <w:szCs w:val="22"/>
        </w:rPr>
      </w:pPr>
      <w:r w:rsidRPr="00083991">
        <w:rPr>
          <w:rFonts w:cs="Calibri"/>
          <w:sz w:val="22"/>
          <w:szCs w:val="22"/>
        </w:rPr>
        <w:t>c/ podstawą waloryzacji będą wskaźniki cen towarów i usług konsumpcyjnych (inflacja) za okres od dnia podpisania umowy do dnia z wystąpienia z wnioskiem o waloryzację (odpowiednio od dnia podpisania aneksu do umowy do dnia wystąpienia z wnioskiem o waloryzację), ogłaszane w tabelach Głównego Urzędu Statystycznego w Biuletynie Statystycznym GUS dla poszczególnych grup towarów objętych umową,</w:t>
      </w:r>
    </w:p>
    <w:p w14:paraId="336695F4" w14:textId="77777777" w:rsidR="00DE386D" w:rsidRPr="00083991" w:rsidRDefault="00DE386D" w:rsidP="00DE386D">
      <w:pPr>
        <w:pStyle w:val="Standard"/>
        <w:ind w:left="426" w:hanging="426"/>
        <w:rPr>
          <w:rFonts w:cs="Calibri"/>
          <w:sz w:val="22"/>
          <w:szCs w:val="22"/>
        </w:rPr>
      </w:pPr>
      <w:r w:rsidRPr="00083991">
        <w:rPr>
          <w:rFonts w:cs="Calibri"/>
          <w:sz w:val="22"/>
          <w:szCs w:val="22"/>
        </w:rPr>
        <w:t>d/ zmiana cen materiałów lub kosztów mających wpływ na wykonanie zamówienia co najmniej o wartość, o której mowa w pkt b/, spowoduje zmianę wynagrodzenia Wykonawcy w wysokości połowy wartości  ustalonej, faktycznej zmiany cen ww. materiałów i kosztów.</w:t>
      </w:r>
    </w:p>
    <w:p w14:paraId="280EA356" w14:textId="70AFD264" w:rsidR="00F81468" w:rsidRPr="00083991" w:rsidRDefault="00DE386D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6</w:t>
      </w:r>
      <w:r w:rsidR="00641499" w:rsidRPr="00083991">
        <w:rPr>
          <w:rFonts w:cs="Calibri"/>
          <w:sz w:val="22"/>
          <w:szCs w:val="22"/>
        </w:rPr>
        <w:t xml:space="preserve"> Jeżeli umowa została zawarta po upływie 180 dni od dnia upływu terminu składania ofert, </w:t>
      </w:r>
      <w:r w:rsidR="00641499" w:rsidRPr="00083991">
        <w:rPr>
          <w:rFonts w:cs="Calibri"/>
          <w:sz w:val="22"/>
          <w:szCs w:val="22"/>
        </w:rPr>
        <w:br/>
        <w:t>początkowym terminem ustalenia zmiany wynagrodzenia jest dzień otwarcia ofert. (439.ust.3 Pzp.)</w:t>
      </w:r>
    </w:p>
    <w:p w14:paraId="549CEF6F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- Wykonawca ma obowiązek złożyć do Zamawiającego pisemny wniosek, z propozycja zmiany </w:t>
      </w:r>
      <w:r w:rsidRPr="00083991">
        <w:rPr>
          <w:rFonts w:cs="Calibri"/>
          <w:sz w:val="22"/>
          <w:szCs w:val="22"/>
        </w:rPr>
        <w:br/>
        <w:t>wynagrodzenia wraz z jego uzasadnieniem.</w:t>
      </w:r>
    </w:p>
    <w:p w14:paraId="239A6352" w14:textId="24273992" w:rsidR="00F81468" w:rsidRPr="00083991" w:rsidRDefault="00DE386D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7</w:t>
      </w:r>
      <w:r w:rsidR="00641499" w:rsidRPr="00083991">
        <w:rPr>
          <w:rFonts w:cs="Calibri"/>
          <w:sz w:val="22"/>
          <w:szCs w:val="22"/>
        </w:rPr>
        <w:t xml:space="preserve">. Maksymalna wartość zmiany wynagrodzenia, jaką dopuszcza Zamawiający w efekcie zastosowania </w:t>
      </w:r>
      <w:r w:rsidR="00641499" w:rsidRPr="00083991">
        <w:rPr>
          <w:rFonts w:cs="Calibri"/>
          <w:sz w:val="22"/>
          <w:szCs w:val="22"/>
        </w:rPr>
        <w:br/>
        <w:t>postanowień o zasadach wprowadzania zmian wysokości wynagrodzenia, o których mowa w niniejszej umowie nie może przekroczyć kumulatywnie (w zakresie określonym w ust. 2 i 3) 10 % wysokości wynagrodzenia Wykonawcy wskazanej w § 4 ust. 4 umowy.</w:t>
      </w:r>
    </w:p>
    <w:p w14:paraId="74E10D23" w14:textId="2FF70BA2" w:rsidR="00F81468" w:rsidRPr="00083991" w:rsidRDefault="00DE386D">
      <w:pPr>
        <w:pStyle w:val="Standard"/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8</w:t>
      </w:r>
      <w:r w:rsidR="00641499" w:rsidRPr="00083991">
        <w:rPr>
          <w:rFonts w:cs="Calibri"/>
          <w:sz w:val="22"/>
          <w:szCs w:val="22"/>
        </w:rPr>
        <w:t>.</w:t>
      </w:r>
      <w:r w:rsidR="00083991">
        <w:rPr>
          <w:rFonts w:cs="Calibri"/>
          <w:sz w:val="22"/>
          <w:szCs w:val="22"/>
        </w:rPr>
        <w:t xml:space="preserve">  </w:t>
      </w:r>
      <w:r w:rsidR="00641499" w:rsidRPr="00083991">
        <w:rPr>
          <w:rFonts w:cs="Calibri"/>
          <w:sz w:val="22"/>
          <w:szCs w:val="22"/>
        </w:rPr>
        <w:t>Wszelkie zmiany i uzupełnienia niniejszej umowy mogą być dokonywane za zgodą obu stron wyrażoną w formie pisemnej pod rygorem nieważności.</w:t>
      </w:r>
    </w:p>
    <w:p w14:paraId="78C1FB70" w14:textId="37B4C66D" w:rsidR="00F81468" w:rsidRPr="00083991" w:rsidRDefault="00DE386D">
      <w:pPr>
        <w:pStyle w:val="Standard"/>
        <w:spacing w:line="276" w:lineRule="auto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9</w:t>
      </w:r>
      <w:r w:rsidR="00641499" w:rsidRPr="00083991">
        <w:rPr>
          <w:rFonts w:cs="Calibri"/>
          <w:sz w:val="22"/>
          <w:szCs w:val="22"/>
        </w:rPr>
        <w:t xml:space="preserve">. </w:t>
      </w:r>
      <w:r w:rsidR="00083991">
        <w:rPr>
          <w:rFonts w:cs="Calibri"/>
          <w:sz w:val="22"/>
          <w:szCs w:val="22"/>
        </w:rPr>
        <w:t xml:space="preserve">  </w:t>
      </w:r>
      <w:r w:rsidR="00641499" w:rsidRPr="00083991">
        <w:rPr>
          <w:rFonts w:cs="Calibri"/>
          <w:sz w:val="22"/>
          <w:szCs w:val="22"/>
        </w:rPr>
        <w:t>W celu dokonania zmian zapisów umowy wnioskowanych przez Stronę, zobowiązana jest ona pisemnie wystąpić z propozycją zmiany warunków umowy wraz z ich uzasadnieniem.</w:t>
      </w:r>
    </w:p>
    <w:p w14:paraId="44D7DE1D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color w:val="00B050"/>
          <w:sz w:val="22"/>
          <w:szCs w:val="22"/>
        </w:rPr>
      </w:pPr>
    </w:p>
    <w:p w14:paraId="2870E411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12</w:t>
      </w:r>
    </w:p>
    <w:p w14:paraId="0DEA186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 Zamawiający może odstąpić od umowy:</w:t>
      </w:r>
    </w:p>
    <w:p w14:paraId="68B5D731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1.1</w:t>
      </w:r>
      <w:r w:rsidRPr="00083991">
        <w:rPr>
          <w:rFonts w:eastAsia="Times New Roman" w:cs="Calibri"/>
          <w:color w:val="000000"/>
          <w:sz w:val="22"/>
          <w:szCs w:val="22"/>
        </w:rPr>
        <w:tab/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230D551C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1.2 </w:t>
      </w:r>
      <w:r w:rsidRPr="00083991">
        <w:rPr>
          <w:rFonts w:cs="Calibri"/>
          <w:sz w:val="22"/>
          <w:szCs w:val="22"/>
        </w:rPr>
        <w:tab/>
        <w:t>jeżeli zachodzi co najmniej jedna z następujących okoliczności:</w:t>
      </w:r>
    </w:p>
    <w:p w14:paraId="5186D2A3" w14:textId="77777777" w:rsidR="00F81468" w:rsidRPr="00083991" w:rsidRDefault="00641499">
      <w:pPr>
        <w:pStyle w:val="Standard"/>
        <w:widowControl/>
        <w:ind w:left="426" w:hanging="426"/>
        <w:jc w:val="both"/>
        <w:rPr>
          <w:rFonts w:cs="Calibri"/>
        </w:rPr>
      </w:pPr>
      <w:r w:rsidRPr="00083991">
        <w:rPr>
          <w:rFonts w:eastAsia="Times New Roman" w:cs="Calibri"/>
          <w:color w:val="000000"/>
          <w:sz w:val="22"/>
          <w:szCs w:val="22"/>
        </w:rPr>
        <w:t>a)</w:t>
      </w:r>
      <w:r w:rsidRPr="00083991">
        <w:rPr>
          <w:rFonts w:eastAsia="Times New Roman" w:cs="Calibri"/>
          <w:color w:val="000000"/>
          <w:sz w:val="22"/>
          <w:szCs w:val="22"/>
        </w:rPr>
        <w:tab/>
        <w:t>dokonano zmiany umowy z naruszeniem art. 454 Pzp i art. 455 Pzp,</w:t>
      </w:r>
    </w:p>
    <w:p w14:paraId="3C4B8B4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b)</w:t>
      </w:r>
      <w:r w:rsidRPr="00083991">
        <w:rPr>
          <w:rFonts w:cs="Calibri"/>
          <w:sz w:val="22"/>
          <w:szCs w:val="22"/>
        </w:rPr>
        <w:tab/>
        <w:t>Wykonawca w chwili zawarcia umowy podlegał wykluczeniu na podstawie art. 108 Pzp,</w:t>
      </w:r>
    </w:p>
    <w:p w14:paraId="392B41B7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c)</w:t>
      </w:r>
      <w:r w:rsidRPr="00083991">
        <w:rPr>
          <w:rFonts w:cs="Calibri"/>
          <w:sz w:val="22"/>
          <w:szCs w:val="22"/>
        </w:rPr>
        <w:tab/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4B84ED49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 W przypadku odstąpienia z powodu dokonania dokonano zmiany umowy z naruszeniem art. 454 Pzp</w:t>
      </w:r>
      <w:r w:rsidRPr="00083991">
        <w:rPr>
          <w:rFonts w:cs="Calibri"/>
          <w:sz w:val="22"/>
          <w:szCs w:val="22"/>
        </w:rPr>
        <w:br/>
        <w:t>i art. 455 Pzp, Zamawiający odstępuje od umowy w części, której zmiana dotyczy.</w:t>
      </w:r>
    </w:p>
    <w:p w14:paraId="458FE143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3. W przypadku odstąpienia przez Zamawiającego od umowy Wykonawca może żądać wyłącznie </w:t>
      </w:r>
      <w:r w:rsidRPr="00083991">
        <w:rPr>
          <w:rFonts w:cs="Calibri"/>
          <w:sz w:val="22"/>
          <w:szCs w:val="22"/>
        </w:rPr>
        <w:br/>
        <w:t>wynagrodzenia należnego z tytułu wykonania części umowy.</w:t>
      </w:r>
    </w:p>
    <w:p w14:paraId="3BC195B7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4. Wykonawca oświadcza, że świadczone usługi będące przedmiotem umowy odbywać się będą w następujących okresach realizacji zadań statutowych Zamawiającego w czasie pokoju oraz ewentualnego wystąpienia stanu kryzysu; -w czasie wprowadzenia kolejnych stanów gotowości obronnej państwa; </w:t>
      </w:r>
      <w:r w:rsidRPr="00083991">
        <w:rPr>
          <w:rFonts w:cs="Calibri"/>
          <w:sz w:val="22"/>
          <w:szCs w:val="22"/>
        </w:rPr>
        <w:br/>
        <w:t>-w czasie wojny. Powyższe w związku z nałożonymi na szpital zadaniami związanymi z potrzebami obronnymi państwa (m.in. stany kryzysowe, działania wojenne). Szpital nie przerywa swojej działalności i funkcjonuje w niezmienionym profilu. Podstawa prawna „Ustawa z dnia 11 marca 2022 r. o obronie Ojczyzny (Dz. U. z 2022 poz. 655).</w:t>
      </w:r>
    </w:p>
    <w:p w14:paraId="0C99672C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7417C6B7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13</w:t>
      </w:r>
    </w:p>
    <w:p w14:paraId="4F2F627A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Wykonawca przy realizacji niniejszej umowy, zarówno w trakcie jej obowiązywania, jak i po jej ustaniu zapewnia przestrzeganie zasad przetwarzania i ochrony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zwanym w dalszej części RODO oraz z innymi przepisami prawa powszechnie obowiązującego z zakresu ochrony danych osobowych.</w:t>
      </w:r>
    </w:p>
    <w:p w14:paraId="67E1AFDE" w14:textId="77777777" w:rsidR="00F81468" w:rsidRPr="00083991" w:rsidRDefault="00F81468">
      <w:pPr>
        <w:pStyle w:val="Standard"/>
        <w:tabs>
          <w:tab w:val="left" w:pos="1844"/>
        </w:tabs>
        <w:ind w:left="426" w:hanging="426"/>
        <w:jc w:val="center"/>
        <w:rPr>
          <w:rFonts w:eastAsia="Cambria" w:cs="Calibri"/>
          <w:b/>
          <w:sz w:val="22"/>
          <w:szCs w:val="22"/>
        </w:rPr>
      </w:pPr>
    </w:p>
    <w:p w14:paraId="3747DDEE" w14:textId="77777777" w:rsidR="00083991" w:rsidRDefault="00083991">
      <w:pPr>
        <w:pStyle w:val="Standard"/>
        <w:tabs>
          <w:tab w:val="left" w:pos="1844"/>
        </w:tabs>
        <w:ind w:left="426" w:hanging="426"/>
        <w:jc w:val="center"/>
        <w:rPr>
          <w:rFonts w:eastAsia="Times New Roman" w:cs="Calibri"/>
          <w:b/>
          <w:sz w:val="22"/>
          <w:szCs w:val="22"/>
        </w:rPr>
      </w:pPr>
    </w:p>
    <w:p w14:paraId="5824D7C6" w14:textId="2D2D2096" w:rsidR="00F81468" w:rsidRPr="00083991" w:rsidRDefault="00641499">
      <w:pPr>
        <w:pStyle w:val="Standard"/>
        <w:tabs>
          <w:tab w:val="left" w:pos="1844"/>
        </w:tabs>
        <w:ind w:left="426" w:hanging="426"/>
        <w:jc w:val="center"/>
        <w:rPr>
          <w:rFonts w:cs="Calibri"/>
        </w:rPr>
      </w:pPr>
      <w:r w:rsidRPr="00083991">
        <w:rPr>
          <w:rFonts w:eastAsia="Times New Roman" w:cs="Calibri"/>
          <w:b/>
          <w:sz w:val="22"/>
          <w:szCs w:val="22"/>
        </w:rPr>
        <w:t>§</w:t>
      </w:r>
      <w:r w:rsidRPr="00083991">
        <w:rPr>
          <w:rFonts w:eastAsia="Cambria" w:cs="Calibri"/>
          <w:b/>
          <w:sz w:val="22"/>
          <w:szCs w:val="22"/>
        </w:rPr>
        <w:t xml:space="preserve"> 14</w:t>
      </w:r>
    </w:p>
    <w:p w14:paraId="1876B80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 xml:space="preserve">1. Strony oświadczają, że Wykonawca wniósł przed zawarciem Umowy </w:t>
      </w:r>
      <w:r w:rsidRPr="00083991">
        <w:rPr>
          <w:rFonts w:cs="Calibri"/>
          <w:b/>
          <w:sz w:val="22"/>
          <w:szCs w:val="22"/>
        </w:rPr>
        <w:t>zabezpieczenie należytego wykonania umowy w wysokości 3 %</w:t>
      </w:r>
      <w:r w:rsidRPr="00083991">
        <w:rPr>
          <w:rFonts w:cs="Calibri"/>
          <w:sz w:val="22"/>
          <w:szCs w:val="22"/>
        </w:rPr>
        <w:t xml:space="preserve"> ceny całkowitej podanej w ofercie, tj ….… zł (słownie:…… zł), w formie …….</w:t>
      </w:r>
    </w:p>
    <w:p w14:paraId="1D7D8F26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</w:t>
      </w:r>
      <w:r w:rsidRPr="00083991">
        <w:rPr>
          <w:rFonts w:cs="Calibri"/>
          <w:color w:val="00B050"/>
          <w:sz w:val="22"/>
          <w:szCs w:val="22"/>
        </w:rPr>
        <w:t xml:space="preserve"> </w:t>
      </w:r>
      <w:r w:rsidRPr="00083991">
        <w:rPr>
          <w:rFonts w:cs="Calibri"/>
          <w:sz w:val="22"/>
          <w:szCs w:val="22"/>
        </w:rPr>
        <w:t>W trakcie realizacji umowy, za zgodą Zamawiającego,  Wykonawca może dokonać zmiany formy zabezpieczenia na jedną lub kilka form, o których mowa w art. 450 ust. 1 Pzp. Zmiana formy zabezpieczenia jest dokonywana z zachowaniem ciągłości zabezpieczenia i bez zmniejszenia jego wysokości.</w:t>
      </w:r>
    </w:p>
    <w:p w14:paraId="74E972A7" w14:textId="77777777" w:rsidR="00F81468" w:rsidRPr="00083991" w:rsidRDefault="00641499">
      <w:pPr>
        <w:pStyle w:val="Standard"/>
        <w:spacing w:after="120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3.Zamawiający zwraca zabezpieczenie w terminie 30 dni od dnia wykonania zamówienia i uznania przez zamawiającego za należycie wykonane, przy czym za dzień uznania Umowy za należycie wykonaną Strony uznają dzień zakończenia ostatniego cykl rozliczeniowego Umowy.</w:t>
      </w:r>
    </w:p>
    <w:p w14:paraId="3AE0664E" w14:textId="77777777" w:rsidR="00F81468" w:rsidRPr="00083991" w:rsidRDefault="00F81468">
      <w:pPr>
        <w:pStyle w:val="Standard"/>
        <w:spacing w:after="120"/>
        <w:ind w:left="426" w:hanging="426"/>
        <w:jc w:val="both"/>
        <w:rPr>
          <w:rFonts w:cs="Calibri"/>
          <w:sz w:val="22"/>
          <w:szCs w:val="22"/>
        </w:rPr>
      </w:pPr>
    </w:p>
    <w:p w14:paraId="4DC19F11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15</w:t>
      </w:r>
    </w:p>
    <w:p w14:paraId="18003C20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1.Strony zobowiązują się dołożyć starań w celu polubownego załatwiania wszelkich sporów mogących wyniknąć w trakcie realizacji umowy.</w:t>
      </w:r>
    </w:p>
    <w:p w14:paraId="5C0F4F25" w14:textId="77777777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2.W przypadku braku porozumienia (zawarcia ugody) w terminie 14 dni od momentu wystąpienia przez jedną ze stron z propozycją polubownego rozstrzygnięcia sporu, każda ze stron może dochodzić swoich praw przed właściwym rzeczowo sądem w Łodzi.</w:t>
      </w:r>
    </w:p>
    <w:p w14:paraId="525C2F22" w14:textId="739224CE" w:rsidR="00F81468" w:rsidRPr="00083991" w:rsidRDefault="00641499">
      <w:pPr>
        <w:pStyle w:val="Standard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3.W sprawach nie uregulowanych niniejszą umową zastosowanie będą miały właściwe przepisy prawa polskiego, w szczególności przepisy Kodeksu cywilnego oraz ustawy z dnia 11 września 2019 r. - Prawo zamówień publicznych (t.j. Dz. U z 202</w:t>
      </w:r>
      <w:r w:rsidR="00C040C9" w:rsidRPr="00083991">
        <w:rPr>
          <w:rFonts w:cs="Calibri"/>
          <w:sz w:val="22"/>
          <w:szCs w:val="22"/>
        </w:rPr>
        <w:t>4</w:t>
      </w:r>
      <w:r w:rsidRPr="00083991">
        <w:rPr>
          <w:rFonts w:cs="Calibri"/>
          <w:sz w:val="22"/>
          <w:szCs w:val="22"/>
        </w:rPr>
        <w:t xml:space="preserve"> poz. 1</w:t>
      </w:r>
      <w:r w:rsidR="00C040C9" w:rsidRPr="00083991">
        <w:rPr>
          <w:rFonts w:cs="Calibri"/>
          <w:sz w:val="22"/>
          <w:szCs w:val="22"/>
        </w:rPr>
        <w:t>320</w:t>
      </w:r>
      <w:r w:rsidRPr="00083991">
        <w:rPr>
          <w:rFonts w:cs="Calibri"/>
          <w:sz w:val="22"/>
          <w:szCs w:val="22"/>
        </w:rPr>
        <w:t xml:space="preserve"> ze zm.).</w:t>
      </w:r>
    </w:p>
    <w:p w14:paraId="35890C62" w14:textId="77777777" w:rsidR="00F81468" w:rsidRPr="00083991" w:rsidRDefault="00F81468">
      <w:pPr>
        <w:pStyle w:val="Standard"/>
        <w:ind w:left="426" w:hanging="426"/>
        <w:jc w:val="both"/>
        <w:rPr>
          <w:rFonts w:cs="Calibri"/>
          <w:sz w:val="22"/>
          <w:szCs w:val="22"/>
        </w:rPr>
      </w:pPr>
    </w:p>
    <w:p w14:paraId="65ACEE0E" w14:textId="77777777" w:rsidR="00F81468" w:rsidRPr="00083991" w:rsidRDefault="00641499">
      <w:pPr>
        <w:pStyle w:val="Standard"/>
        <w:ind w:left="426" w:hanging="426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>§ 16</w:t>
      </w:r>
    </w:p>
    <w:p w14:paraId="363582DA" w14:textId="77777777" w:rsidR="00F81468" w:rsidRPr="00083991" w:rsidRDefault="00641499">
      <w:pPr>
        <w:pStyle w:val="Standard"/>
        <w:spacing w:after="120"/>
        <w:ind w:left="426" w:hanging="426"/>
        <w:jc w:val="both"/>
        <w:rPr>
          <w:rFonts w:cs="Calibri"/>
        </w:rPr>
      </w:pPr>
      <w:r w:rsidRPr="00083991">
        <w:rPr>
          <w:rFonts w:cs="Calibri"/>
          <w:sz w:val="22"/>
          <w:szCs w:val="22"/>
        </w:rPr>
        <w:t>Umowa została sporządzona w dwóch jednobrzmiących egzemplarzach po jednym dla każdej ze stron.</w:t>
      </w:r>
    </w:p>
    <w:p w14:paraId="3DE9B106" w14:textId="77777777" w:rsidR="00F81468" w:rsidRPr="00083991" w:rsidRDefault="00F81468">
      <w:pPr>
        <w:pStyle w:val="Standard"/>
        <w:spacing w:after="120"/>
        <w:jc w:val="both"/>
        <w:rPr>
          <w:rFonts w:cs="Calibri"/>
          <w:b/>
          <w:color w:val="00B050"/>
          <w:sz w:val="22"/>
          <w:szCs w:val="22"/>
        </w:rPr>
      </w:pPr>
    </w:p>
    <w:p w14:paraId="49390620" w14:textId="77777777" w:rsidR="00F81468" w:rsidRPr="00083991" w:rsidRDefault="00641499">
      <w:pPr>
        <w:pStyle w:val="Standard"/>
        <w:spacing w:after="120"/>
        <w:jc w:val="both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 xml:space="preserve">      Wykonawca:                                                                                                             Zamawiający:</w:t>
      </w:r>
      <w:r w:rsidRPr="00083991">
        <w:rPr>
          <w:rFonts w:cs="Calibri"/>
          <w:b/>
          <w:sz w:val="22"/>
          <w:szCs w:val="22"/>
        </w:rPr>
        <w:tab/>
      </w:r>
    </w:p>
    <w:tbl>
      <w:tblPr>
        <w:tblW w:w="94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3"/>
        <w:gridCol w:w="4742"/>
      </w:tblGrid>
      <w:tr w:rsidR="00F81468" w:rsidRPr="00083991" w14:paraId="1E28920C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CD663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968DC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F81468" w:rsidRPr="00083991" w14:paraId="311D4F86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8CD6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A33E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F81468" w:rsidRPr="00083991" w14:paraId="5BAE2C61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A4E4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2972A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F81468" w:rsidRPr="00083991" w14:paraId="4AFBBFB4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6479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4AA0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F81468" w:rsidRPr="00083991" w14:paraId="1CDCE5AD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645AA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6C77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  <w:tr w:rsidR="00F81468" w:rsidRPr="00083991" w14:paraId="2883545B" w14:textId="77777777">
        <w:trPr>
          <w:trHeight w:val="60"/>
        </w:trPr>
        <w:tc>
          <w:tcPr>
            <w:tcW w:w="4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EC85" w14:textId="77777777" w:rsidR="00F81468" w:rsidRPr="00083991" w:rsidRDefault="00F81468">
            <w:pPr>
              <w:pStyle w:val="Standard"/>
              <w:rPr>
                <w:rFonts w:cs="Calibri"/>
              </w:rPr>
            </w:pPr>
          </w:p>
        </w:tc>
        <w:tc>
          <w:tcPr>
            <w:tcW w:w="47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9FE1" w14:textId="77777777" w:rsidR="00F81468" w:rsidRPr="00083991" w:rsidRDefault="00F81468">
            <w:pPr>
              <w:pStyle w:val="Standard"/>
              <w:jc w:val="both"/>
              <w:rPr>
                <w:rFonts w:cs="Calibri"/>
              </w:rPr>
            </w:pPr>
          </w:p>
        </w:tc>
      </w:tr>
    </w:tbl>
    <w:p w14:paraId="5147E3D3" w14:textId="77777777" w:rsidR="00F81468" w:rsidRPr="00083991" w:rsidRDefault="00641499">
      <w:pPr>
        <w:pStyle w:val="Standard"/>
        <w:spacing w:after="120"/>
        <w:ind w:firstLine="284"/>
        <w:jc w:val="center"/>
        <w:rPr>
          <w:rFonts w:cs="Calibri"/>
        </w:rPr>
      </w:pP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  <w:r w:rsidRPr="00083991">
        <w:rPr>
          <w:rFonts w:cs="Calibri"/>
          <w:b/>
          <w:sz w:val="22"/>
          <w:szCs w:val="22"/>
        </w:rPr>
        <w:tab/>
      </w:r>
    </w:p>
    <w:p w14:paraId="4DFBFB68" w14:textId="77777777" w:rsidR="00F81468" w:rsidRPr="00083991" w:rsidRDefault="00641499">
      <w:pPr>
        <w:pStyle w:val="Standard"/>
        <w:jc w:val="both"/>
        <w:rPr>
          <w:rFonts w:cs="Calibri"/>
        </w:rPr>
      </w:pPr>
      <w:r w:rsidRPr="00083991">
        <w:rPr>
          <w:rFonts w:cs="Calibri"/>
          <w:sz w:val="18"/>
          <w:szCs w:val="18"/>
        </w:rPr>
        <w:t>Integralną częścią umowy jest:</w:t>
      </w:r>
    </w:p>
    <w:p w14:paraId="56E891E2" w14:textId="77777777" w:rsidR="00F81468" w:rsidRPr="00083991" w:rsidRDefault="00641499">
      <w:pPr>
        <w:pStyle w:val="Standard"/>
        <w:jc w:val="both"/>
        <w:rPr>
          <w:rFonts w:cs="Calibri"/>
        </w:rPr>
      </w:pPr>
      <w:r w:rsidRPr="00083991">
        <w:rPr>
          <w:rFonts w:cs="Calibri"/>
          <w:sz w:val="18"/>
          <w:szCs w:val="18"/>
        </w:rPr>
        <w:t>Załącznik Nr 1 - formularzu ofertowo- cenowym</w:t>
      </w:r>
    </w:p>
    <w:p w14:paraId="3331616C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0873294E" w14:textId="77777777" w:rsidR="00F81468" w:rsidRPr="00083991" w:rsidRDefault="00F81468">
      <w:pPr>
        <w:pStyle w:val="Standard"/>
        <w:spacing w:after="120"/>
        <w:jc w:val="both"/>
        <w:rPr>
          <w:rFonts w:cs="Calibri"/>
          <w:b/>
          <w:color w:val="00B050"/>
          <w:sz w:val="22"/>
          <w:szCs w:val="22"/>
        </w:rPr>
      </w:pPr>
    </w:p>
    <w:p w14:paraId="45044A3C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50A0C2C7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425D241C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0A3F1B85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320F6C86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14C314CB" w14:textId="77777777" w:rsidR="00F81468" w:rsidRPr="00083991" w:rsidRDefault="00F81468">
      <w:pPr>
        <w:pStyle w:val="Standard"/>
        <w:jc w:val="both"/>
        <w:rPr>
          <w:rFonts w:cs="Calibri"/>
          <w:sz w:val="18"/>
          <w:szCs w:val="18"/>
        </w:rPr>
      </w:pPr>
    </w:p>
    <w:p w14:paraId="60DBE0A0" w14:textId="6A8B2F31" w:rsidR="00F81468" w:rsidRPr="00083991" w:rsidRDefault="00F81468">
      <w:pPr>
        <w:pStyle w:val="Standard"/>
        <w:jc w:val="both"/>
        <w:rPr>
          <w:rFonts w:cs="Calibri"/>
        </w:rPr>
      </w:pPr>
    </w:p>
    <w:sectPr w:rsidR="00F81468" w:rsidRPr="00083991">
      <w:footerReference w:type="default" r:id="rId10"/>
      <w:pgSz w:w="11906" w:h="16838"/>
      <w:pgMar w:top="1418" w:right="991" w:bottom="1418" w:left="1134" w:header="708" w:footer="624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4550A9" w16cid:durableId="2867168A"/>
  <w16cid:commentId w16cid:paraId="74344ADE" w16cid:durableId="08D11F1B"/>
  <w16cid:commentId w16cid:paraId="15292102" w16cid:durableId="0D45F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3602" w14:textId="77777777" w:rsidR="00561804" w:rsidRDefault="00561804">
      <w:r>
        <w:separator/>
      </w:r>
    </w:p>
  </w:endnote>
  <w:endnote w:type="continuationSeparator" w:id="0">
    <w:p w14:paraId="7FA3484B" w14:textId="77777777" w:rsidR="00561804" w:rsidRDefault="005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Verdana"/>
    <w:charset w:val="00"/>
    <w:family w:val="swiss"/>
    <w:pitch w:val="variable"/>
    <w:sig w:usb0="00000001" w:usb1="00000003" w:usb2="00000000" w:usb3="00000000" w:csb0="0000019F" w:csb1="00000000"/>
  </w:font>
  <w:font w:name="Aptos">
    <w:altName w:val="Verdana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9667" w14:textId="77777777" w:rsidR="005C7956" w:rsidRDefault="00641499">
    <w:pPr>
      <w:pStyle w:val="Standard"/>
      <w:widowControl/>
      <w:pBdr>
        <w:top w:val="single" w:sz="4" w:space="1" w:color="000000"/>
      </w:pBdr>
      <w:tabs>
        <w:tab w:val="center" w:pos="4536"/>
        <w:tab w:val="right" w:pos="9072"/>
        <w:tab w:val="right" w:pos="9900"/>
      </w:tabs>
    </w:pPr>
    <w:r>
      <w:rPr>
        <w:rFonts w:ascii="Tahoma" w:eastAsia="Tahoma" w:hAnsi="Tahoma" w:cs="Tahoma"/>
        <w:color w:val="000000"/>
        <w:sz w:val="16"/>
        <w:szCs w:val="16"/>
      </w:rPr>
      <w:tab/>
    </w:r>
  </w:p>
  <w:p w14:paraId="1036BE0B" w14:textId="77777777" w:rsidR="005C7956" w:rsidRDefault="005C7956">
    <w:pPr>
      <w:pStyle w:val="Standard"/>
      <w:widowControl/>
      <w:tabs>
        <w:tab w:val="center" w:pos="4536"/>
        <w:tab w:val="right" w:pos="9072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5873" w14:textId="77777777" w:rsidR="00561804" w:rsidRDefault="00561804">
      <w:r>
        <w:rPr>
          <w:color w:val="000000"/>
        </w:rPr>
        <w:separator/>
      </w:r>
    </w:p>
  </w:footnote>
  <w:footnote w:type="continuationSeparator" w:id="0">
    <w:p w14:paraId="43DCC21B" w14:textId="77777777" w:rsidR="00561804" w:rsidRDefault="0056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BE6"/>
    <w:multiLevelType w:val="multilevel"/>
    <w:tmpl w:val="431882AA"/>
    <w:styleLink w:val="WWNum2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7F3F12"/>
    <w:multiLevelType w:val="multilevel"/>
    <w:tmpl w:val="C284F354"/>
    <w:styleLink w:val="WWNum3"/>
    <w:lvl w:ilvl="0">
      <w:numFmt w:val="bullet"/>
      <w:lvlText w:val="●"/>
      <w:lvlJc w:val="left"/>
      <w:pPr>
        <w:ind w:left="156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091502"/>
    <w:multiLevelType w:val="multilevel"/>
    <w:tmpl w:val="280008EC"/>
    <w:styleLink w:val="WWNum1"/>
    <w:lvl w:ilvl="0">
      <w:numFmt w:val="bullet"/>
      <w:lvlText w:val="●"/>
      <w:lvlJc w:val="left"/>
      <w:pPr>
        <w:ind w:left="1506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226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6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86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82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546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6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1B1B85"/>
    <w:multiLevelType w:val="multilevel"/>
    <w:tmpl w:val="C674DF60"/>
    <w:styleLink w:val="WWNum6"/>
    <w:lvl w:ilvl="0"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B0503A"/>
    <w:multiLevelType w:val="multilevel"/>
    <w:tmpl w:val="F31CF850"/>
    <w:styleLink w:val="WWNum8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FC01E69"/>
    <w:multiLevelType w:val="multilevel"/>
    <w:tmpl w:val="D77C70FE"/>
    <w:styleLink w:val="WWNum5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46808"/>
    <w:multiLevelType w:val="multilevel"/>
    <w:tmpl w:val="9A2AB352"/>
    <w:styleLink w:val="WWNum4"/>
    <w:lvl w:ilvl="0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sz w:val="22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0AE0E4F"/>
    <w:multiLevelType w:val="multilevel"/>
    <w:tmpl w:val="59D6D26C"/>
    <w:styleLink w:val="WWNum7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7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  <w:num w:numId="14">
    <w:abstractNumId w:val="2"/>
  </w:num>
  <w:num w:numId="15">
    <w:abstractNumId w:val="1"/>
  </w:num>
  <w:num w:numId="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68"/>
    <w:rsid w:val="000579A7"/>
    <w:rsid w:val="00083991"/>
    <w:rsid w:val="00187F92"/>
    <w:rsid w:val="00217F36"/>
    <w:rsid w:val="0028740D"/>
    <w:rsid w:val="002D009C"/>
    <w:rsid w:val="00451C12"/>
    <w:rsid w:val="00561804"/>
    <w:rsid w:val="005C7956"/>
    <w:rsid w:val="00641499"/>
    <w:rsid w:val="008741E3"/>
    <w:rsid w:val="008E6DBB"/>
    <w:rsid w:val="00A4129A"/>
    <w:rsid w:val="00B96A23"/>
    <w:rsid w:val="00C040C9"/>
    <w:rsid w:val="00CB719F"/>
    <w:rsid w:val="00D74C07"/>
    <w:rsid w:val="00DE386D"/>
    <w:rsid w:val="00F8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0F44"/>
  <w15:docId w15:val="{3D1AC83D-8498-4ABA-AC07-19A8BA30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inux Libertine G" w:hAnsi="Calibri" w:cs="Linux Libertine G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/>
    </w:pPr>
  </w:style>
  <w:style w:type="paragraph" w:styleId="Nagwek1">
    <w:name w:val="heading 1"/>
    <w:basedOn w:val="Normalny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Normalny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opka">
    <w:name w:val="footer"/>
    <w:basedOn w:val="Standard"/>
  </w:style>
  <w:style w:type="character" w:customStyle="1" w:styleId="ListLabel1">
    <w:name w:val="ListLabel 1"/>
    <w:rPr>
      <w:rFonts w:eastAsia="Noto Sans Symbols" w:cs="Noto Sans Symbols"/>
      <w:b w:val="0"/>
      <w:sz w:val="22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Noto Sans Symbols" w:cs="Noto Sans Symbols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Courier New" w:cs="Courier New"/>
    </w:rPr>
  </w:style>
  <w:style w:type="character" w:customStyle="1" w:styleId="ListLabel6">
    <w:name w:val="ListLabel 6"/>
    <w:rPr>
      <w:rFonts w:eastAsia="Noto Sans Symbols" w:cs="Noto Sans Symbols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Courier New" w:cs="Courier New"/>
    </w:rPr>
  </w:style>
  <w:style w:type="character" w:customStyle="1" w:styleId="ListLabel9">
    <w:name w:val="ListLabel 9"/>
    <w:rPr>
      <w:rFonts w:eastAsia="Noto Sans Symbols" w:cs="Noto Sans Symbols"/>
    </w:rPr>
  </w:style>
  <w:style w:type="character" w:customStyle="1" w:styleId="ListLabel10">
    <w:name w:val="ListLabel 10"/>
    <w:rPr>
      <w:rFonts w:eastAsia="Noto Sans Symbols" w:cs="Noto Sans Symbols"/>
      <w:b w:val="0"/>
      <w:sz w:val="22"/>
    </w:rPr>
  </w:style>
  <w:style w:type="character" w:customStyle="1" w:styleId="ListLabel11">
    <w:name w:val="ListLabel 11"/>
    <w:rPr>
      <w:rFonts w:eastAsia="Courier New" w:cs="Courier New"/>
    </w:rPr>
  </w:style>
  <w:style w:type="character" w:customStyle="1" w:styleId="ListLabel12">
    <w:name w:val="ListLabel 12"/>
    <w:rPr>
      <w:rFonts w:eastAsia="Noto Sans Symbols" w:cs="Noto Sans Symbols"/>
    </w:rPr>
  </w:style>
  <w:style w:type="character" w:customStyle="1" w:styleId="ListLabel13">
    <w:name w:val="ListLabel 13"/>
    <w:rPr>
      <w:rFonts w:eastAsia="Noto Sans Symbols" w:cs="Noto Sans Symbols"/>
    </w:rPr>
  </w:style>
  <w:style w:type="character" w:customStyle="1" w:styleId="ListLabel14">
    <w:name w:val="ListLabel 14"/>
    <w:rPr>
      <w:rFonts w:eastAsia="Courier New" w:cs="Courier New"/>
    </w:rPr>
  </w:style>
  <w:style w:type="character" w:customStyle="1" w:styleId="ListLabel15">
    <w:name w:val="ListLabel 15"/>
    <w:rPr>
      <w:rFonts w:eastAsia="Noto Sans Symbols" w:cs="Noto Sans Symbols"/>
    </w:rPr>
  </w:style>
  <w:style w:type="character" w:customStyle="1" w:styleId="ListLabel16">
    <w:name w:val="ListLabel 16"/>
    <w:rPr>
      <w:rFonts w:eastAsia="Noto Sans Symbols" w:cs="Noto Sans Symbols"/>
    </w:rPr>
  </w:style>
  <w:style w:type="character" w:customStyle="1" w:styleId="ListLabel17">
    <w:name w:val="ListLabel 17"/>
    <w:rPr>
      <w:rFonts w:eastAsia="Courier New" w:cs="Courier New"/>
    </w:rPr>
  </w:style>
  <w:style w:type="character" w:customStyle="1" w:styleId="ListLabel18">
    <w:name w:val="ListLabel 18"/>
    <w:rPr>
      <w:rFonts w:eastAsia="Noto Sans Symbols" w:cs="Noto Sans Symbols"/>
    </w:rPr>
  </w:style>
  <w:style w:type="character" w:customStyle="1" w:styleId="ListLabel19">
    <w:name w:val="ListLabel 19"/>
    <w:rPr>
      <w:rFonts w:eastAsia="Noto Sans Symbols" w:cs="Noto Sans Symbols"/>
      <w:b w:val="0"/>
      <w:sz w:val="22"/>
    </w:rPr>
  </w:style>
  <w:style w:type="character" w:customStyle="1" w:styleId="ListLabel20">
    <w:name w:val="ListLabel 20"/>
    <w:rPr>
      <w:rFonts w:eastAsia="Courier New" w:cs="Courier New"/>
    </w:rPr>
  </w:style>
  <w:style w:type="character" w:customStyle="1" w:styleId="ListLabel21">
    <w:name w:val="ListLabel 21"/>
    <w:rPr>
      <w:rFonts w:eastAsia="Noto Sans Symbols" w:cs="Noto Sans Symbols"/>
    </w:rPr>
  </w:style>
  <w:style w:type="character" w:customStyle="1" w:styleId="ListLabel22">
    <w:name w:val="ListLabel 22"/>
    <w:rPr>
      <w:rFonts w:eastAsia="Noto Sans Symbols" w:cs="Noto Sans Symbols"/>
    </w:rPr>
  </w:style>
  <w:style w:type="character" w:customStyle="1" w:styleId="ListLabel23">
    <w:name w:val="ListLabel 23"/>
    <w:rPr>
      <w:rFonts w:eastAsia="Courier New" w:cs="Courier New"/>
    </w:rPr>
  </w:style>
  <w:style w:type="character" w:customStyle="1" w:styleId="ListLabel24">
    <w:name w:val="ListLabel 24"/>
    <w:rPr>
      <w:rFonts w:eastAsia="Noto Sans Symbols" w:cs="Noto Sans Symbols"/>
    </w:rPr>
  </w:style>
  <w:style w:type="character" w:customStyle="1" w:styleId="ListLabel25">
    <w:name w:val="ListLabel 25"/>
    <w:rPr>
      <w:rFonts w:eastAsia="Noto Sans Symbols" w:cs="Noto Sans Symbols"/>
    </w:rPr>
  </w:style>
  <w:style w:type="character" w:customStyle="1" w:styleId="ListLabel26">
    <w:name w:val="ListLabel 26"/>
    <w:rPr>
      <w:rFonts w:eastAsia="Courier New" w:cs="Courier New"/>
    </w:rPr>
  </w:style>
  <w:style w:type="character" w:customStyle="1" w:styleId="ListLabel27">
    <w:name w:val="ListLabel 27"/>
    <w:rPr>
      <w:rFonts w:eastAsia="Noto Sans Symbols" w:cs="Noto Sans Symbols"/>
    </w:rPr>
  </w:style>
  <w:style w:type="character" w:customStyle="1" w:styleId="ListLabel28">
    <w:name w:val="ListLabel 28"/>
    <w:rPr>
      <w:rFonts w:eastAsia="Noto Sans Symbols" w:cs="Noto Sans Symbols"/>
      <w:b w:val="0"/>
      <w:sz w:val="22"/>
    </w:rPr>
  </w:style>
  <w:style w:type="character" w:customStyle="1" w:styleId="ListLabel29">
    <w:name w:val="ListLabel 29"/>
    <w:rPr>
      <w:rFonts w:eastAsia="Courier New" w:cs="Courier New"/>
    </w:rPr>
  </w:style>
  <w:style w:type="character" w:customStyle="1" w:styleId="ListLabel30">
    <w:name w:val="ListLabel 30"/>
    <w:rPr>
      <w:rFonts w:eastAsia="Noto Sans Symbols" w:cs="Noto Sans Symbols"/>
    </w:rPr>
  </w:style>
  <w:style w:type="character" w:customStyle="1" w:styleId="ListLabel31">
    <w:name w:val="ListLabel 31"/>
    <w:rPr>
      <w:rFonts w:eastAsia="Noto Sans Symbols" w:cs="Noto Sans Symbols"/>
    </w:rPr>
  </w:style>
  <w:style w:type="character" w:customStyle="1" w:styleId="ListLabel32">
    <w:name w:val="ListLabel 32"/>
    <w:rPr>
      <w:rFonts w:eastAsia="Courier New" w:cs="Courier New"/>
    </w:rPr>
  </w:style>
  <w:style w:type="character" w:customStyle="1" w:styleId="ListLabel33">
    <w:name w:val="ListLabel 33"/>
    <w:rPr>
      <w:rFonts w:eastAsia="Noto Sans Symbols" w:cs="Noto Sans Symbols"/>
    </w:rPr>
  </w:style>
  <w:style w:type="character" w:customStyle="1" w:styleId="ListLabel34">
    <w:name w:val="ListLabel 34"/>
    <w:rPr>
      <w:rFonts w:eastAsia="Noto Sans Symbols" w:cs="Noto Sans Symbols"/>
    </w:rPr>
  </w:style>
  <w:style w:type="character" w:customStyle="1" w:styleId="ListLabel35">
    <w:name w:val="ListLabel 35"/>
    <w:rPr>
      <w:rFonts w:eastAsia="Courier New" w:cs="Courier New"/>
    </w:rPr>
  </w:style>
  <w:style w:type="character" w:customStyle="1" w:styleId="ListLabel36">
    <w:name w:val="ListLabel 36"/>
    <w:rPr>
      <w:rFonts w:eastAsia="Noto Sans Symbols" w:cs="Noto Sans Symbols"/>
    </w:rPr>
  </w:style>
  <w:style w:type="character" w:customStyle="1" w:styleId="ListLabel37">
    <w:name w:val="ListLabel 37"/>
    <w:rPr>
      <w:rFonts w:eastAsia="Times New Roman" w:cs="Times New Roman"/>
      <w:sz w:val="22"/>
      <w:szCs w:val="22"/>
    </w:rPr>
  </w:style>
  <w:style w:type="character" w:customStyle="1" w:styleId="ListLabel38">
    <w:name w:val="ListLabel 38"/>
    <w:rPr>
      <w:rFonts w:eastAsia="Noto Sans Symbols" w:cs="Noto Sans Symbols"/>
      <w:b w:val="0"/>
      <w:sz w:val="22"/>
    </w:rPr>
  </w:style>
  <w:style w:type="character" w:customStyle="1" w:styleId="ListLabel39">
    <w:name w:val="ListLabel 39"/>
    <w:rPr>
      <w:rFonts w:eastAsia="Courier New" w:cs="Courier New"/>
    </w:rPr>
  </w:style>
  <w:style w:type="character" w:customStyle="1" w:styleId="ListLabel40">
    <w:name w:val="ListLabel 40"/>
    <w:rPr>
      <w:rFonts w:eastAsia="Noto Sans Symbols" w:cs="Noto Sans Symbols"/>
    </w:rPr>
  </w:style>
  <w:style w:type="character" w:customStyle="1" w:styleId="ListLabel41">
    <w:name w:val="ListLabel 41"/>
    <w:rPr>
      <w:rFonts w:eastAsia="Noto Sans Symbols" w:cs="Noto Sans Symbols"/>
    </w:rPr>
  </w:style>
  <w:style w:type="character" w:customStyle="1" w:styleId="ListLabel42">
    <w:name w:val="ListLabel 42"/>
    <w:rPr>
      <w:rFonts w:eastAsia="Courier New" w:cs="Courier New"/>
    </w:rPr>
  </w:style>
  <w:style w:type="character" w:customStyle="1" w:styleId="ListLabel43">
    <w:name w:val="ListLabel 43"/>
    <w:rPr>
      <w:rFonts w:eastAsia="Noto Sans Symbols" w:cs="Noto Sans Symbols"/>
    </w:rPr>
  </w:style>
  <w:style w:type="character" w:customStyle="1" w:styleId="ListLabel44">
    <w:name w:val="ListLabel 44"/>
    <w:rPr>
      <w:rFonts w:eastAsia="Noto Sans Symbols" w:cs="Noto Sans Symbols"/>
    </w:rPr>
  </w:style>
  <w:style w:type="character" w:customStyle="1" w:styleId="ListLabel45">
    <w:name w:val="ListLabel 45"/>
    <w:rPr>
      <w:rFonts w:eastAsia="Courier New" w:cs="Courier New"/>
    </w:rPr>
  </w:style>
  <w:style w:type="character" w:customStyle="1" w:styleId="ListLabel46">
    <w:name w:val="ListLabel 46"/>
    <w:rPr>
      <w:rFonts w:eastAsia="Noto Sans Symbols" w:cs="Noto Sans Symbols"/>
    </w:rPr>
  </w:style>
  <w:style w:type="character" w:customStyle="1" w:styleId="ListLabel47">
    <w:name w:val="ListLabel 47"/>
    <w:rPr>
      <w:rFonts w:eastAsia="Noto Sans Symbols" w:cs="Noto Sans Symbols"/>
      <w:b w:val="0"/>
      <w:sz w:val="22"/>
    </w:rPr>
  </w:style>
  <w:style w:type="character" w:customStyle="1" w:styleId="ListLabel48">
    <w:name w:val="ListLabel 48"/>
    <w:rPr>
      <w:rFonts w:eastAsia="Courier New" w:cs="Courier New"/>
    </w:rPr>
  </w:style>
  <w:style w:type="character" w:customStyle="1" w:styleId="ListLabel49">
    <w:name w:val="ListLabel 49"/>
    <w:rPr>
      <w:rFonts w:eastAsia="Noto Sans Symbols" w:cs="Noto Sans Symbols"/>
    </w:rPr>
  </w:style>
  <w:style w:type="character" w:customStyle="1" w:styleId="ListLabel50">
    <w:name w:val="ListLabel 50"/>
    <w:rPr>
      <w:rFonts w:eastAsia="Noto Sans Symbols" w:cs="Noto Sans Symbols"/>
    </w:rPr>
  </w:style>
  <w:style w:type="character" w:customStyle="1" w:styleId="ListLabel51">
    <w:name w:val="ListLabel 51"/>
    <w:rPr>
      <w:rFonts w:eastAsia="Courier New" w:cs="Courier New"/>
    </w:rPr>
  </w:style>
  <w:style w:type="character" w:customStyle="1" w:styleId="ListLabel52">
    <w:name w:val="ListLabel 52"/>
    <w:rPr>
      <w:rFonts w:eastAsia="Noto Sans Symbols" w:cs="Noto Sans Symbols"/>
    </w:rPr>
  </w:style>
  <w:style w:type="character" w:customStyle="1" w:styleId="ListLabel53">
    <w:name w:val="ListLabel 53"/>
    <w:rPr>
      <w:rFonts w:eastAsia="Noto Sans Symbols" w:cs="Noto Sans Symbols"/>
    </w:rPr>
  </w:style>
  <w:style w:type="character" w:customStyle="1" w:styleId="ListLabel54">
    <w:name w:val="ListLabel 54"/>
    <w:rPr>
      <w:rFonts w:eastAsia="Courier New" w:cs="Courier New"/>
    </w:rPr>
  </w:style>
  <w:style w:type="character" w:customStyle="1" w:styleId="ListLabel55">
    <w:name w:val="ListLabel 55"/>
    <w:rPr>
      <w:rFonts w:eastAsia="Noto Sans Symbols" w:cs="Noto Sans Symbols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color w:val="0000FF"/>
      <w:sz w:val="22"/>
      <w:szCs w:val="2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color w:val="0000FF"/>
      <w:sz w:val="22"/>
      <w:szCs w:val="22"/>
      <w:u w:val="single"/>
      <w:shd w:val="clear" w:color="auto" w:fill="00FF0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040C9"/>
    <w:pPr>
      <w:widowControl/>
      <w:suppressAutoHyphens w:val="0"/>
      <w:autoSpaceDN/>
      <w:textAlignment w:val="auto"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9A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9A7"/>
    <w:rPr>
      <w:rFonts w:ascii="Segoe UI" w:hAnsi="Segoe UI" w:cs="Mangal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C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1C12"/>
    <w:rPr>
      <w:rFonts w:cs="Mangal"/>
      <w:b/>
      <w:bCs/>
      <w:sz w:val="20"/>
      <w:szCs w:val="18"/>
    </w:rPr>
  </w:style>
  <w:style w:type="character" w:styleId="Hipercze">
    <w:name w:val="Hyperlink"/>
    <w:basedOn w:val="Domylnaczcionkaakapitu"/>
    <w:uiPriority w:val="99"/>
    <w:unhideWhenUsed/>
    <w:rsid w:val="00187F9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.szatel@csk.u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B1B2-4A6A-4A53-92F3-138007C8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4777</Words>
  <Characters>28666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Miazek</dc:creator>
  <cp:lastModifiedBy>Tomasz Miazek</cp:lastModifiedBy>
  <cp:revision>3</cp:revision>
  <dcterms:created xsi:type="dcterms:W3CDTF">2024-10-16T11:51:00Z</dcterms:created>
  <dcterms:modified xsi:type="dcterms:W3CDTF">2024-10-17T13:42:00Z</dcterms:modified>
</cp:coreProperties>
</file>